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B910E" w14:textId="77777777" w:rsidR="002E298A" w:rsidRPr="002E298A" w:rsidRDefault="002E298A" w:rsidP="00E11EDD">
      <w:pPr>
        <w:jc w:val="center"/>
        <w:rPr>
          <w:rFonts w:ascii="Times New Roman" w:hAnsi="Times New Roman" w:cs="Times New Roman"/>
          <w:b/>
          <w:sz w:val="24"/>
          <w:szCs w:val="24"/>
          <w:lang w:val="fr-CA"/>
        </w:rPr>
      </w:pPr>
      <w:r w:rsidRPr="002E298A">
        <w:rPr>
          <w:rFonts w:ascii="Times New Roman" w:hAnsi="Times New Roman" w:cs="Times New Roman"/>
          <w:b/>
          <w:sz w:val="24"/>
          <w:szCs w:val="24"/>
          <w:lang w:val="fr-CA"/>
        </w:rPr>
        <w:t>PRODUIT DE SANTÉ NATUREL</w:t>
      </w:r>
    </w:p>
    <w:p w14:paraId="2511E4D9" w14:textId="025F5351" w:rsidR="00744B97" w:rsidRPr="002E298A" w:rsidRDefault="00413254" w:rsidP="00E11EDD">
      <w:pPr>
        <w:jc w:val="center"/>
        <w:rPr>
          <w:rFonts w:ascii="Times New Roman" w:hAnsi="Times New Roman" w:cs="Times New Roman"/>
          <w:b/>
          <w:bCs/>
          <w:sz w:val="24"/>
          <w:szCs w:val="24"/>
          <w:lang w:val="fr-CA"/>
        </w:rPr>
      </w:pPr>
      <w:r w:rsidRPr="002E298A">
        <w:rPr>
          <w:rFonts w:ascii="Times New Roman" w:hAnsi="Times New Roman" w:cs="Times New Roman"/>
          <w:b/>
          <w:bCs/>
          <w:sz w:val="24"/>
          <w:szCs w:val="24"/>
          <w:lang w:val="fr-CA"/>
        </w:rPr>
        <w:t>P</w:t>
      </w:r>
      <w:r w:rsidR="00580336" w:rsidRPr="002E298A">
        <w:rPr>
          <w:rFonts w:ascii="Times New Roman" w:hAnsi="Times New Roman" w:cs="Times New Roman"/>
          <w:b/>
          <w:bCs/>
          <w:sz w:val="24"/>
          <w:szCs w:val="24"/>
          <w:lang w:val="fr-CA"/>
        </w:rPr>
        <w:t>R</w:t>
      </w:r>
      <w:r w:rsidR="002E298A" w:rsidRPr="00725998">
        <w:rPr>
          <w:rFonts w:ascii="Times New Roman" w:hAnsi="Times New Roman" w:cs="Times New Roman"/>
          <w:b/>
          <w:sz w:val="24"/>
          <w:szCs w:val="24"/>
          <w:lang w:val="fr-CA"/>
        </w:rPr>
        <w:t>É</w:t>
      </w:r>
      <w:r w:rsidR="00580336" w:rsidRPr="002E298A">
        <w:rPr>
          <w:rFonts w:ascii="Times New Roman" w:hAnsi="Times New Roman" w:cs="Times New Roman"/>
          <w:b/>
          <w:bCs/>
          <w:sz w:val="24"/>
          <w:szCs w:val="24"/>
          <w:lang w:val="fr-CA"/>
        </w:rPr>
        <w:t>BIOTI</w:t>
      </w:r>
      <w:r w:rsidR="002E298A">
        <w:rPr>
          <w:rFonts w:ascii="Times New Roman" w:hAnsi="Times New Roman" w:cs="Times New Roman"/>
          <w:b/>
          <w:bCs/>
          <w:sz w:val="24"/>
          <w:szCs w:val="24"/>
          <w:lang w:val="fr-CA"/>
        </w:rPr>
        <w:t>QUE</w:t>
      </w:r>
      <w:r w:rsidR="00580336" w:rsidRPr="002E298A">
        <w:rPr>
          <w:rFonts w:ascii="Times New Roman" w:hAnsi="Times New Roman" w:cs="Times New Roman"/>
          <w:b/>
          <w:bCs/>
          <w:sz w:val="24"/>
          <w:szCs w:val="24"/>
          <w:lang w:val="fr-CA"/>
        </w:rPr>
        <w:t>S</w:t>
      </w:r>
    </w:p>
    <w:p w14:paraId="49BB5CA4" w14:textId="77777777" w:rsidR="00580336" w:rsidRPr="002E298A" w:rsidRDefault="00580336" w:rsidP="00744B97">
      <w:pPr>
        <w:rPr>
          <w:rFonts w:ascii="Times New Roman" w:hAnsi="Times New Roman" w:cs="Times New Roman"/>
          <w:sz w:val="24"/>
          <w:szCs w:val="24"/>
          <w:lang w:val="fr-CA"/>
        </w:rPr>
      </w:pPr>
    </w:p>
    <w:p w14:paraId="6C8DAAA1" w14:textId="77777777" w:rsidR="00725998" w:rsidRPr="00725998" w:rsidRDefault="00725998" w:rsidP="00725998">
      <w:pPr>
        <w:rPr>
          <w:rFonts w:ascii="Times New Roman" w:hAnsi="Times New Roman" w:cs="Times New Roman"/>
          <w:sz w:val="24"/>
          <w:szCs w:val="24"/>
          <w:lang w:val="fr-CA"/>
        </w:rPr>
      </w:pPr>
      <w:r w:rsidRPr="00725998">
        <w:rPr>
          <w:rFonts w:ascii="Times New Roman" w:hAnsi="Times New Roman" w:cs="Times New Roman"/>
          <w:sz w:val="24"/>
          <w:szCs w:val="24"/>
          <w:lang w:val="fr-CA"/>
        </w:rPr>
        <w:t>La présente monographie vise à servir de guide à l’industrie pour la préparation de demandes de licence de mise en marché (DLMM) et d’étiquettes dans le but d'obtenir une autorisation de mise en marché d’un produit de santé naturel. Elle ne vise pas à être une étude approfondie de l’ingrédient médicinal.</w:t>
      </w:r>
    </w:p>
    <w:p w14:paraId="7E72315A" w14:textId="77777777" w:rsidR="00744B97" w:rsidRPr="009319F4" w:rsidRDefault="00744B97" w:rsidP="00E31EFD">
      <w:pPr>
        <w:spacing w:after="0" w:line="240" w:lineRule="auto"/>
        <w:rPr>
          <w:rFonts w:ascii="Times New Roman" w:hAnsi="Times New Roman" w:cs="Times New Roman"/>
          <w:sz w:val="24"/>
          <w:szCs w:val="24"/>
        </w:rPr>
      </w:pPr>
      <w:r w:rsidRPr="009319F4">
        <w:rPr>
          <w:rFonts w:ascii="Times New Roman" w:hAnsi="Times New Roman" w:cs="Times New Roman"/>
          <w:b/>
          <w:bCs/>
          <w:sz w:val="24"/>
          <w:szCs w:val="24"/>
        </w:rPr>
        <w:t>Notes</w:t>
      </w:r>
    </w:p>
    <w:p w14:paraId="13D0957B" w14:textId="77777777" w:rsidR="00272BCD" w:rsidRPr="00272BCD" w:rsidRDefault="00272BCD" w:rsidP="00272BCD">
      <w:pPr>
        <w:numPr>
          <w:ilvl w:val="0"/>
          <w:numId w:val="1"/>
        </w:numPr>
        <w:tabs>
          <w:tab w:val="clear" w:pos="720"/>
          <w:tab w:val="left" w:pos="3119"/>
        </w:tabs>
        <w:spacing w:after="0" w:line="240" w:lineRule="auto"/>
        <w:ind w:left="426"/>
        <w:rPr>
          <w:rFonts w:ascii="Times New Roman" w:hAnsi="Times New Roman" w:cs="Times New Roman"/>
          <w:sz w:val="24"/>
          <w:szCs w:val="24"/>
          <w:lang w:val="fr-CA"/>
        </w:rPr>
      </w:pPr>
      <w:r w:rsidRPr="00272BCD">
        <w:rPr>
          <w:rFonts w:ascii="Times New Roman" w:hAnsi="Times New Roman" w:cs="Times New Roman"/>
          <w:sz w:val="24"/>
          <w:szCs w:val="24"/>
          <w:lang w:val="fr-CA"/>
        </w:rPr>
        <w:t>Les parenthèses contiennent des éléments d’information additionnels (facultatifs) qui peuvent être inclus sur l’étiquette à la discrétion du demandeur.</w:t>
      </w:r>
    </w:p>
    <w:p w14:paraId="12897E38" w14:textId="77777777" w:rsidR="006A728A" w:rsidRDefault="00272BCD" w:rsidP="006A728A">
      <w:pPr>
        <w:numPr>
          <w:ilvl w:val="0"/>
          <w:numId w:val="1"/>
        </w:numPr>
        <w:tabs>
          <w:tab w:val="clear" w:pos="720"/>
          <w:tab w:val="left" w:pos="3119"/>
        </w:tabs>
        <w:spacing w:after="0" w:line="240" w:lineRule="auto"/>
        <w:ind w:left="426"/>
        <w:rPr>
          <w:rFonts w:ascii="Times New Roman" w:hAnsi="Times New Roman" w:cs="Times New Roman"/>
          <w:sz w:val="24"/>
          <w:szCs w:val="24"/>
          <w:lang w:val="fr-CA"/>
        </w:rPr>
      </w:pPr>
      <w:r w:rsidRPr="00272BCD">
        <w:rPr>
          <w:rFonts w:ascii="Times New Roman" w:hAnsi="Times New Roman" w:cs="Times New Roman"/>
          <w:sz w:val="24"/>
          <w:szCs w:val="24"/>
          <w:lang w:val="fr-CA"/>
        </w:rPr>
        <w:t>La barre oblique (/) indique que n’importe lequel des termes et/ou énoncés peut être sélectionné sur l’étiquette.</w:t>
      </w:r>
    </w:p>
    <w:p w14:paraId="686F075B" w14:textId="77777777" w:rsidR="00247BFC" w:rsidRDefault="006A728A" w:rsidP="006A728A">
      <w:pPr>
        <w:numPr>
          <w:ilvl w:val="0"/>
          <w:numId w:val="1"/>
        </w:numPr>
        <w:tabs>
          <w:tab w:val="clear" w:pos="720"/>
          <w:tab w:val="left" w:pos="3119"/>
        </w:tabs>
        <w:spacing w:after="0" w:line="240" w:lineRule="auto"/>
        <w:ind w:left="426"/>
        <w:rPr>
          <w:rFonts w:ascii="Times New Roman" w:hAnsi="Times New Roman" w:cs="Times New Roman"/>
          <w:sz w:val="24"/>
          <w:szCs w:val="24"/>
          <w:lang w:val="fr-CA"/>
        </w:rPr>
      </w:pPr>
      <w:r w:rsidRPr="006A728A">
        <w:rPr>
          <w:rFonts w:ascii="Times New Roman" w:hAnsi="Times New Roman" w:cs="Times New Roman"/>
          <w:sz w:val="24"/>
          <w:szCs w:val="24"/>
          <w:lang w:val="fr-CA"/>
        </w:rPr>
        <w:t>Cette monographie n</w:t>
      </w:r>
      <w:r>
        <w:rPr>
          <w:rFonts w:ascii="Times New Roman" w:hAnsi="Times New Roman" w:cs="Times New Roman"/>
          <w:sz w:val="24"/>
          <w:szCs w:val="24"/>
          <w:lang w:val="fr-CA"/>
        </w:rPr>
        <w:t>’appuie</w:t>
      </w:r>
      <w:r w:rsidRPr="006A728A">
        <w:rPr>
          <w:rFonts w:ascii="Times New Roman" w:hAnsi="Times New Roman" w:cs="Times New Roman"/>
          <w:sz w:val="24"/>
          <w:szCs w:val="24"/>
          <w:lang w:val="fr-CA"/>
        </w:rPr>
        <w:t xml:space="preserve"> que les produits à ingrédient unique (sauf indication contraire) contenant un ingrédient médicinal figurant dans le tableau 1.</w:t>
      </w:r>
    </w:p>
    <w:p w14:paraId="6CB1469C" w14:textId="067A1AC9" w:rsidR="006A728A" w:rsidRPr="00247BFC" w:rsidRDefault="006A728A" w:rsidP="006A728A">
      <w:pPr>
        <w:numPr>
          <w:ilvl w:val="0"/>
          <w:numId w:val="1"/>
        </w:numPr>
        <w:tabs>
          <w:tab w:val="clear" w:pos="720"/>
          <w:tab w:val="left" w:pos="3119"/>
        </w:tabs>
        <w:spacing w:after="0" w:line="240" w:lineRule="auto"/>
        <w:ind w:left="426"/>
        <w:rPr>
          <w:rFonts w:ascii="Times New Roman" w:hAnsi="Times New Roman" w:cs="Times New Roman"/>
          <w:sz w:val="24"/>
          <w:szCs w:val="24"/>
          <w:lang w:val="fr-CA"/>
        </w:rPr>
      </w:pPr>
      <w:r w:rsidRPr="00247BFC">
        <w:rPr>
          <w:rFonts w:ascii="Times New Roman" w:hAnsi="Times New Roman" w:cs="Times New Roman"/>
          <w:sz w:val="24"/>
          <w:szCs w:val="24"/>
          <w:lang w:val="fr-CA"/>
        </w:rPr>
        <w:t>Cette monographie inclut à la fois les allégations relatives aux fibres et aux prébiotiques. Il s'agit de concepts distincts qui sont évalués indépendamment. Toutes les fibres ne sont pas considérées comme des prébiotiques. Une allégation relative aux fibres ne doit pas être présentée ou suggérée comme ayant un effet prébiotique (et vice versa).</w:t>
      </w:r>
    </w:p>
    <w:p w14:paraId="67EEB865" w14:textId="77777777" w:rsidR="006A728A" w:rsidRPr="006A728A" w:rsidRDefault="006A728A" w:rsidP="006A728A">
      <w:pPr>
        <w:spacing w:after="0" w:line="240" w:lineRule="auto"/>
        <w:rPr>
          <w:rFonts w:ascii="Times New Roman" w:hAnsi="Times New Roman" w:cs="Times New Roman"/>
          <w:sz w:val="24"/>
          <w:szCs w:val="24"/>
          <w:lang w:val="fr-CA"/>
        </w:rPr>
      </w:pPr>
    </w:p>
    <w:p w14:paraId="1669D630" w14:textId="77777777" w:rsidR="00284A0F" w:rsidRPr="006A728A" w:rsidRDefault="00284A0F" w:rsidP="00E31EFD">
      <w:pPr>
        <w:spacing w:after="0" w:line="240" w:lineRule="auto"/>
        <w:rPr>
          <w:rFonts w:ascii="Times New Roman" w:hAnsi="Times New Roman" w:cs="Times New Roman"/>
          <w:b/>
          <w:bCs/>
          <w:sz w:val="24"/>
          <w:szCs w:val="24"/>
          <w:lang w:val="fr-CA"/>
        </w:rPr>
      </w:pPr>
    </w:p>
    <w:p w14:paraId="3DA068AD" w14:textId="57B07C7C" w:rsidR="00744B97" w:rsidRPr="00737273" w:rsidRDefault="0091410F" w:rsidP="00E31EFD">
      <w:pPr>
        <w:spacing w:after="0" w:line="240" w:lineRule="auto"/>
        <w:rPr>
          <w:rFonts w:ascii="Times New Roman" w:hAnsi="Times New Roman" w:cs="Times New Roman"/>
          <w:b/>
          <w:bCs/>
          <w:sz w:val="24"/>
          <w:szCs w:val="24"/>
          <w:lang w:val="fr-CA"/>
        </w:rPr>
      </w:pPr>
      <w:r w:rsidRPr="00026646">
        <w:rPr>
          <w:rFonts w:ascii="Times New Roman" w:hAnsi="Times New Roman" w:cs="Times New Roman"/>
          <w:b/>
          <w:color w:val="9A3365"/>
          <w:sz w:val="24"/>
          <w:szCs w:val="24"/>
          <w:lang w:val="fr-CA"/>
        </w:rPr>
        <w:t>Date</w:t>
      </w:r>
      <w:r w:rsidRPr="00026646" w:rsidDel="0091410F">
        <w:rPr>
          <w:rFonts w:ascii="Times New Roman" w:hAnsi="Times New Roman" w:cs="Times New Roman"/>
          <w:b/>
          <w:bCs/>
          <w:sz w:val="24"/>
          <w:szCs w:val="24"/>
          <w:lang w:val="fr-CA"/>
        </w:rPr>
        <w:t xml:space="preserve"> </w:t>
      </w:r>
      <w:r w:rsidR="00875D82" w:rsidRPr="00026646">
        <w:rPr>
          <w:lang w:val="fr-CA"/>
        </w:rPr>
        <w:tab/>
      </w:r>
      <w:r w:rsidR="00875D82" w:rsidRPr="00737273">
        <w:rPr>
          <w:rFonts w:ascii="Times New Roman" w:hAnsi="Times New Roman" w:cs="Times New Roman"/>
          <w:sz w:val="24"/>
          <w:szCs w:val="24"/>
          <w:lang w:val="fr-CA"/>
        </w:rPr>
        <w:tab/>
      </w:r>
      <w:r w:rsidR="00875D82" w:rsidRPr="00737273">
        <w:rPr>
          <w:rFonts w:ascii="Times New Roman" w:hAnsi="Times New Roman" w:cs="Times New Roman"/>
          <w:sz w:val="24"/>
          <w:szCs w:val="24"/>
          <w:lang w:val="fr-CA"/>
        </w:rPr>
        <w:tab/>
      </w:r>
      <w:r w:rsidR="00875D82" w:rsidRPr="00737273">
        <w:rPr>
          <w:rFonts w:ascii="Times New Roman" w:hAnsi="Times New Roman" w:cs="Times New Roman"/>
          <w:sz w:val="24"/>
          <w:szCs w:val="24"/>
          <w:lang w:val="fr-CA"/>
        </w:rPr>
        <w:tab/>
      </w:r>
      <w:r w:rsidR="00C702AA" w:rsidRPr="00737273">
        <w:rPr>
          <w:rFonts w:ascii="Times New Roman" w:hAnsi="Times New Roman" w:cs="Times New Roman"/>
          <w:sz w:val="24"/>
          <w:szCs w:val="24"/>
          <w:lang w:val="fr-CA"/>
        </w:rPr>
        <w:tab/>
      </w:r>
      <w:r w:rsidR="00C702AA" w:rsidRPr="00737273">
        <w:rPr>
          <w:rFonts w:ascii="Times New Roman" w:hAnsi="Times New Roman" w:cs="Times New Roman"/>
          <w:sz w:val="24"/>
          <w:szCs w:val="24"/>
          <w:lang w:val="fr-CA"/>
        </w:rPr>
        <w:tab/>
      </w:r>
      <w:r w:rsidR="00737273" w:rsidRPr="00737273">
        <w:rPr>
          <w:rFonts w:ascii="Times New Roman" w:hAnsi="Times New Roman" w:cs="Times New Roman"/>
          <w:sz w:val="24"/>
          <w:szCs w:val="24"/>
          <w:lang w:val="fr-CA"/>
        </w:rPr>
        <w:t>A déterminer</w:t>
      </w:r>
    </w:p>
    <w:p w14:paraId="08D63BDB" w14:textId="77777777" w:rsidR="00875D82" w:rsidRPr="00026646" w:rsidRDefault="00875D82" w:rsidP="00744B97">
      <w:pPr>
        <w:rPr>
          <w:rFonts w:ascii="Times New Roman" w:hAnsi="Times New Roman" w:cs="Times New Roman"/>
          <w:sz w:val="24"/>
          <w:szCs w:val="24"/>
          <w:lang w:val="fr-CA"/>
        </w:rPr>
      </w:pPr>
    </w:p>
    <w:p w14:paraId="6B11E153" w14:textId="48F9D1BB" w:rsidR="00026646" w:rsidRPr="00D97E09" w:rsidRDefault="00026646" w:rsidP="00026646">
      <w:pPr>
        <w:rPr>
          <w:rFonts w:ascii="Times New Roman" w:hAnsi="Times New Roman" w:cs="Times New Roman"/>
          <w:b/>
          <w:bCs/>
          <w:color w:val="9A3365"/>
          <w:sz w:val="24"/>
          <w:szCs w:val="24"/>
          <w:lang w:val="fr-CA"/>
        </w:rPr>
      </w:pPr>
      <w:r w:rsidRPr="00D97E09">
        <w:rPr>
          <w:rFonts w:ascii="Times New Roman" w:hAnsi="Times New Roman" w:cs="Times New Roman"/>
          <w:b/>
          <w:bCs/>
          <w:color w:val="9A3365"/>
          <w:sz w:val="24"/>
          <w:szCs w:val="24"/>
          <w:lang w:val="fr-CA"/>
        </w:rPr>
        <w:t>Nom(s) propre(s), Nom(s) commun(s), Information(s) d’origine</w:t>
      </w:r>
    </w:p>
    <w:p w14:paraId="27FE1335" w14:textId="77777777" w:rsidR="00026646" w:rsidRPr="00D97E09" w:rsidRDefault="00026646" w:rsidP="00026646">
      <w:pPr>
        <w:rPr>
          <w:rFonts w:ascii="Times New Roman" w:hAnsi="Times New Roman" w:cs="Times New Roman"/>
          <w:b/>
          <w:bCs/>
          <w:color w:val="9A3365"/>
          <w:sz w:val="24"/>
          <w:szCs w:val="24"/>
          <w:lang w:val="fr-CA"/>
        </w:rPr>
      </w:pPr>
    </w:p>
    <w:p w14:paraId="2C95ABEF" w14:textId="2FC9D332" w:rsidR="00E91FFC" w:rsidRPr="00D97E09" w:rsidRDefault="00026646" w:rsidP="00026646">
      <w:pPr>
        <w:rPr>
          <w:rFonts w:ascii="Times New Roman" w:hAnsi="Times New Roman" w:cs="Times New Roman"/>
          <w:sz w:val="24"/>
          <w:szCs w:val="24"/>
          <w:lang w:val="fr-CA"/>
        </w:rPr>
      </w:pPr>
      <w:r w:rsidRPr="0094366A">
        <w:rPr>
          <w:rFonts w:ascii="Times New Roman" w:hAnsi="Times New Roman" w:cs="Times New Roman"/>
          <w:sz w:val="24"/>
          <w:szCs w:val="24"/>
          <w:lang w:val="fr-CA"/>
        </w:rPr>
        <w:t xml:space="preserve">Tableau 1. </w:t>
      </w:r>
      <w:r w:rsidRPr="00D97E09">
        <w:rPr>
          <w:rFonts w:ascii="Times New Roman" w:hAnsi="Times New Roman" w:cs="Times New Roman"/>
          <w:sz w:val="24"/>
          <w:szCs w:val="24"/>
          <w:lang w:val="fr-CA"/>
        </w:rPr>
        <w:t>Nom(s) propre(s), Nom(s) commun(s), Information(s) d’origine</w:t>
      </w:r>
    </w:p>
    <w:tbl>
      <w:tblPr>
        <w:tblW w:w="1138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11"/>
        <w:gridCol w:w="2298"/>
        <w:gridCol w:w="1813"/>
        <w:gridCol w:w="1719"/>
        <w:gridCol w:w="1365"/>
        <w:gridCol w:w="1781"/>
      </w:tblGrid>
      <w:tr w:rsidR="006B63A9" w:rsidRPr="009319F4" w14:paraId="141A1325" w14:textId="77777777" w:rsidTr="00856464">
        <w:trPr>
          <w:trHeight w:val="463"/>
          <w:tblHeader/>
        </w:trPr>
        <w:tc>
          <w:tcPr>
            <w:tcW w:w="2411" w:type="dxa"/>
            <w:vMerge w:val="restart"/>
            <w:shd w:val="clear" w:color="auto" w:fill="D9D9D9" w:themeFill="background1" w:themeFillShade="D9"/>
            <w:vAlign w:val="center"/>
          </w:tcPr>
          <w:p w14:paraId="6C5D11B1" w14:textId="43B275EE" w:rsidR="00E32DF3" w:rsidRPr="0094366A" w:rsidRDefault="00026646" w:rsidP="00856464">
            <w:pPr>
              <w:spacing w:after="0" w:line="240" w:lineRule="auto"/>
              <w:ind w:left="116"/>
              <w:rPr>
                <w:rFonts w:ascii="Times New Roman" w:hAnsi="Times New Roman" w:cs="Times New Roman"/>
                <w:sz w:val="24"/>
                <w:szCs w:val="24"/>
              </w:rPr>
            </w:pPr>
            <w:r w:rsidRPr="0094366A">
              <w:rPr>
                <w:rFonts w:ascii="Times New Roman" w:hAnsi="Times New Roman" w:cs="Times New Roman"/>
                <w:sz w:val="24"/>
                <w:szCs w:val="24"/>
              </w:rPr>
              <w:t>Nom(s) p</w:t>
            </w:r>
            <w:r w:rsidR="00E32DF3" w:rsidRPr="0094366A">
              <w:rPr>
                <w:rFonts w:ascii="Times New Roman" w:hAnsi="Times New Roman" w:cs="Times New Roman"/>
                <w:sz w:val="24"/>
                <w:szCs w:val="24"/>
              </w:rPr>
              <w:t>rop</w:t>
            </w:r>
            <w:r w:rsidRPr="0094366A">
              <w:rPr>
                <w:rFonts w:ascii="Times New Roman" w:hAnsi="Times New Roman" w:cs="Times New Roman"/>
                <w:sz w:val="24"/>
                <w:szCs w:val="24"/>
              </w:rPr>
              <w:t>re(s)</w:t>
            </w:r>
            <w:r w:rsidR="00E32DF3" w:rsidRPr="0094366A">
              <w:rPr>
                <w:rFonts w:ascii="Times New Roman" w:hAnsi="Times New Roman" w:cs="Times New Roman"/>
                <w:sz w:val="24"/>
                <w:szCs w:val="24"/>
                <w:vertAlign w:val="superscript"/>
              </w:rPr>
              <w:t>1</w:t>
            </w:r>
          </w:p>
        </w:tc>
        <w:tc>
          <w:tcPr>
            <w:tcW w:w="2298" w:type="dxa"/>
            <w:vMerge w:val="restart"/>
            <w:shd w:val="clear" w:color="auto" w:fill="D9D9D9" w:themeFill="background1" w:themeFillShade="D9"/>
            <w:vAlign w:val="center"/>
          </w:tcPr>
          <w:p w14:paraId="497C9754" w14:textId="003500AE" w:rsidR="00E32DF3" w:rsidRPr="0094366A" w:rsidRDefault="00026646" w:rsidP="00856464">
            <w:pPr>
              <w:spacing w:after="0" w:line="240" w:lineRule="auto"/>
              <w:ind w:left="116"/>
              <w:rPr>
                <w:rFonts w:ascii="Times New Roman" w:hAnsi="Times New Roman" w:cs="Times New Roman"/>
                <w:sz w:val="24"/>
                <w:szCs w:val="24"/>
              </w:rPr>
            </w:pPr>
            <w:r w:rsidRPr="0094366A">
              <w:rPr>
                <w:rFonts w:ascii="Times New Roman" w:hAnsi="Times New Roman" w:cs="Times New Roman"/>
                <w:sz w:val="24"/>
                <w:szCs w:val="24"/>
              </w:rPr>
              <w:t xml:space="preserve">Nom(s) </w:t>
            </w:r>
            <w:proofErr w:type="spellStart"/>
            <w:r w:rsidRPr="0094366A">
              <w:rPr>
                <w:rFonts w:ascii="Times New Roman" w:hAnsi="Times New Roman" w:cs="Times New Roman"/>
                <w:sz w:val="24"/>
                <w:szCs w:val="24"/>
              </w:rPr>
              <w:t>c</w:t>
            </w:r>
            <w:r w:rsidR="00E32DF3" w:rsidRPr="0094366A">
              <w:rPr>
                <w:rFonts w:ascii="Times New Roman" w:hAnsi="Times New Roman" w:cs="Times New Roman"/>
                <w:sz w:val="24"/>
                <w:szCs w:val="24"/>
              </w:rPr>
              <w:t>omm</w:t>
            </w:r>
            <w:r w:rsidRPr="0094366A">
              <w:rPr>
                <w:rFonts w:ascii="Times New Roman" w:hAnsi="Times New Roman" w:cs="Times New Roman"/>
                <w:sz w:val="24"/>
                <w:szCs w:val="24"/>
              </w:rPr>
              <w:t>uns</w:t>
            </w:r>
            <w:proofErr w:type="spellEnd"/>
            <w:r w:rsidRPr="0094366A">
              <w:rPr>
                <w:rFonts w:ascii="Times New Roman" w:hAnsi="Times New Roman" w:cs="Times New Roman"/>
                <w:sz w:val="24"/>
                <w:szCs w:val="24"/>
              </w:rPr>
              <w:t>(s)</w:t>
            </w:r>
            <w:r w:rsidR="00E32DF3" w:rsidRPr="0094366A">
              <w:rPr>
                <w:rFonts w:ascii="Times New Roman" w:hAnsi="Times New Roman" w:cs="Times New Roman"/>
                <w:sz w:val="24"/>
                <w:szCs w:val="24"/>
                <w:vertAlign w:val="superscript"/>
              </w:rPr>
              <w:t>1</w:t>
            </w:r>
          </w:p>
        </w:tc>
        <w:tc>
          <w:tcPr>
            <w:tcW w:w="6678" w:type="dxa"/>
            <w:gridSpan w:val="4"/>
            <w:shd w:val="clear" w:color="auto" w:fill="D9D9D9" w:themeFill="background1" w:themeFillShade="D9"/>
            <w:tcMar>
              <w:top w:w="30" w:type="dxa"/>
              <w:left w:w="30" w:type="dxa"/>
              <w:bottom w:w="30" w:type="dxa"/>
              <w:right w:w="30" w:type="dxa"/>
            </w:tcMar>
            <w:vAlign w:val="center"/>
          </w:tcPr>
          <w:p w14:paraId="4BC65E3C" w14:textId="5A67585C" w:rsidR="00E32DF3" w:rsidRPr="0094366A" w:rsidRDefault="00026646" w:rsidP="00856464">
            <w:pPr>
              <w:spacing w:after="0" w:line="240" w:lineRule="auto"/>
              <w:jc w:val="center"/>
              <w:rPr>
                <w:rFonts w:ascii="Times New Roman" w:hAnsi="Times New Roman" w:cs="Times New Roman"/>
                <w:sz w:val="24"/>
                <w:szCs w:val="24"/>
              </w:rPr>
            </w:pPr>
            <w:r w:rsidRPr="0094366A">
              <w:rPr>
                <w:rFonts w:ascii="Times New Roman" w:hAnsi="Times New Roman" w:cs="Times New Roman"/>
                <w:sz w:val="24"/>
                <w:szCs w:val="24"/>
              </w:rPr>
              <w:t>Information(s) d’origine</w:t>
            </w:r>
            <w:r w:rsidR="00E32DF3" w:rsidRPr="0094366A">
              <w:rPr>
                <w:rFonts w:ascii="Times New Roman" w:hAnsi="Times New Roman" w:cs="Times New Roman"/>
                <w:sz w:val="24"/>
                <w:szCs w:val="24"/>
                <w:vertAlign w:val="superscript"/>
              </w:rPr>
              <w:t>1</w:t>
            </w:r>
          </w:p>
        </w:tc>
      </w:tr>
      <w:tr w:rsidR="006B63A9" w:rsidRPr="009319F4" w14:paraId="74F6F97D" w14:textId="77777777" w:rsidTr="00856464">
        <w:trPr>
          <w:trHeight w:val="796"/>
          <w:tblHeader/>
        </w:trPr>
        <w:tc>
          <w:tcPr>
            <w:tcW w:w="2411" w:type="dxa"/>
            <w:vMerge/>
            <w:shd w:val="clear" w:color="auto" w:fill="D9D9D9" w:themeFill="background1" w:themeFillShade="D9"/>
            <w:vAlign w:val="center"/>
            <w:hideMark/>
          </w:tcPr>
          <w:p w14:paraId="475D22C5" w14:textId="77777777" w:rsidR="00E32DF3" w:rsidRPr="0094366A" w:rsidRDefault="00E32DF3" w:rsidP="00856464">
            <w:pPr>
              <w:spacing w:after="0" w:line="240" w:lineRule="auto"/>
              <w:ind w:left="116"/>
              <w:rPr>
                <w:rFonts w:ascii="Times New Roman" w:hAnsi="Times New Roman" w:cs="Times New Roman"/>
                <w:sz w:val="24"/>
                <w:szCs w:val="24"/>
              </w:rPr>
            </w:pPr>
          </w:p>
        </w:tc>
        <w:tc>
          <w:tcPr>
            <w:tcW w:w="2298" w:type="dxa"/>
            <w:vMerge/>
            <w:shd w:val="clear" w:color="auto" w:fill="D9D9D9" w:themeFill="background1" w:themeFillShade="D9"/>
            <w:vAlign w:val="center"/>
            <w:hideMark/>
          </w:tcPr>
          <w:p w14:paraId="5B0BBF79" w14:textId="77777777" w:rsidR="00E32DF3" w:rsidRPr="0094366A" w:rsidRDefault="00E32DF3" w:rsidP="00856464">
            <w:pPr>
              <w:spacing w:after="0" w:line="240" w:lineRule="auto"/>
              <w:ind w:left="116"/>
              <w:rPr>
                <w:rFonts w:ascii="Times New Roman" w:hAnsi="Times New Roman" w:cs="Times New Roman"/>
                <w:sz w:val="24"/>
                <w:szCs w:val="24"/>
              </w:rPr>
            </w:pPr>
          </w:p>
        </w:tc>
        <w:tc>
          <w:tcPr>
            <w:tcW w:w="1813" w:type="dxa"/>
            <w:shd w:val="clear" w:color="auto" w:fill="D9D9D9" w:themeFill="background1" w:themeFillShade="D9"/>
            <w:tcMar>
              <w:top w:w="30" w:type="dxa"/>
              <w:left w:w="30" w:type="dxa"/>
              <w:bottom w:w="30" w:type="dxa"/>
              <w:right w:w="30" w:type="dxa"/>
            </w:tcMar>
            <w:vAlign w:val="center"/>
            <w:hideMark/>
          </w:tcPr>
          <w:p w14:paraId="6CBD71FA" w14:textId="16C1AC27" w:rsidR="00E32DF3" w:rsidRPr="0094366A" w:rsidRDefault="0094366A" w:rsidP="00856464">
            <w:pPr>
              <w:spacing w:after="0" w:line="240" w:lineRule="auto"/>
              <w:ind w:left="116"/>
              <w:rPr>
                <w:rFonts w:ascii="Times New Roman" w:hAnsi="Times New Roman" w:cs="Times New Roman"/>
                <w:sz w:val="24"/>
                <w:szCs w:val="24"/>
                <w:lang w:val="fr-CA"/>
              </w:rPr>
            </w:pPr>
            <w:r w:rsidRPr="0094366A">
              <w:rPr>
                <w:rFonts w:ascii="Times New Roman" w:hAnsi="Times New Roman" w:cs="Times New Roman"/>
                <w:sz w:val="24"/>
                <w:szCs w:val="24"/>
                <w:lang w:val="fr-CA"/>
              </w:rPr>
              <w:t>Matière(s) d’origine – ingrédient(s)</w:t>
            </w:r>
          </w:p>
        </w:tc>
        <w:tc>
          <w:tcPr>
            <w:tcW w:w="1719" w:type="dxa"/>
            <w:shd w:val="clear" w:color="auto" w:fill="D9D9D9" w:themeFill="background1" w:themeFillShade="D9"/>
            <w:vAlign w:val="center"/>
          </w:tcPr>
          <w:p w14:paraId="3ACA68AD" w14:textId="7F1B243F" w:rsidR="00E32DF3" w:rsidRPr="0094366A" w:rsidRDefault="0094366A" w:rsidP="00856464">
            <w:pPr>
              <w:spacing w:after="0" w:line="240" w:lineRule="auto"/>
              <w:ind w:left="116"/>
              <w:rPr>
                <w:rFonts w:ascii="Times New Roman" w:hAnsi="Times New Roman" w:cs="Times New Roman"/>
                <w:sz w:val="24"/>
                <w:szCs w:val="24"/>
              </w:rPr>
            </w:pPr>
            <w:r w:rsidRPr="0094366A">
              <w:rPr>
                <w:rFonts w:ascii="Times New Roman" w:hAnsi="Times New Roman" w:cs="Times New Roman"/>
                <w:sz w:val="24"/>
                <w:szCs w:val="24"/>
              </w:rPr>
              <w:t xml:space="preserve">Matière(s) </w:t>
            </w:r>
            <w:proofErr w:type="spellStart"/>
            <w:r w:rsidRPr="0094366A">
              <w:rPr>
                <w:rFonts w:ascii="Times New Roman" w:hAnsi="Times New Roman" w:cs="Times New Roman"/>
                <w:sz w:val="24"/>
                <w:szCs w:val="24"/>
              </w:rPr>
              <w:t>d’origine</w:t>
            </w:r>
            <w:proofErr w:type="spellEnd"/>
          </w:p>
        </w:tc>
        <w:tc>
          <w:tcPr>
            <w:tcW w:w="1365" w:type="dxa"/>
            <w:shd w:val="clear" w:color="auto" w:fill="D9D9D9" w:themeFill="background1" w:themeFillShade="D9"/>
            <w:tcMar>
              <w:top w:w="30" w:type="dxa"/>
              <w:left w:w="30" w:type="dxa"/>
              <w:bottom w:w="30" w:type="dxa"/>
              <w:right w:w="30" w:type="dxa"/>
            </w:tcMar>
            <w:vAlign w:val="center"/>
            <w:hideMark/>
          </w:tcPr>
          <w:p w14:paraId="021E7B36" w14:textId="783CBC8C" w:rsidR="00E32DF3" w:rsidRPr="0094366A" w:rsidRDefault="00E32DF3" w:rsidP="00856464">
            <w:pPr>
              <w:spacing w:after="0" w:line="240" w:lineRule="auto"/>
              <w:ind w:left="116"/>
              <w:rPr>
                <w:rFonts w:ascii="Times New Roman" w:hAnsi="Times New Roman" w:cs="Times New Roman"/>
                <w:sz w:val="24"/>
                <w:szCs w:val="24"/>
              </w:rPr>
            </w:pPr>
            <w:proofErr w:type="spellStart"/>
            <w:r w:rsidRPr="0094366A">
              <w:rPr>
                <w:rFonts w:ascii="Times New Roman" w:hAnsi="Times New Roman" w:cs="Times New Roman"/>
                <w:sz w:val="24"/>
                <w:szCs w:val="24"/>
              </w:rPr>
              <w:t>Part</w:t>
            </w:r>
            <w:r w:rsidR="0094366A" w:rsidRPr="0094366A">
              <w:rPr>
                <w:rFonts w:ascii="Times New Roman" w:hAnsi="Times New Roman" w:cs="Times New Roman"/>
                <w:sz w:val="24"/>
                <w:szCs w:val="24"/>
              </w:rPr>
              <w:t>ie</w:t>
            </w:r>
            <w:proofErr w:type="spellEnd"/>
            <w:r w:rsidRPr="0094366A">
              <w:rPr>
                <w:rFonts w:ascii="Times New Roman" w:hAnsi="Times New Roman" w:cs="Times New Roman"/>
                <w:sz w:val="24"/>
                <w:szCs w:val="24"/>
              </w:rPr>
              <w:t>(s)</w:t>
            </w:r>
          </w:p>
        </w:tc>
        <w:tc>
          <w:tcPr>
            <w:tcW w:w="1781" w:type="dxa"/>
            <w:shd w:val="clear" w:color="auto" w:fill="D9D9D9" w:themeFill="background1" w:themeFillShade="D9"/>
            <w:tcMar>
              <w:top w:w="30" w:type="dxa"/>
              <w:left w:w="30" w:type="dxa"/>
              <w:bottom w:w="30" w:type="dxa"/>
              <w:right w:w="30" w:type="dxa"/>
            </w:tcMar>
            <w:vAlign w:val="center"/>
            <w:hideMark/>
          </w:tcPr>
          <w:p w14:paraId="6669693B" w14:textId="6344ABEF" w:rsidR="00E32DF3" w:rsidRPr="0094366A" w:rsidRDefault="00E32DF3" w:rsidP="00856464">
            <w:pPr>
              <w:spacing w:after="0" w:line="240" w:lineRule="auto"/>
              <w:ind w:left="116"/>
              <w:rPr>
                <w:rFonts w:ascii="Times New Roman" w:hAnsi="Times New Roman" w:cs="Times New Roman"/>
                <w:sz w:val="24"/>
                <w:szCs w:val="24"/>
              </w:rPr>
            </w:pPr>
            <w:proofErr w:type="spellStart"/>
            <w:r w:rsidRPr="0094366A">
              <w:rPr>
                <w:rFonts w:ascii="Times New Roman" w:hAnsi="Times New Roman" w:cs="Times New Roman"/>
                <w:sz w:val="24"/>
                <w:szCs w:val="24"/>
              </w:rPr>
              <w:t>Pr</w:t>
            </w:r>
            <w:proofErr w:type="spellEnd"/>
            <w:r w:rsidR="0094366A" w:rsidRPr="0094366A">
              <w:rPr>
                <w:rFonts w:ascii="Times New Roman" w:hAnsi="Times New Roman" w:cs="Times New Roman"/>
                <w:sz w:val="24"/>
                <w:szCs w:val="24"/>
                <w:lang w:val="fr-CA"/>
              </w:rPr>
              <w:t>é</w:t>
            </w:r>
            <w:proofErr w:type="spellStart"/>
            <w:r w:rsidRPr="0094366A">
              <w:rPr>
                <w:rFonts w:ascii="Times New Roman" w:hAnsi="Times New Roman" w:cs="Times New Roman"/>
                <w:sz w:val="24"/>
                <w:szCs w:val="24"/>
              </w:rPr>
              <w:t>paration</w:t>
            </w:r>
            <w:proofErr w:type="spellEnd"/>
            <w:r w:rsidRPr="0094366A">
              <w:rPr>
                <w:rFonts w:ascii="Times New Roman" w:hAnsi="Times New Roman" w:cs="Times New Roman"/>
                <w:sz w:val="24"/>
                <w:szCs w:val="24"/>
              </w:rPr>
              <w:t>(s)</w:t>
            </w:r>
          </w:p>
        </w:tc>
      </w:tr>
      <w:tr w:rsidR="006B63A9" w:rsidRPr="009319F4" w14:paraId="780E242E" w14:textId="77777777" w:rsidTr="00856464">
        <w:trPr>
          <w:trHeight w:val="1413"/>
        </w:trPr>
        <w:tc>
          <w:tcPr>
            <w:tcW w:w="2411" w:type="dxa"/>
            <w:shd w:val="clear" w:color="auto" w:fill="FFFFFF" w:themeFill="background1"/>
            <w:tcMar>
              <w:top w:w="30" w:type="dxa"/>
              <w:left w:w="30" w:type="dxa"/>
              <w:bottom w:w="30" w:type="dxa"/>
              <w:right w:w="30" w:type="dxa"/>
            </w:tcMar>
          </w:tcPr>
          <w:p w14:paraId="41CE2752" w14:textId="77777777" w:rsidR="00E32DF3" w:rsidRPr="009319F4" w:rsidRDefault="00E32DF3" w:rsidP="00856464">
            <w:pPr>
              <w:spacing w:after="0"/>
              <w:ind w:left="109"/>
              <w:rPr>
                <w:rFonts w:ascii="Times New Roman" w:hAnsi="Times New Roman" w:cs="Times New Roman"/>
                <w:sz w:val="24"/>
                <w:szCs w:val="24"/>
              </w:rPr>
            </w:pPr>
            <w:r w:rsidRPr="009319F4">
              <w:rPr>
                <w:rFonts w:ascii="Times New Roman" w:hAnsi="Times New Roman" w:cs="Times New Roman"/>
                <w:sz w:val="24"/>
                <w:szCs w:val="24"/>
              </w:rPr>
              <w:t>Acacia</w:t>
            </w:r>
          </w:p>
        </w:tc>
        <w:tc>
          <w:tcPr>
            <w:tcW w:w="2298" w:type="dxa"/>
            <w:shd w:val="clear" w:color="auto" w:fill="FFFFFF" w:themeFill="background1"/>
            <w:tcMar>
              <w:top w:w="30" w:type="dxa"/>
              <w:left w:w="30" w:type="dxa"/>
              <w:bottom w:w="30" w:type="dxa"/>
              <w:right w:w="30" w:type="dxa"/>
            </w:tcMar>
          </w:tcPr>
          <w:p w14:paraId="1CC758D2" w14:textId="77777777" w:rsidR="00E32DF3" w:rsidRPr="009319F4" w:rsidRDefault="00E32DF3" w:rsidP="00703DAF">
            <w:pPr>
              <w:numPr>
                <w:ilvl w:val="0"/>
                <w:numId w:val="4"/>
              </w:numPr>
              <w:tabs>
                <w:tab w:val="clear" w:pos="720"/>
              </w:tabs>
              <w:spacing w:after="0"/>
              <w:ind w:left="253" w:hanging="283"/>
              <w:rPr>
                <w:rFonts w:ascii="Times New Roman" w:hAnsi="Times New Roman" w:cs="Times New Roman"/>
                <w:sz w:val="24"/>
                <w:szCs w:val="24"/>
              </w:rPr>
            </w:pPr>
            <w:r w:rsidRPr="009319F4">
              <w:rPr>
                <w:rFonts w:ascii="Times New Roman" w:hAnsi="Times New Roman" w:cs="Times New Roman"/>
                <w:sz w:val="24"/>
                <w:szCs w:val="24"/>
              </w:rPr>
              <w:t>Acacia</w:t>
            </w:r>
          </w:p>
          <w:p w14:paraId="5CA3B4C2" w14:textId="77777777" w:rsidR="00C702AA" w:rsidRDefault="00C702AA" w:rsidP="00703DAF">
            <w:pPr>
              <w:numPr>
                <w:ilvl w:val="0"/>
                <w:numId w:val="4"/>
              </w:numPr>
              <w:tabs>
                <w:tab w:val="clear" w:pos="720"/>
              </w:tabs>
              <w:spacing w:after="0"/>
              <w:ind w:left="253" w:hanging="283"/>
              <w:rPr>
                <w:rFonts w:ascii="Times New Roman" w:hAnsi="Times New Roman" w:cs="Times New Roman"/>
                <w:sz w:val="24"/>
                <w:szCs w:val="24"/>
              </w:rPr>
            </w:pPr>
            <w:r>
              <w:rPr>
                <w:rFonts w:ascii="Times New Roman" w:hAnsi="Times New Roman" w:cs="Times New Roman"/>
                <w:sz w:val="24"/>
                <w:szCs w:val="24"/>
              </w:rPr>
              <w:t xml:space="preserve">Gomme </w:t>
            </w:r>
            <w:proofErr w:type="spellStart"/>
            <w:r>
              <w:rPr>
                <w:rFonts w:ascii="Times New Roman" w:hAnsi="Times New Roman" w:cs="Times New Roman"/>
                <w:sz w:val="24"/>
                <w:szCs w:val="24"/>
              </w:rPr>
              <w:t>arabique</w:t>
            </w:r>
            <w:proofErr w:type="spellEnd"/>
            <w:r>
              <w:rPr>
                <w:rFonts w:ascii="Times New Roman" w:hAnsi="Times New Roman" w:cs="Times New Roman"/>
                <w:sz w:val="24"/>
                <w:szCs w:val="24"/>
              </w:rPr>
              <w:t xml:space="preserve"> (acacia)</w:t>
            </w:r>
          </w:p>
          <w:p w14:paraId="48497306" w14:textId="77777777" w:rsidR="00E32DF3" w:rsidRDefault="00C702AA" w:rsidP="00703DAF">
            <w:pPr>
              <w:numPr>
                <w:ilvl w:val="0"/>
                <w:numId w:val="4"/>
              </w:numPr>
              <w:tabs>
                <w:tab w:val="clear" w:pos="720"/>
              </w:tabs>
              <w:spacing w:after="0"/>
              <w:ind w:left="253" w:hanging="283"/>
              <w:rPr>
                <w:rFonts w:ascii="Times New Roman" w:hAnsi="Times New Roman" w:cs="Times New Roman"/>
                <w:sz w:val="24"/>
                <w:szCs w:val="24"/>
              </w:rPr>
            </w:pPr>
            <w:r>
              <w:rPr>
                <w:rFonts w:ascii="Times New Roman" w:hAnsi="Times New Roman" w:cs="Times New Roman"/>
                <w:sz w:val="24"/>
                <w:szCs w:val="24"/>
              </w:rPr>
              <w:t xml:space="preserve">Gomme </w:t>
            </w:r>
            <w:proofErr w:type="spellStart"/>
            <w:r>
              <w:rPr>
                <w:rFonts w:ascii="Times New Roman" w:hAnsi="Times New Roman" w:cs="Times New Roman"/>
                <w:sz w:val="24"/>
                <w:szCs w:val="24"/>
              </w:rPr>
              <w:t>d’acacia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seyal</w:t>
            </w:r>
            <w:proofErr w:type="spellEnd"/>
          </w:p>
          <w:p w14:paraId="77E56769" w14:textId="325A38BD" w:rsidR="00C702AA" w:rsidRPr="009319F4" w:rsidRDefault="00C702AA" w:rsidP="00703DAF">
            <w:pPr>
              <w:numPr>
                <w:ilvl w:val="0"/>
                <w:numId w:val="4"/>
              </w:numPr>
              <w:tabs>
                <w:tab w:val="clear" w:pos="720"/>
              </w:tabs>
              <w:spacing w:after="0"/>
              <w:ind w:left="253" w:hanging="283"/>
              <w:rPr>
                <w:rFonts w:ascii="Times New Roman" w:hAnsi="Times New Roman" w:cs="Times New Roman"/>
                <w:sz w:val="24"/>
                <w:szCs w:val="24"/>
              </w:rPr>
            </w:pPr>
            <w:r>
              <w:rPr>
                <w:rFonts w:ascii="Times New Roman" w:hAnsi="Times New Roman" w:cs="Times New Roman"/>
                <w:sz w:val="24"/>
                <w:szCs w:val="24"/>
              </w:rPr>
              <w:t xml:space="preserve">Gomme </w:t>
            </w:r>
            <w:proofErr w:type="spellStart"/>
            <w:r>
              <w:rPr>
                <w:rFonts w:ascii="Times New Roman" w:hAnsi="Times New Roman" w:cs="Times New Roman"/>
                <w:sz w:val="24"/>
                <w:szCs w:val="24"/>
              </w:rPr>
              <w:t>arabique</w:t>
            </w:r>
            <w:proofErr w:type="spellEnd"/>
          </w:p>
        </w:tc>
        <w:tc>
          <w:tcPr>
            <w:tcW w:w="1813" w:type="dxa"/>
            <w:shd w:val="clear" w:color="auto" w:fill="FFFFFF" w:themeFill="background1"/>
            <w:tcMar>
              <w:top w:w="30" w:type="dxa"/>
              <w:left w:w="30" w:type="dxa"/>
              <w:bottom w:w="30" w:type="dxa"/>
              <w:right w:w="30" w:type="dxa"/>
            </w:tcMar>
          </w:tcPr>
          <w:p w14:paraId="36BD2852" w14:textId="7CBD1D7C" w:rsidR="00E32DF3" w:rsidRPr="009319F4" w:rsidRDefault="0031545E" w:rsidP="00856464">
            <w:pPr>
              <w:spacing w:after="0"/>
              <w:ind w:left="85"/>
              <w:rPr>
                <w:rFonts w:ascii="Times New Roman" w:hAnsi="Times New Roman" w:cs="Times New Roman"/>
                <w:iCs/>
                <w:sz w:val="24"/>
                <w:szCs w:val="24"/>
              </w:rPr>
            </w:pPr>
            <w:r>
              <w:rPr>
                <w:rFonts w:ascii="Times New Roman" w:hAnsi="Times New Roman" w:cs="Times New Roman"/>
                <w:iCs/>
                <w:sz w:val="24"/>
                <w:szCs w:val="24"/>
              </w:rPr>
              <w:t>S/O</w:t>
            </w:r>
          </w:p>
        </w:tc>
        <w:tc>
          <w:tcPr>
            <w:tcW w:w="1719" w:type="dxa"/>
            <w:shd w:val="clear" w:color="auto" w:fill="FFFFFF" w:themeFill="background1"/>
          </w:tcPr>
          <w:p w14:paraId="11C0B153" w14:textId="77777777" w:rsidR="00E32DF3" w:rsidRPr="009319F4" w:rsidRDefault="00E32DF3" w:rsidP="00703DAF">
            <w:pPr>
              <w:numPr>
                <w:ilvl w:val="0"/>
                <w:numId w:val="5"/>
              </w:numPr>
              <w:tabs>
                <w:tab w:val="clear" w:pos="720"/>
              </w:tabs>
              <w:spacing w:after="0" w:line="240" w:lineRule="auto"/>
              <w:ind w:left="322" w:hanging="283"/>
              <w:rPr>
                <w:rFonts w:ascii="Times New Roman" w:hAnsi="Times New Roman" w:cs="Times New Roman"/>
                <w:i/>
                <w:iCs/>
                <w:sz w:val="24"/>
                <w:szCs w:val="24"/>
              </w:rPr>
            </w:pPr>
            <w:proofErr w:type="spellStart"/>
            <w:r w:rsidRPr="73771B9A">
              <w:rPr>
                <w:rFonts w:ascii="Times New Roman" w:hAnsi="Times New Roman" w:cs="Times New Roman"/>
                <w:i/>
                <w:iCs/>
                <w:sz w:val="24"/>
                <w:szCs w:val="24"/>
              </w:rPr>
              <w:t>Senegalia</w:t>
            </w:r>
            <w:proofErr w:type="spellEnd"/>
            <w:r w:rsidRPr="73771B9A">
              <w:rPr>
                <w:rFonts w:ascii="Times New Roman" w:hAnsi="Times New Roman" w:cs="Times New Roman"/>
                <w:i/>
                <w:iCs/>
                <w:sz w:val="24"/>
                <w:szCs w:val="24"/>
              </w:rPr>
              <w:t xml:space="preserve"> </w:t>
            </w:r>
            <w:proofErr w:type="spellStart"/>
            <w:r w:rsidRPr="73771B9A">
              <w:rPr>
                <w:rFonts w:ascii="Times New Roman" w:hAnsi="Times New Roman" w:cs="Times New Roman"/>
                <w:i/>
                <w:iCs/>
                <w:sz w:val="24"/>
                <w:szCs w:val="24"/>
              </w:rPr>
              <w:t>senegal</w:t>
            </w:r>
            <w:proofErr w:type="spellEnd"/>
            <w:r w:rsidRPr="73771B9A">
              <w:rPr>
                <w:rFonts w:ascii="Times New Roman" w:hAnsi="Times New Roman" w:cs="Times New Roman"/>
                <w:i/>
                <w:iCs/>
                <w:sz w:val="24"/>
                <w:szCs w:val="24"/>
              </w:rPr>
              <w:t xml:space="preserve"> </w:t>
            </w:r>
          </w:p>
          <w:p w14:paraId="285F8755" w14:textId="77777777" w:rsidR="00E32DF3" w:rsidRPr="009319F4" w:rsidRDefault="00E32DF3" w:rsidP="00703DAF">
            <w:pPr>
              <w:numPr>
                <w:ilvl w:val="0"/>
                <w:numId w:val="5"/>
              </w:numPr>
              <w:tabs>
                <w:tab w:val="clear" w:pos="720"/>
              </w:tabs>
              <w:spacing w:after="0" w:line="240" w:lineRule="auto"/>
              <w:ind w:left="322" w:hanging="283"/>
              <w:rPr>
                <w:rFonts w:ascii="Times New Roman" w:hAnsi="Times New Roman" w:cs="Times New Roman"/>
                <w:i/>
                <w:iCs/>
                <w:sz w:val="24"/>
                <w:szCs w:val="24"/>
              </w:rPr>
            </w:pPr>
            <w:r w:rsidRPr="73771B9A">
              <w:rPr>
                <w:rFonts w:ascii="Times New Roman" w:hAnsi="Times New Roman" w:cs="Times New Roman"/>
                <w:i/>
                <w:iCs/>
                <w:sz w:val="24"/>
                <w:szCs w:val="24"/>
              </w:rPr>
              <w:t xml:space="preserve">Vachellia </w:t>
            </w:r>
            <w:proofErr w:type="spellStart"/>
            <w:r w:rsidRPr="73771B9A">
              <w:rPr>
                <w:rFonts w:ascii="Times New Roman" w:hAnsi="Times New Roman" w:cs="Times New Roman"/>
                <w:i/>
                <w:iCs/>
                <w:sz w:val="24"/>
                <w:szCs w:val="24"/>
              </w:rPr>
              <w:t>seyal</w:t>
            </w:r>
            <w:proofErr w:type="spellEnd"/>
          </w:p>
        </w:tc>
        <w:tc>
          <w:tcPr>
            <w:tcW w:w="1365" w:type="dxa"/>
            <w:shd w:val="clear" w:color="auto" w:fill="FFFFFF" w:themeFill="background1"/>
            <w:tcMar>
              <w:top w:w="30" w:type="dxa"/>
              <w:left w:w="30" w:type="dxa"/>
              <w:bottom w:w="30" w:type="dxa"/>
              <w:right w:w="30" w:type="dxa"/>
            </w:tcMar>
          </w:tcPr>
          <w:p w14:paraId="73D79AF9" w14:textId="10BC990D" w:rsidR="00E32DF3" w:rsidRPr="009319F4" w:rsidRDefault="00E32DF3" w:rsidP="00856464">
            <w:pPr>
              <w:spacing w:after="0"/>
              <w:ind w:left="96"/>
              <w:rPr>
                <w:rFonts w:ascii="Times New Roman" w:hAnsi="Times New Roman" w:cs="Times New Roman"/>
                <w:sz w:val="24"/>
                <w:szCs w:val="24"/>
              </w:rPr>
            </w:pPr>
            <w:r w:rsidRPr="009319F4">
              <w:rPr>
                <w:rFonts w:ascii="Times New Roman" w:hAnsi="Times New Roman" w:cs="Times New Roman"/>
                <w:sz w:val="24"/>
                <w:szCs w:val="24"/>
              </w:rPr>
              <w:t>G</w:t>
            </w:r>
            <w:r w:rsidR="00C702AA">
              <w:rPr>
                <w:rFonts w:ascii="Times New Roman" w:hAnsi="Times New Roman" w:cs="Times New Roman"/>
                <w:sz w:val="24"/>
                <w:szCs w:val="24"/>
              </w:rPr>
              <w:t>o</w:t>
            </w:r>
            <w:r w:rsidRPr="009319F4">
              <w:rPr>
                <w:rFonts w:ascii="Times New Roman" w:hAnsi="Times New Roman" w:cs="Times New Roman"/>
                <w:sz w:val="24"/>
                <w:szCs w:val="24"/>
              </w:rPr>
              <w:t>m</w:t>
            </w:r>
            <w:r w:rsidR="00C702AA">
              <w:rPr>
                <w:rFonts w:ascii="Times New Roman" w:hAnsi="Times New Roman" w:cs="Times New Roman"/>
                <w:sz w:val="24"/>
                <w:szCs w:val="24"/>
              </w:rPr>
              <w:t>me</w:t>
            </w:r>
          </w:p>
        </w:tc>
        <w:tc>
          <w:tcPr>
            <w:tcW w:w="1781" w:type="dxa"/>
            <w:shd w:val="clear" w:color="auto" w:fill="FFFFFF" w:themeFill="background1"/>
            <w:tcMar>
              <w:top w:w="30" w:type="dxa"/>
              <w:left w:w="30" w:type="dxa"/>
              <w:bottom w:w="30" w:type="dxa"/>
              <w:right w:w="30" w:type="dxa"/>
            </w:tcMar>
          </w:tcPr>
          <w:p w14:paraId="31612D28" w14:textId="230AC392" w:rsidR="00E32DF3" w:rsidRPr="009319F4" w:rsidRDefault="00E32DF3" w:rsidP="00856464">
            <w:pPr>
              <w:spacing w:after="0"/>
              <w:ind w:left="96"/>
              <w:rPr>
                <w:rFonts w:ascii="Times New Roman" w:hAnsi="Times New Roman" w:cs="Times New Roman"/>
                <w:sz w:val="24"/>
                <w:szCs w:val="24"/>
              </w:rPr>
            </w:pPr>
            <w:r w:rsidRPr="009319F4">
              <w:rPr>
                <w:rFonts w:ascii="Times New Roman" w:hAnsi="Times New Roman" w:cs="Times New Roman"/>
                <w:sz w:val="24"/>
                <w:szCs w:val="24"/>
              </w:rPr>
              <w:t>Non-</w:t>
            </w:r>
            <w:proofErr w:type="spellStart"/>
            <w:r w:rsidRPr="009319F4">
              <w:rPr>
                <w:rFonts w:ascii="Times New Roman" w:hAnsi="Times New Roman" w:cs="Times New Roman"/>
                <w:sz w:val="24"/>
                <w:szCs w:val="24"/>
              </w:rPr>
              <w:t>synth</w:t>
            </w:r>
            <w:r w:rsidR="00C702AA">
              <w:rPr>
                <w:rFonts w:ascii="Times New Roman" w:hAnsi="Times New Roman" w:cs="Times New Roman"/>
                <w:sz w:val="24"/>
                <w:szCs w:val="24"/>
              </w:rPr>
              <w:t>é</w:t>
            </w:r>
            <w:r w:rsidRPr="009319F4">
              <w:rPr>
                <w:rFonts w:ascii="Times New Roman" w:hAnsi="Times New Roman" w:cs="Times New Roman"/>
                <w:sz w:val="24"/>
                <w:szCs w:val="24"/>
              </w:rPr>
              <w:t>ti</w:t>
            </w:r>
            <w:r w:rsidR="00C702AA">
              <w:rPr>
                <w:rFonts w:ascii="Times New Roman" w:hAnsi="Times New Roman" w:cs="Times New Roman"/>
                <w:sz w:val="24"/>
                <w:szCs w:val="24"/>
              </w:rPr>
              <w:t>que</w:t>
            </w:r>
            <w:proofErr w:type="spellEnd"/>
          </w:p>
        </w:tc>
      </w:tr>
      <w:tr w:rsidR="006B63A9" w:rsidRPr="009319F4" w14:paraId="33C0FF95" w14:textId="77777777" w:rsidTr="00856464">
        <w:trPr>
          <w:trHeight w:val="774"/>
        </w:trPr>
        <w:tc>
          <w:tcPr>
            <w:tcW w:w="2411" w:type="dxa"/>
            <w:vMerge w:val="restart"/>
            <w:shd w:val="clear" w:color="auto" w:fill="FFFFFF" w:themeFill="background1"/>
            <w:tcMar>
              <w:top w:w="30" w:type="dxa"/>
              <w:left w:w="30" w:type="dxa"/>
              <w:bottom w:w="30" w:type="dxa"/>
              <w:right w:w="30" w:type="dxa"/>
            </w:tcMar>
          </w:tcPr>
          <w:p w14:paraId="518EF1F2" w14:textId="77777777" w:rsidR="00E32DF3" w:rsidRPr="009319F4" w:rsidRDefault="00E32DF3" w:rsidP="00856464">
            <w:pPr>
              <w:ind w:left="109"/>
              <w:rPr>
                <w:rFonts w:ascii="Times New Roman" w:hAnsi="Times New Roman" w:cs="Times New Roman"/>
                <w:sz w:val="24"/>
                <w:szCs w:val="24"/>
              </w:rPr>
            </w:pPr>
            <w:proofErr w:type="spellStart"/>
            <w:r w:rsidRPr="009319F4">
              <w:rPr>
                <w:rFonts w:ascii="Times New Roman" w:hAnsi="Times New Roman" w:cs="Times New Roman"/>
                <w:sz w:val="24"/>
                <w:szCs w:val="24"/>
                <w:lang w:eastAsia="en-CA"/>
              </w:rPr>
              <w:t>Fructooligosaccharides</w:t>
            </w:r>
            <w:proofErr w:type="spellEnd"/>
          </w:p>
        </w:tc>
        <w:tc>
          <w:tcPr>
            <w:tcW w:w="2298" w:type="dxa"/>
            <w:vMerge w:val="restart"/>
            <w:shd w:val="clear" w:color="auto" w:fill="FFFFFF" w:themeFill="background1"/>
            <w:tcMar>
              <w:top w:w="30" w:type="dxa"/>
              <w:left w:w="30" w:type="dxa"/>
              <w:bottom w:w="30" w:type="dxa"/>
              <w:right w:w="30" w:type="dxa"/>
            </w:tcMar>
          </w:tcPr>
          <w:p w14:paraId="73E4A6DB" w14:textId="77777777" w:rsidR="00E32DF3" w:rsidRPr="009319F4" w:rsidRDefault="00E32DF3" w:rsidP="00703DAF">
            <w:pPr>
              <w:keepNext/>
              <w:keepLines/>
              <w:numPr>
                <w:ilvl w:val="0"/>
                <w:numId w:val="4"/>
              </w:numPr>
              <w:tabs>
                <w:tab w:val="clear" w:pos="720"/>
              </w:tabs>
              <w:spacing w:after="0" w:line="240" w:lineRule="auto"/>
              <w:ind w:left="253" w:hanging="253"/>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Fructooligosaccharides</w:t>
            </w:r>
            <w:proofErr w:type="spellEnd"/>
          </w:p>
          <w:p w14:paraId="25E20683" w14:textId="795D3D12" w:rsidR="00E32DF3" w:rsidRPr="009319F4" w:rsidRDefault="00E32DF3" w:rsidP="00703DAF">
            <w:pPr>
              <w:numPr>
                <w:ilvl w:val="0"/>
                <w:numId w:val="4"/>
              </w:numPr>
              <w:tabs>
                <w:tab w:val="clear" w:pos="720"/>
              </w:tabs>
              <w:ind w:left="253" w:hanging="253"/>
              <w:rPr>
                <w:rFonts w:ascii="Times New Roman" w:hAnsi="Times New Roman" w:cs="Times New Roman"/>
                <w:sz w:val="24"/>
                <w:szCs w:val="24"/>
                <w:lang w:eastAsia="en-CA"/>
              </w:rPr>
            </w:pPr>
            <w:r w:rsidRPr="78207689">
              <w:rPr>
                <w:rFonts w:ascii="Times New Roman" w:hAnsi="Times New Roman" w:cs="Times New Roman"/>
                <w:sz w:val="24"/>
                <w:szCs w:val="24"/>
                <w:lang w:eastAsia="en-CA"/>
              </w:rPr>
              <w:t>Oligofructose</w:t>
            </w:r>
          </w:p>
        </w:tc>
        <w:tc>
          <w:tcPr>
            <w:tcW w:w="1813" w:type="dxa"/>
            <w:shd w:val="clear" w:color="auto" w:fill="FFFFFF" w:themeFill="background1"/>
            <w:tcMar>
              <w:top w:w="30" w:type="dxa"/>
              <w:left w:w="30" w:type="dxa"/>
              <w:bottom w:w="30" w:type="dxa"/>
              <w:right w:w="30" w:type="dxa"/>
            </w:tcMar>
          </w:tcPr>
          <w:p w14:paraId="6B20993E" w14:textId="68535733" w:rsidR="00E32DF3" w:rsidRPr="009319F4" w:rsidRDefault="0031545E" w:rsidP="00856464">
            <w:pPr>
              <w:ind w:left="85"/>
              <w:rPr>
                <w:rFonts w:ascii="Times New Roman" w:hAnsi="Times New Roman" w:cs="Times New Roman"/>
                <w:sz w:val="24"/>
                <w:szCs w:val="24"/>
              </w:rPr>
            </w:pPr>
            <w:r>
              <w:rPr>
                <w:rFonts w:ascii="Times New Roman" w:hAnsi="Times New Roman" w:cs="Times New Roman"/>
                <w:iCs/>
                <w:sz w:val="24"/>
                <w:szCs w:val="24"/>
              </w:rPr>
              <w:t>S/O</w:t>
            </w:r>
          </w:p>
        </w:tc>
        <w:tc>
          <w:tcPr>
            <w:tcW w:w="1719" w:type="dxa"/>
            <w:shd w:val="clear" w:color="auto" w:fill="FFFFFF" w:themeFill="background1"/>
          </w:tcPr>
          <w:p w14:paraId="5CA3CE91" w14:textId="77777777" w:rsidR="00E32DF3" w:rsidRPr="009319F4" w:rsidRDefault="00E32DF3" w:rsidP="00856464">
            <w:pPr>
              <w:ind w:left="142"/>
              <w:rPr>
                <w:rFonts w:ascii="Times New Roman" w:hAnsi="Times New Roman" w:cs="Times New Roman"/>
                <w:i/>
                <w:sz w:val="24"/>
                <w:szCs w:val="24"/>
              </w:rPr>
            </w:pPr>
            <w:r w:rsidRPr="009319F4">
              <w:rPr>
                <w:rFonts w:ascii="Times New Roman" w:hAnsi="Times New Roman" w:cs="Times New Roman"/>
                <w:i/>
                <w:sz w:val="24"/>
                <w:szCs w:val="24"/>
                <w:lang w:eastAsia="en-CA"/>
              </w:rPr>
              <w:t>Beta vulgaris</w:t>
            </w:r>
          </w:p>
        </w:tc>
        <w:tc>
          <w:tcPr>
            <w:tcW w:w="1365" w:type="dxa"/>
            <w:shd w:val="clear" w:color="auto" w:fill="FFFFFF" w:themeFill="background1"/>
            <w:tcMar>
              <w:top w:w="30" w:type="dxa"/>
              <w:left w:w="30" w:type="dxa"/>
              <w:bottom w:w="30" w:type="dxa"/>
              <w:right w:w="30" w:type="dxa"/>
            </w:tcMar>
          </w:tcPr>
          <w:p w14:paraId="13387203" w14:textId="3C44390E" w:rsidR="00E32DF3" w:rsidRPr="009319F4" w:rsidRDefault="00E32DF3" w:rsidP="00856464">
            <w:pPr>
              <w:ind w:left="96"/>
              <w:rPr>
                <w:rFonts w:ascii="Times New Roman" w:hAnsi="Times New Roman" w:cs="Times New Roman"/>
                <w:sz w:val="24"/>
                <w:szCs w:val="24"/>
              </w:rPr>
            </w:pPr>
            <w:r w:rsidRPr="009319F4">
              <w:rPr>
                <w:rFonts w:ascii="Times New Roman" w:hAnsi="Times New Roman" w:cs="Times New Roman"/>
                <w:sz w:val="24"/>
                <w:szCs w:val="24"/>
              </w:rPr>
              <w:t>R</w:t>
            </w:r>
            <w:r w:rsidR="00C702AA">
              <w:rPr>
                <w:rFonts w:ascii="Times New Roman" w:hAnsi="Times New Roman" w:cs="Times New Roman"/>
                <w:sz w:val="24"/>
                <w:szCs w:val="24"/>
              </w:rPr>
              <w:t>acine</w:t>
            </w:r>
          </w:p>
        </w:tc>
        <w:tc>
          <w:tcPr>
            <w:tcW w:w="1781" w:type="dxa"/>
            <w:shd w:val="clear" w:color="auto" w:fill="FFFFFF" w:themeFill="background1"/>
            <w:tcMar>
              <w:top w:w="30" w:type="dxa"/>
              <w:left w:w="30" w:type="dxa"/>
              <w:bottom w:w="30" w:type="dxa"/>
              <w:right w:w="30" w:type="dxa"/>
            </w:tcMar>
          </w:tcPr>
          <w:p w14:paraId="777A8EB0" w14:textId="3E4A58EF" w:rsidR="00E32DF3" w:rsidRPr="009319F4" w:rsidRDefault="00C702AA" w:rsidP="00856464">
            <w:pPr>
              <w:ind w:left="96"/>
              <w:rPr>
                <w:rFonts w:ascii="Times New Roman" w:hAnsi="Times New Roman" w:cs="Times New Roman"/>
                <w:sz w:val="24"/>
                <w:szCs w:val="24"/>
              </w:rPr>
            </w:pPr>
            <w:r w:rsidRPr="009319F4">
              <w:rPr>
                <w:rFonts w:ascii="Times New Roman" w:hAnsi="Times New Roman" w:cs="Times New Roman"/>
                <w:sz w:val="24"/>
                <w:szCs w:val="24"/>
              </w:rPr>
              <w:t>Non-</w:t>
            </w:r>
            <w:proofErr w:type="spellStart"/>
            <w:r w:rsidRPr="009319F4">
              <w:rPr>
                <w:rFonts w:ascii="Times New Roman" w:hAnsi="Times New Roman" w:cs="Times New Roman"/>
                <w:sz w:val="24"/>
                <w:szCs w:val="24"/>
              </w:rPr>
              <w:t>synth</w:t>
            </w:r>
            <w:r>
              <w:rPr>
                <w:rFonts w:ascii="Times New Roman" w:hAnsi="Times New Roman" w:cs="Times New Roman"/>
                <w:sz w:val="24"/>
                <w:szCs w:val="24"/>
              </w:rPr>
              <w:t>é</w:t>
            </w:r>
            <w:r w:rsidRPr="009319F4">
              <w:rPr>
                <w:rFonts w:ascii="Times New Roman" w:hAnsi="Times New Roman" w:cs="Times New Roman"/>
                <w:sz w:val="24"/>
                <w:szCs w:val="24"/>
              </w:rPr>
              <w:t>ti</w:t>
            </w:r>
            <w:r>
              <w:rPr>
                <w:rFonts w:ascii="Times New Roman" w:hAnsi="Times New Roman" w:cs="Times New Roman"/>
                <w:sz w:val="24"/>
                <w:szCs w:val="24"/>
              </w:rPr>
              <w:t>que</w:t>
            </w:r>
            <w:proofErr w:type="spellEnd"/>
          </w:p>
        </w:tc>
      </w:tr>
      <w:tr w:rsidR="006B63A9" w:rsidRPr="009319F4" w14:paraId="67856253" w14:textId="77777777" w:rsidTr="00856464">
        <w:trPr>
          <w:trHeight w:val="140"/>
        </w:trPr>
        <w:tc>
          <w:tcPr>
            <w:tcW w:w="2411" w:type="dxa"/>
            <w:vMerge/>
            <w:tcMar>
              <w:top w:w="30" w:type="dxa"/>
              <w:left w:w="30" w:type="dxa"/>
              <w:bottom w:w="30" w:type="dxa"/>
              <w:right w:w="30" w:type="dxa"/>
            </w:tcMar>
          </w:tcPr>
          <w:p w14:paraId="0E19C489" w14:textId="77777777" w:rsidR="00E32DF3" w:rsidRPr="00640C39" w:rsidRDefault="00E32DF3" w:rsidP="00B07F11">
            <w:pPr>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tcPr>
          <w:p w14:paraId="0D95613D" w14:textId="77777777" w:rsidR="00E32DF3" w:rsidRPr="00640C39" w:rsidRDefault="00E32DF3" w:rsidP="00703DAF">
            <w:pPr>
              <w:keepNext/>
              <w:keepLines/>
              <w:numPr>
                <w:ilvl w:val="0"/>
                <w:numId w:val="4"/>
              </w:numPr>
              <w:outlineLvl w:val="0"/>
              <w:rPr>
                <w:rFonts w:ascii="Times New Roman" w:hAnsi="Times New Roman" w:cs="Times New Roman"/>
                <w:sz w:val="24"/>
                <w:szCs w:val="24"/>
                <w:highlight w:val="cyan"/>
                <w:lang w:eastAsia="en-CA"/>
              </w:rPr>
            </w:pPr>
          </w:p>
        </w:tc>
        <w:tc>
          <w:tcPr>
            <w:tcW w:w="1813" w:type="dxa"/>
            <w:shd w:val="clear" w:color="auto" w:fill="FFFFFF" w:themeFill="background1"/>
            <w:tcMar>
              <w:top w:w="30" w:type="dxa"/>
              <w:left w:w="30" w:type="dxa"/>
              <w:bottom w:w="30" w:type="dxa"/>
              <w:right w:w="30" w:type="dxa"/>
            </w:tcMar>
          </w:tcPr>
          <w:p w14:paraId="36C00DBE" w14:textId="5760AC02" w:rsidR="00E32DF3" w:rsidRPr="009319F4" w:rsidRDefault="0031545E" w:rsidP="00856464">
            <w:pPr>
              <w:keepNext/>
              <w:keepLines/>
              <w:ind w:left="85"/>
              <w:outlineLvl w:val="0"/>
              <w:rPr>
                <w:rFonts w:ascii="Times New Roman" w:hAnsi="Times New Roman" w:cs="Times New Roman"/>
                <w:sz w:val="24"/>
                <w:szCs w:val="24"/>
                <w:lang w:eastAsia="en-CA"/>
              </w:rPr>
            </w:pPr>
            <w:r>
              <w:rPr>
                <w:rFonts w:ascii="Times New Roman" w:hAnsi="Times New Roman" w:cs="Times New Roman"/>
                <w:iCs/>
                <w:sz w:val="24"/>
                <w:szCs w:val="24"/>
              </w:rPr>
              <w:t>S/O</w:t>
            </w:r>
          </w:p>
        </w:tc>
        <w:tc>
          <w:tcPr>
            <w:tcW w:w="1719" w:type="dxa"/>
            <w:shd w:val="clear" w:color="auto" w:fill="FFFFFF" w:themeFill="background1"/>
          </w:tcPr>
          <w:p w14:paraId="00DC0ECA" w14:textId="77777777" w:rsidR="00E32DF3" w:rsidRPr="009319F4" w:rsidRDefault="00E32DF3" w:rsidP="00856464">
            <w:pPr>
              <w:keepNext/>
              <w:keepLines/>
              <w:ind w:left="85"/>
              <w:outlineLvl w:val="0"/>
              <w:rPr>
                <w:rFonts w:ascii="Times New Roman" w:hAnsi="Times New Roman" w:cs="Times New Roman"/>
                <w:i/>
                <w:sz w:val="24"/>
                <w:szCs w:val="24"/>
                <w:lang w:eastAsia="en-CA"/>
              </w:rPr>
            </w:pPr>
            <w:r w:rsidRPr="009319F4">
              <w:rPr>
                <w:rFonts w:ascii="Times New Roman" w:hAnsi="Times New Roman" w:cs="Times New Roman"/>
                <w:i/>
                <w:sz w:val="24"/>
                <w:szCs w:val="24"/>
                <w:lang w:eastAsia="en-CA"/>
              </w:rPr>
              <w:t>Cichorium intybus</w:t>
            </w:r>
          </w:p>
        </w:tc>
        <w:tc>
          <w:tcPr>
            <w:tcW w:w="1365" w:type="dxa"/>
            <w:shd w:val="clear" w:color="auto" w:fill="FFFFFF" w:themeFill="background1"/>
            <w:tcMar>
              <w:top w:w="30" w:type="dxa"/>
              <w:left w:w="30" w:type="dxa"/>
              <w:bottom w:w="30" w:type="dxa"/>
              <w:right w:w="30" w:type="dxa"/>
            </w:tcMar>
          </w:tcPr>
          <w:p w14:paraId="153009EB" w14:textId="7747D5AF" w:rsidR="00E32DF3" w:rsidRPr="009319F4" w:rsidRDefault="00E32DF3" w:rsidP="00856464">
            <w:pPr>
              <w:ind w:left="85"/>
              <w:rPr>
                <w:rFonts w:ascii="Times New Roman" w:hAnsi="Times New Roman" w:cs="Times New Roman"/>
                <w:sz w:val="24"/>
                <w:szCs w:val="24"/>
              </w:rPr>
            </w:pPr>
            <w:r w:rsidRPr="009319F4">
              <w:rPr>
                <w:rFonts w:ascii="Times New Roman" w:hAnsi="Times New Roman" w:cs="Times New Roman"/>
                <w:sz w:val="24"/>
                <w:szCs w:val="24"/>
              </w:rPr>
              <w:t>R</w:t>
            </w:r>
            <w:r w:rsidR="00C702AA">
              <w:rPr>
                <w:rFonts w:ascii="Times New Roman" w:hAnsi="Times New Roman" w:cs="Times New Roman"/>
                <w:sz w:val="24"/>
                <w:szCs w:val="24"/>
              </w:rPr>
              <w:t>acine</w:t>
            </w:r>
          </w:p>
        </w:tc>
        <w:tc>
          <w:tcPr>
            <w:tcW w:w="1781" w:type="dxa"/>
            <w:shd w:val="clear" w:color="auto" w:fill="FFFFFF" w:themeFill="background1"/>
            <w:tcMar>
              <w:top w:w="30" w:type="dxa"/>
              <w:left w:w="30" w:type="dxa"/>
              <w:bottom w:w="30" w:type="dxa"/>
              <w:right w:w="30" w:type="dxa"/>
            </w:tcMar>
          </w:tcPr>
          <w:p w14:paraId="6EF92821" w14:textId="260E6076" w:rsidR="00E32DF3" w:rsidRPr="009319F4" w:rsidRDefault="00C702AA" w:rsidP="00856464">
            <w:pPr>
              <w:ind w:left="85"/>
              <w:rPr>
                <w:rFonts w:ascii="Times New Roman" w:hAnsi="Times New Roman" w:cs="Times New Roman"/>
                <w:sz w:val="24"/>
                <w:szCs w:val="24"/>
              </w:rPr>
            </w:pPr>
            <w:r w:rsidRPr="009319F4">
              <w:rPr>
                <w:rFonts w:ascii="Times New Roman" w:hAnsi="Times New Roman" w:cs="Times New Roman"/>
                <w:sz w:val="24"/>
                <w:szCs w:val="24"/>
              </w:rPr>
              <w:t>Non-</w:t>
            </w:r>
            <w:proofErr w:type="spellStart"/>
            <w:r w:rsidRPr="009319F4">
              <w:rPr>
                <w:rFonts w:ascii="Times New Roman" w:hAnsi="Times New Roman" w:cs="Times New Roman"/>
                <w:sz w:val="24"/>
                <w:szCs w:val="24"/>
              </w:rPr>
              <w:t>synth</w:t>
            </w:r>
            <w:r>
              <w:rPr>
                <w:rFonts w:ascii="Times New Roman" w:hAnsi="Times New Roman" w:cs="Times New Roman"/>
                <w:sz w:val="24"/>
                <w:szCs w:val="24"/>
              </w:rPr>
              <w:t>é</w:t>
            </w:r>
            <w:r w:rsidRPr="009319F4">
              <w:rPr>
                <w:rFonts w:ascii="Times New Roman" w:hAnsi="Times New Roman" w:cs="Times New Roman"/>
                <w:sz w:val="24"/>
                <w:szCs w:val="24"/>
              </w:rPr>
              <w:t>ti</w:t>
            </w:r>
            <w:r>
              <w:rPr>
                <w:rFonts w:ascii="Times New Roman" w:hAnsi="Times New Roman" w:cs="Times New Roman"/>
                <w:sz w:val="24"/>
                <w:szCs w:val="24"/>
              </w:rPr>
              <w:t>que</w:t>
            </w:r>
            <w:proofErr w:type="spellEnd"/>
          </w:p>
        </w:tc>
      </w:tr>
      <w:tr w:rsidR="006B63A9" w:rsidRPr="009319F4" w14:paraId="728166C9" w14:textId="77777777" w:rsidTr="00856464">
        <w:trPr>
          <w:trHeight w:val="140"/>
        </w:trPr>
        <w:tc>
          <w:tcPr>
            <w:tcW w:w="2411" w:type="dxa"/>
            <w:vMerge/>
            <w:tcMar>
              <w:top w:w="30" w:type="dxa"/>
              <w:left w:w="30" w:type="dxa"/>
              <w:bottom w:w="30" w:type="dxa"/>
              <w:right w:w="30" w:type="dxa"/>
            </w:tcMar>
          </w:tcPr>
          <w:p w14:paraId="0319F4C8" w14:textId="77777777" w:rsidR="00E32DF3" w:rsidRPr="00DC30B2" w:rsidRDefault="00E32DF3" w:rsidP="00B07F11">
            <w:pPr>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tcPr>
          <w:p w14:paraId="15D03BFB" w14:textId="77777777" w:rsidR="00E32DF3" w:rsidRPr="00DC30B2" w:rsidRDefault="00E32DF3" w:rsidP="00703DAF">
            <w:pPr>
              <w:keepNext/>
              <w:keepLines/>
              <w:numPr>
                <w:ilvl w:val="0"/>
                <w:numId w:val="4"/>
              </w:numPr>
              <w:outlineLvl w:val="0"/>
              <w:rPr>
                <w:rFonts w:ascii="Times New Roman" w:hAnsi="Times New Roman" w:cs="Times New Roman"/>
                <w:sz w:val="24"/>
                <w:szCs w:val="24"/>
                <w:highlight w:val="cyan"/>
                <w:lang w:eastAsia="en-CA"/>
              </w:rPr>
            </w:pPr>
          </w:p>
        </w:tc>
        <w:tc>
          <w:tcPr>
            <w:tcW w:w="1813" w:type="dxa"/>
            <w:shd w:val="clear" w:color="auto" w:fill="FFFFFF" w:themeFill="background1"/>
            <w:tcMar>
              <w:top w:w="30" w:type="dxa"/>
              <w:left w:w="30" w:type="dxa"/>
              <w:bottom w:w="30" w:type="dxa"/>
              <w:right w:w="30" w:type="dxa"/>
            </w:tcMar>
          </w:tcPr>
          <w:p w14:paraId="7099BCD0" w14:textId="3092E4CC" w:rsidR="00E32DF3" w:rsidRPr="009319F4" w:rsidRDefault="0031545E" w:rsidP="00856464">
            <w:pPr>
              <w:keepNext/>
              <w:keepLines/>
              <w:ind w:left="85"/>
              <w:outlineLvl w:val="0"/>
              <w:rPr>
                <w:rFonts w:ascii="Times New Roman" w:hAnsi="Times New Roman" w:cs="Times New Roman"/>
                <w:sz w:val="24"/>
                <w:szCs w:val="24"/>
                <w:lang w:eastAsia="en-CA"/>
              </w:rPr>
            </w:pPr>
            <w:r>
              <w:rPr>
                <w:rFonts w:ascii="Times New Roman" w:hAnsi="Times New Roman" w:cs="Times New Roman"/>
                <w:iCs/>
                <w:sz w:val="24"/>
                <w:szCs w:val="24"/>
              </w:rPr>
              <w:t>S/O</w:t>
            </w:r>
          </w:p>
        </w:tc>
        <w:tc>
          <w:tcPr>
            <w:tcW w:w="1719" w:type="dxa"/>
            <w:shd w:val="clear" w:color="auto" w:fill="FFFFFF" w:themeFill="background1"/>
          </w:tcPr>
          <w:p w14:paraId="54ED63FC" w14:textId="77777777" w:rsidR="00E32DF3" w:rsidRPr="009319F4" w:rsidRDefault="00E32DF3" w:rsidP="00856464">
            <w:pPr>
              <w:keepNext/>
              <w:keepLines/>
              <w:ind w:left="85"/>
              <w:outlineLvl w:val="0"/>
              <w:rPr>
                <w:rFonts w:ascii="Times New Roman" w:hAnsi="Times New Roman" w:cs="Times New Roman"/>
                <w:i/>
                <w:iCs/>
                <w:sz w:val="24"/>
                <w:szCs w:val="24"/>
                <w:lang w:eastAsia="en-CA"/>
              </w:rPr>
            </w:pPr>
            <w:r w:rsidRPr="009319F4">
              <w:rPr>
                <w:rFonts w:ascii="Times New Roman" w:hAnsi="Times New Roman" w:cs="Times New Roman"/>
                <w:i/>
                <w:iCs/>
                <w:sz w:val="24"/>
                <w:szCs w:val="24"/>
                <w:lang w:eastAsia="en-CA"/>
              </w:rPr>
              <w:t>Helianthus tuberosus</w:t>
            </w:r>
          </w:p>
        </w:tc>
        <w:tc>
          <w:tcPr>
            <w:tcW w:w="1365" w:type="dxa"/>
            <w:shd w:val="clear" w:color="auto" w:fill="FFFFFF" w:themeFill="background1"/>
            <w:tcMar>
              <w:top w:w="30" w:type="dxa"/>
              <w:left w:w="30" w:type="dxa"/>
              <w:bottom w:w="30" w:type="dxa"/>
              <w:right w:w="30" w:type="dxa"/>
            </w:tcMar>
          </w:tcPr>
          <w:p w14:paraId="32218E18" w14:textId="2A79BE90" w:rsidR="00E32DF3" w:rsidRPr="009319F4" w:rsidRDefault="00E32DF3" w:rsidP="00856464">
            <w:pPr>
              <w:ind w:left="85"/>
              <w:rPr>
                <w:rFonts w:ascii="Times New Roman" w:hAnsi="Times New Roman" w:cs="Times New Roman"/>
                <w:sz w:val="24"/>
                <w:szCs w:val="24"/>
              </w:rPr>
            </w:pPr>
            <w:r w:rsidRPr="009319F4">
              <w:rPr>
                <w:rFonts w:ascii="Times New Roman" w:hAnsi="Times New Roman" w:cs="Times New Roman"/>
                <w:sz w:val="24"/>
                <w:szCs w:val="24"/>
              </w:rPr>
              <w:t>Tuber</w:t>
            </w:r>
            <w:r w:rsidR="00C702AA">
              <w:rPr>
                <w:rFonts w:ascii="Times New Roman" w:hAnsi="Times New Roman" w:cs="Times New Roman"/>
                <w:sz w:val="24"/>
                <w:szCs w:val="24"/>
              </w:rPr>
              <w:t>cule</w:t>
            </w:r>
          </w:p>
        </w:tc>
        <w:tc>
          <w:tcPr>
            <w:tcW w:w="1781" w:type="dxa"/>
            <w:shd w:val="clear" w:color="auto" w:fill="FFFFFF" w:themeFill="background1"/>
            <w:tcMar>
              <w:top w:w="30" w:type="dxa"/>
              <w:left w:w="30" w:type="dxa"/>
              <w:bottom w:w="30" w:type="dxa"/>
              <w:right w:w="30" w:type="dxa"/>
            </w:tcMar>
          </w:tcPr>
          <w:p w14:paraId="4C54F680" w14:textId="185FBE8C" w:rsidR="00E32DF3" w:rsidRPr="009319F4" w:rsidRDefault="00C702AA" w:rsidP="00856464">
            <w:pPr>
              <w:ind w:left="85"/>
              <w:rPr>
                <w:rFonts w:ascii="Times New Roman" w:hAnsi="Times New Roman" w:cs="Times New Roman"/>
                <w:sz w:val="24"/>
                <w:szCs w:val="24"/>
              </w:rPr>
            </w:pPr>
            <w:r w:rsidRPr="009319F4">
              <w:rPr>
                <w:rFonts w:ascii="Times New Roman" w:hAnsi="Times New Roman" w:cs="Times New Roman"/>
                <w:sz w:val="24"/>
                <w:szCs w:val="24"/>
              </w:rPr>
              <w:t>Non-</w:t>
            </w:r>
            <w:proofErr w:type="spellStart"/>
            <w:r w:rsidRPr="009319F4">
              <w:rPr>
                <w:rFonts w:ascii="Times New Roman" w:hAnsi="Times New Roman" w:cs="Times New Roman"/>
                <w:sz w:val="24"/>
                <w:szCs w:val="24"/>
              </w:rPr>
              <w:t>synth</w:t>
            </w:r>
            <w:r>
              <w:rPr>
                <w:rFonts w:ascii="Times New Roman" w:hAnsi="Times New Roman" w:cs="Times New Roman"/>
                <w:sz w:val="24"/>
                <w:szCs w:val="24"/>
              </w:rPr>
              <w:t>é</w:t>
            </w:r>
            <w:r w:rsidRPr="009319F4">
              <w:rPr>
                <w:rFonts w:ascii="Times New Roman" w:hAnsi="Times New Roman" w:cs="Times New Roman"/>
                <w:sz w:val="24"/>
                <w:szCs w:val="24"/>
              </w:rPr>
              <w:t>ti</w:t>
            </w:r>
            <w:r>
              <w:rPr>
                <w:rFonts w:ascii="Times New Roman" w:hAnsi="Times New Roman" w:cs="Times New Roman"/>
                <w:sz w:val="24"/>
                <w:szCs w:val="24"/>
              </w:rPr>
              <w:t>que</w:t>
            </w:r>
            <w:proofErr w:type="spellEnd"/>
          </w:p>
        </w:tc>
      </w:tr>
      <w:tr w:rsidR="0031545E" w:rsidRPr="009319F4" w14:paraId="0A007916" w14:textId="77777777" w:rsidTr="00856464">
        <w:trPr>
          <w:trHeight w:val="774"/>
        </w:trPr>
        <w:tc>
          <w:tcPr>
            <w:tcW w:w="2411" w:type="dxa"/>
            <w:vMerge/>
            <w:tcMar>
              <w:top w:w="30" w:type="dxa"/>
              <w:left w:w="30" w:type="dxa"/>
              <w:bottom w:w="30" w:type="dxa"/>
              <w:right w:w="30" w:type="dxa"/>
            </w:tcMar>
          </w:tcPr>
          <w:p w14:paraId="69512880" w14:textId="77777777" w:rsidR="0031545E" w:rsidRPr="009319F4" w:rsidRDefault="0031545E" w:rsidP="0031545E">
            <w:pPr>
              <w:rPr>
                <w:rFonts w:ascii="Times New Roman" w:hAnsi="Times New Roman" w:cs="Times New Roman"/>
                <w:sz w:val="24"/>
                <w:szCs w:val="24"/>
                <w:lang w:eastAsia="en-CA"/>
              </w:rPr>
            </w:pPr>
          </w:p>
        </w:tc>
        <w:tc>
          <w:tcPr>
            <w:tcW w:w="2298" w:type="dxa"/>
            <w:vMerge/>
            <w:tcMar>
              <w:top w:w="30" w:type="dxa"/>
              <w:left w:w="30" w:type="dxa"/>
              <w:bottom w:w="30" w:type="dxa"/>
              <w:right w:w="30" w:type="dxa"/>
            </w:tcMar>
          </w:tcPr>
          <w:p w14:paraId="698B9D86" w14:textId="77777777" w:rsidR="0031545E" w:rsidRPr="009319F4" w:rsidRDefault="0031545E" w:rsidP="0031545E">
            <w:pPr>
              <w:keepNext/>
              <w:keepLines/>
              <w:outlineLvl w:val="0"/>
              <w:rPr>
                <w:rFonts w:ascii="Times New Roman" w:hAnsi="Times New Roman" w:cs="Times New Roman"/>
                <w:sz w:val="24"/>
                <w:szCs w:val="24"/>
                <w:lang w:eastAsia="en-CA"/>
              </w:rPr>
            </w:pPr>
          </w:p>
        </w:tc>
        <w:tc>
          <w:tcPr>
            <w:tcW w:w="1813" w:type="dxa"/>
            <w:shd w:val="clear" w:color="auto" w:fill="FFFFFF" w:themeFill="background1"/>
            <w:tcMar>
              <w:top w:w="30" w:type="dxa"/>
              <w:left w:w="30" w:type="dxa"/>
              <w:bottom w:w="30" w:type="dxa"/>
              <w:right w:w="30" w:type="dxa"/>
            </w:tcMar>
          </w:tcPr>
          <w:p w14:paraId="2C271484" w14:textId="77777777" w:rsidR="0031545E" w:rsidRPr="009319F4" w:rsidRDefault="0031545E" w:rsidP="00856464">
            <w:pPr>
              <w:keepNext/>
              <w:keepLines/>
              <w:ind w:left="85"/>
              <w:outlineLvl w:val="0"/>
              <w:rPr>
                <w:rFonts w:ascii="Times New Roman" w:hAnsi="Times New Roman" w:cs="Times New Roman"/>
                <w:sz w:val="24"/>
                <w:szCs w:val="24"/>
              </w:rPr>
            </w:pPr>
            <w:proofErr w:type="spellStart"/>
            <w:r w:rsidRPr="009319F4">
              <w:rPr>
                <w:rFonts w:ascii="Times New Roman" w:hAnsi="Times New Roman" w:cs="Times New Roman"/>
                <w:sz w:val="24"/>
                <w:szCs w:val="24"/>
              </w:rPr>
              <w:t>Fructooligosaccharides</w:t>
            </w:r>
            <w:proofErr w:type="spellEnd"/>
          </w:p>
        </w:tc>
        <w:tc>
          <w:tcPr>
            <w:tcW w:w="1719" w:type="dxa"/>
            <w:shd w:val="clear" w:color="auto" w:fill="FFFFFF" w:themeFill="background1"/>
          </w:tcPr>
          <w:p w14:paraId="724AE8F0" w14:textId="741E5079" w:rsidR="0031545E" w:rsidRPr="009319F4" w:rsidRDefault="0031545E" w:rsidP="00856464">
            <w:pPr>
              <w:keepNext/>
              <w:keepLines/>
              <w:ind w:left="85"/>
              <w:outlineLvl w:val="0"/>
              <w:rPr>
                <w:rFonts w:ascii="Times New Roman" w:hAnsi="Times New Roman" w:cs="Times New Roman"/>
                <w:iCs/>
                <w:sz w:val="24"/>
                <w:szCs w:val="24"/>
              </w:rPr>
            </w:pPr>
            <w:r w:rsidRPr="001D49D2">
              <w:rPr>
                <w:rFonts w:ascii="Times New Roman" w:hAnsi="Times New Roman" w:cs="Times New Roman"/>
                <w:iCs/>
                <w:sz w:val="24"/>
                <w:szCs w:val="24"/>
              </w:rPr>
              <w:t>S/O</w:t>
            </w:r>
          </w:p>
        </w:tc>
        <w:tc>
          <w:tcPr>
            <w:tcW w:w="1365" w:type="dxa"/>
            <w:shd w:val="clear" w:color="auto" w:fill="FFFFFF" w:themeFill="background1"/>
            <w:tcMar>
              <w:top w:w="30" w:type="dxa"/>
              <w:left w:w="30" w:type="dxa"/>
              <w:bottom w:w="30" w:type="dxa"/>
              <w:right w:w="30" w:type="dxa"/>
            </w:tcMar>
          </w:tcPr>
          <w:p w14:paraId="3ED728FD" w14:textId="4D181102" w:rsidR="0031545E" w:rsidRPr="009319F4" w:rsidRDefault="0031545E" w:rsidP="00856464">
            <w:pPr>
              <w:ind w:left="85"/>
              <w:rPr>
                <w:rFonts w:ascii="Times New Roman" w:hAnsi="Times New Roman" w:cs="Times New Roman"/>
                <w:sz w:val="24"/>
                <w:szCs w:val="24"/>
              </w:rPr>
            </w:pPr>
            <w:r w:rsidRPr="001D49D2">
              <w:rPr>
                <w:rFonts w:ascii="Times New Roman" w:hAnsi="Times New Roman" w:cs="Times New Roman"/>
                <w:iCs/>
                <w:sz w:val="24"/>
                <w:szCs w:val="24"/>
              </w:rPr>
              <w:t>S/O</w:t>
            </w:r>
          </w:p>
        </w:tc>
        <w:tc>
          <w:tcPr>
            <w:tcW w:w="1781" w:type="dxa"/>
            <w:shd w:val="clear" w:color="auto" w:fill="FFFFFF" w:themeFill="background1"/>
            <w:tcMar>
              <w:top w:w="30" w:type="dxa"/>
              <w:left w:w="30" w:type="dxa"/>
              <w:bottom w:w="30" w:type="dxa"/>
              <w:right w:w="30" w:type="dxa"/>
            </w:tcMar>
          </w:tcPr>
          <w:p w14:paraId="5F4C37AB" w14:textId="30EB1EC6" w:rsidR="0031545E" w:rsidRPr="009319F4" w:rsidRDefault="0031545E" w:rsidP="00856464">
            <w:pPr>
              <w:ind w:left="85"/>
              <w:rPr>
                <w:rFonts w:ascii="Times New Roman" w:hAnsi="Times New Roman" w:cs="Times New Roman"/>
                <w:sz w:val="24"/>
                <w:szCs w:val="24"/>
              </w:rPr>
            </w:pPr>
            <w:proofErr w:type="spellStart"/>
            <w:r w:rsidRPr="009319F4">
              <w:rPr>
                <w:rFonts w:ascii="Times New Roman" w:hAnsi="Times New Roman" w:cs="Times New Roman"/>
                <w:sz w:val="24"/>
                <w:szCs w:val="24"/>
              </w:rPr>
              <w:t>Synth</w:t>
            </w:r>
            <w:r w:rsidR="00C702AA">
              <w:rPr>
                <w:rFonts w:ascii="Times New Roman" w:hAnsi="Times New Roman" w:cs="Times New Roman"/>
                <w:sz w:val="24"/>
                <w:szCs w:val="24"/>
              </w:rPr>
              <w:t>é</w:t>
            </w:r>
            <w:r w:rsidRPr="009319F4">
              <w:rPr>
                <w:rFonts w:ascii="Times New Roman" w:hAnsi="Times New Roman" w:cs="Times New Roman"/>
                <w:sz w:val="24"/>
                <w:szCs w:val="24"/>
              </w:rPr>
              <w:t>ti</w:t>
            </w:r>
            <w:r w:rsidR="00C702AA">
              <w:rPr>
                <w:rFonts w:ascii="Times New Roman" w:hAnsi="Times New Roman" w:cs="Times New Roman"/>
                <w:sz w:val="24"/>
                <w:szCs w:val="24"/>
              </w:rPr>
              <w:t>que</w:t>
            </w:r>
            <w:proofErr w:type="spellEnd"/>
          </w:p>
        </w:tc>
      </w:tr>
      <w:tr w:rsidR="00C702AA" w:rsidRPr="009319F4" w14:paraId="516FD65B" w14:textId="77777777" w:rsidTr="00856464">
        <w:trPr>
          <w:trHeight w:val="774"/>
        </w:trPr>
        <w:tc>
          <w:tcPr>
            <w:tcW w:w="2411" w:type="dxa"/>
            <w:vMerge w:val="restart"/>
            <w:shd w:val="clear" w:color="auto" w:fill="FFFFFF" w:themeFill="background1"/>
            <w:tcMar>
              <w:top w:w="30" w:type="dxa"/>
              <w:left w:w="30" w:type="dxa"/>
              <w:bottom w:w="30" w:type="dxa"/>
              <w:right w:w="30" w:type="dxa"/>
            </w:tcMar>
          </w:tcPr>
          <w:p w14:paraId="4F31EBED" w14:textId="5E7876A4" w:rsidR="00C702AA" w:rsidRPr="009319F4" w:rsidRDefault="00C702AA" w:rsidP="00856464">
            <w:pPr>
              <w:ind w:left="109"/>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Inulin</w:t>
            </w:r>
            <w:r>
              <w:rPr>
                <w:rFonts w:ascii="Times New Roman" w:hAnsi="Times New Roman" w:cs="Times New Roman"/>
                <w:sz w:val="24"/>
                <w:szCs w:val="24"/>
                <w:lang w:eastAsia="en-CA"/>
              </w:rPr>
              <w:t>e</w:t>
            </w:r>
            <w:proofErr w:type="spellEnd"/>
          </w:p>
        </w:tc>
        <w:tc>
          <w:tcPr>
            <w:tcW w:w="2298" w:type="dxa"/>
            <w:vMerge w:val="restart"/>
            <w:shd w:val="clear" w:color="auto" w:fill="FFFFFF" w:themeFill="background1"/>
            <w:tcMar>
              <w:top w:w="30" w:type="dxa"/>
              <w:left w:w="30" w:type="dxa"/>
              <w:bottom w:w="30" w:type="dxa"/>
              <w:right w:w="30" w:type="dxa"/>
            </w:tcMar>
          </w:tcPr>
          <w:p w14:paraId="4934C002" w14:textId="4E6C51B6" w:rsidR="00C702AA" w:rsidRPr="009319F4" w:rsidRDefault="00C702AA" w:rsidP="00856464">
            <w:pPr>
              <w:keepNext/>
              <w:keepLines/>
              <w:ind w:left="109"/>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Inulin</w:t>
            </w:r>
            <w:r>
              <w:rPr>
                <w:rFonts w:ascii="Times New Roman" w:hAnsi="Times New Roman" w:cs="Times New Roman"/>
                <w:sz w:val="24"/>
                <w:szCs w:val="24"/>
                <w:lang w:eastAsia="en-CA"/>
              </w:rPr>
              <w:t>e</w:t>
            </w:r>
            <w:proofErr w:type="spellEnd"/>
          </w:p>
        </w:tc>
        <w:tc>
          <w:tcPr>
            <w:tcW w:w="1813" w:type="dxa"/>
            <w:shd w:val="clear" w:color="auto" w:fill="FFFFFF" w:themeFill="background1"/>
            <w:tcMar>
              <w:top w:w="30" w:type="dxa"/>
              <w:left w:w="30" w:type="dxa"/>
              <w:bottom w:w="30" w:type="dxa"/>
              <w:right w:w="30" w:type="dxa"/>
            </w:tcMar>
          </w:tcPr>
          <w:p w14:paraId="07B6EF90" w14:textId="19CD56A7" w:rsidR="00C702AA" w:rsidRPr="009319F4" w:rsidRDefault="00C702AA" w:rsidP="00856464">
            <w:pPr>
              <w:keepNext/>
              <w:keepLines/>
              <w:ind w:left="109"/>
              <w:outlineLvl w:val="0"/>
              <w:rPr>
                <w:rFonts w:ascii="Times New Roman" w:hAnsi="Times New Roman" w:cs="Times New Roman"/>
                <w:sz w:val="24"/>
                <w:szCs w:val="24"/>
                <w:lang w:eastAsia="en-CA"/>
              </w:rPr>
            </w:pPr>
            <w:r w:rsidRPr="00F466E8">
              <w:rPr>
                <w:rFonts w:ascii="Times New Roman" w:hAnsi="Times New Roman" w:cs="Times New Roman"/>
                <w:iCs/>
                <w:sz w:val="24"/>
                <w:szCs w:val="24"/>
              </w:rPr>
              <w:t>S/O</w:t>
            </w:r>
          </w:p>
        </w:tc>
        <w:tc>
          <w:tcPr>
            <w:tcW w:w="1719" w:type="dxa"/>
            <w:shd w:val="clear" w:color="auto" w:fill="FFFFFF" w:themeFill="background1"/>
          </w:tcPr>
          <w:p w14:paraId="10110AD5" w14:textId="77777777" w:rsidR="00C702AA" w:rsidRPr="009319F4" w:rsidRDefault="00C702AA" w:rsidP="00856464">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i/>
                <w:sz w:val="24"/>
                <w:szCs w:val="24"/>
              </w:rPr>
              <w:t>Cichorium intybus</w:t>
            </w:r>
          </w:p>
        </w:tc>
        <w:tc>
          <w:tcPr>
            <w:tcW w:w="1365" w:type="dxa"/>
            <w:shd w:val="clear" w:color="auto" w:fill="FFFFFF" w:themeFill="background1"/>
            <w:tcMar>
              <w:top w:w="30" w:type="dxa"/>
              <w:left w:w="30" w:type="dxa"/>
              <w:bottom w:w="30" w:type="dxa"/>
              <w:right w:w="30" w:type="dxa"/>
            </w:tcMar>
          </w:tcPr>
          <w:p w14:paraId="78D94499" w14:textId="4F3655A3" w:rsidR="00C702AA" w:rsidRPr="009319F4" w:rsidRDefault="00C702AA" w:rsidP="00856464">
            <w:pPr>
              <w:ind w:left="109"/>
              <w:rPr>
                <w:rFonts w:ascii="Times New Roman" w:hAnsi="Times New Roman" w:cs="Times New Roman"/>
                <w:sz w:val="24"/>
                <w:szCs w:val="24"/>
              </w:rPr>
            </w:pPr>
            <w:r w:rsidRPr="009319F4">
              <w:rPr>
                <w:rFonts w:ascii="Times New Roman" w:hAnsi="Times New Roman" w:cs="Times New Roman"/>
                <w:sz w:val="24"/>
                <w:szCs w:val="24"/>
              </w:rPr>
              <w:t>R</w:t>
            </w:r>
            <w:r>
              <w:rPr>
                <w:rFonts w:ascii="Times New Roman" w:hAnsi="Times New Roman" w:cs="Times New Roman"/>
                <w:sz w:val="24"/>
                <w:szCs w:val="24"/>
              </w:rPr>
              <w:t>acine</w:t>
            </w:r>
          </w:p>
        </w:tc>
        <w:tc>
          <w:tcPr>
            <w:tcW w:w="1781" w:type="dxa"/>
            <w:shd w:val="clear" w:color="auto" w:fill="FFFFFF" w:themeFill="background1"/>
            <w:tcMar>
              <w:top w:w="30" w:type="dxa"/>
              <w:left w:w="30" w:type="dxa"/>
              <w:bottom w:w="30" w:type="dxa"/>
              <w:right w:w="30" w:type="dxa"/>
            </w:tcMar>
          </w:tcPr>
          <w:p w14:paraId="42299CC4" w14:textId="2C177A76" w:rsidR="00C702AA" w:rsidRPr="009319F4" w:rsidRDefault="00C702AA" w:rsidP="00856464">
            <w:pPr>
              <w:ind w:left="109"/>
              <w:rPr>
                <w:rFonts w:ascii="Times New Roman" w:hAnsi="Times New Roman" w:cs="Times New Roman"/>
                <w:sz w:val="24"/>
                <w:szCs w:val="24"/>
              </w:rPr>
            </w:pPr>
            <w:r w:rsidRPr="00634F56">
              <w:rPr>
                <w:rFonts w:ascii="Times New Roman" w:hAnsi="Times New Roman" w:cs="Times New Roman"/>
                <w:sz w:val="24"/>
                <w:szCs w:val="24"/>
              </w:rPr>
              <w:t>Non-</w:t>
            </w:r>
            <w:proofErr w:type="spellStart"/>
            <w:r w:rsidRPr="00634F56">
              <w:rPr>
                <w:rFonts w:ascii="Times New Roman" w:hAnsi="Times New Roman" w:cs="Times New Roman"/>
                <w:sz w:val="24"/>
                <w:szCs w:val="24"/>
              </w:rPr>
              <w:t>synthétique</w:t>
            </w:r>
            <w:proofErr w:type="spellEnd"/>
          </w:p>
        </w:tc>
      </w:tr>
      <w:tr w:rsidR="00C702AA" w:rsidRPr="009319F4" w14:paraId="604BF774" w14:textId="77777777" w:rsidTr="00856464">
        <w:trPr>
          <w:trHeight w:val="140"/>
        </w:trPr>
        <w:tc>
          <w:tcPr>
            <w:tcW w:w="2411" w:type="dxa"/>
            <w:vMerge/>
            <w:tcMar>
              <w:top w:w="30" w:type="dxa"/>
              <w:left w:w="30" w:type="dxa"/>
              <w:bottom w:w="30" w:type="dxa"/>
              <w:right w:w="30" w:type="dxa"/>
            </w:tcMar>
          </w:tcPr>
          <w:p w14:paraId="4A7F4204" w14:textId="77777777" w:rsidR="00C702AA" w:rsidRPr="00DC30B2" w:rsidRDefault="00C702AA" w:rsidP="00856464">
            <w:pPr>
              <w:ind w:left="109"/>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tcPr>
          <w:p w14:paraId="0F146EF2" w14:textId="77777777" w:rsidR="00C702AA" w:rsidRPr="00DC30B2" w:rsidRDefault="00C702AA" w:rsidP="00703DAF">
            <w:pPr>
              <w:keepNext/>
              <w:keepLines/>
              <w:numPr>
                <w:ilvl w:val="0"/>
                <w:numId w:val="4"/>
              </w:numPr>
              <w:ind w:left="109"/>
              <w:outlineLvl w:val="0"/>
              <w:rPr>
                <w:rFonts w:ascii="Times New Roman" w:hAnsi="Times New Roman" w:cs="Times New Roman"/>
                <w:sz w:val="24"/>
                <w:szCs w:val="24"/>
                <w:highlight w:val="cyan"/>
                <w:lang w:eastAsia="en-CA"/>
              </w:rPr>
            </w:pPr>
          </w:p>
        </w:tc>
        <w:tc>
          <w:tcPr>
            <w:tcW w:w="1813" w:type="dxa"/>
            <w:shd w:val="clear" w:color="auto" w:fill="FFFFFF" w:themeFill="background1"/>
            <w:tcMar>
              <w:top w:w="30" w:type="dxa"/>
              <w:left w:w="30" w:type="dxa"/>
              <w:bottom w:w="30" w:type="dxa"/>
              <w:right w:w="30" w:type="dxa"/>
            </w:tcMar>
          </w:tcPr>
          <w:p w14:paraId="1DF0E513" w14:textId="1A974163" w:rsidR="00C702AA" w:rsidRPr="009319F4" w:rsidRDefault="00C702AA" w:rsidP="00856464">
            <w:pPr>
              <w:keepNext/>
              <w:keepLines/>
              <w:ind w:left="109"/>
              <w:outlineLvl w:val="0"/>
              <w:rPr>
                <w:rFonts w:ascii="Times New Roman" w:hAnsi="Times New Roman" w:cs="Times New Roman"/>
                <w:sz w:val="24"/>
                <w:szCs w:val="24"/>
                <w:lang w:eastAsia="en-CA"/>
              </w:rPr>
            </w:pPr>
            <w:r w:rsidRPr="00F466E8">
              <w:rPr>
                <w:rFonts w:ascii="Times New Roman" w:hAnsi="Times New Roman" w:cs="Times New Roman"/>
                <w:iCs/>
                <w:sz w:val="24"/>
                <w:szCs w:val="24"/>
              </w:rPr>
              <w:t>S/O</w:t>
            </w:r>
          </w:p>
        </w:tc>
        <w:tc>
          <w:tcPr>
            <w:tcW w:w="1719" w:type="dxa"/>
            <w:shd w:val="clear" w:color="auto" w:fill="FFFFFF" w:themeFill="background1"/>
          </w:tcPr>
          <w:p w14:paraId="3D90D55B" w14:textId="77777777" w:rsidR="00C702AA" w:rsidRPr="009319F4" w:rsidRDefault="00C702AA" w:rsidP="00856464">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i/>
                <w:sz w:val="24"/>
                <w:szCs w:val="24"/>
              </w:rPr>
              <w:t>Helianthus tuberosus</w:t>
            </w:r>
          </w:p>
        </w:tc>
        <w:tc>
          <w:tcPr>
            <w:tcW w:w="1365" w:type="dxa"/>
            <w:shd w:val="clear" w:color="auto" w:fill="FFFFFF" w:themeFill="background1"/>
            <w:tcMar>
              <w:top w:w="30" w:type="dxa"/>
              <w:left w:w="30" w:type="dxa"/>
              <w:bottom w:w="30" w:type="dxa"/>
              <w:right w:w="30" w:type="dxa"/>
            </w:tcMar>
          </w:tcPr>
          <w:p w14:paraId="7855DA86" w14:textId="61D85184" w:rsidR="00C702AA" w:rsidRPr="009319F4" w:rsidRDefault="00C702AA" w:rsidP="00856464">
            <w:pPr>
              <w:ind w:left="109"/>
              <w:rPr>
                <w:rFonts w:ascii="Times New Roman" w:hAnsi="Times New Roman" w:cs="Times New Roman"/>
                <w:sz w:val="24"/>
                <w:szCs w:val="24"/>
              </w:rPr>
            </w:pPr>
            <w:r w:rsidRPr="009319F4">
              <w:rPr>
                <w:rFonts w:ascii="Times New Roman" w:hAnsi="Times New Roman" w:cs="Times New Roman"/>
                <w:sz w:val="24"/>
                <w:szCs w:val="24"/>
              </w:rPr>
              <w:t>Tuber</w:t>
            </w:r>
            <w:r w:rsidR="007770D5">
              <w:rPr>
                <w:rFonts w:ascii="Times New Roman" w:hAnsi="Times New Roman" w:cs="Times New Roman"/>
                <w:sz w:val="24"/>
                <w:szCs w:val="24"/>
              </w:rPr>
              <w:t>cule</w:t>
            </w:r>
          </w:p>
        </w:tc>
        <w:tc>
          <w:tcPr>
            <w:tcW w:w="1781" w:type="dxa"/>
            <w:shd w:val="clear" w:color="auto" w:fill="FFFFFF" w:themeFill="background1"/>
            <w:tcMar>
              <w:top w:w="30" w:type="dxa"/>
              <w:left w:w="30" w:type="dxa"/>
              <w:bottom w:w="30" w:type="dxa"/>
              <w:right w:w="30" w:type="dxa"/>
            </w:tcMar>
          </w:tcPr>
          <w:p w14:paraId="10AD380D" w14:textId="7221DAC6" w:rsidR="00C702AA" w:rsidRPr="009319F4" w:rsidRDefault="00C702AA" w:rsidP="00856464">
            <w:pPr>
              <w:ind w:left="109"/>
              <w:rPr>
                <w:rFonts w:ascii="Times New Roman" w:hAnsi="Times New Roman" w:cs="Times New Roman"/>
                <w:sz w:val="24"/>
                <w:szCs w:val="24"/>
              </w:rPr>
            </w:pPr>
            <w:r w:rsidRPr="00634F56">
              <w:rPr>
                <w:rFonts w:ascii="Times New Roman" w:hAnsi="Times New Roman" w:cs="Times New Roman"/>
                <w:sz w:val="24"/>
                <w:szCs w:val="24"/>
              </w:rPr>
              <w:t>Non-</w:t>
            </w:r>
            <w:proofErr w:type="spellStart"/>
            <w:r w:rsidRPr="00634F56">
              <w:rPr>
                <w:rFonts w:ascii="Times New Roman" w:hAnsi="Times New Roman" w:cs="Times New Roman"/>
                <w:sz w:val="24"/>
                <w:szCs w:val="24"/>
              </w:rPr>
              <w:t>synthétique</w:t>
            </w:r>
            <w:proofErr w:type="spellEnd"/>
          </w:p>
        </w:tc>
      </w:tr>
      <w:tr w:rsidR="00C702AA" w:rsidRPr="009319F4" w14:paraId="1B3399EB" w14:textId="77777777" w:rsidTr="00856464">
        <w:trPr>
          <w:trHeight w:val="140"/>
        </w:trPr>
        <w:tc>
          <w:tcPr>
            <w:tcW w:w="2411" w:type="dxa"/>
            <w:vMerge/>
            <w:tcMar>
              <w:top w:w="30" w:type="dxa"/>
              <w:left w:w="30" w:type="dxa"/>
              <w:bottom w:w="30" w:type="dxa"/>
              <w:right w:w="30" w:type="dxa"/>
            </w:tcMar>
          </w:tcPr>
          <w:p w14:paraId="5D6107D6" w14:textId="77777777" w:rsidR="00C702AA" w:rsidRPr="00DC30B2" w:rsidRDefault="00C702AA" w:rsidP="00856464">
            <w:pPr>
              <w:ind w:left="109"/>
              <w:rPr>
                <w:rFonts w:ascii="Times New Roman" w:hAnsi="Times New Roman" w:cs="Times New Roman"/>
                <w:sz w:val="24"/>
                <w:szCs w:val="24"/>
                <w:highlight w:val="cyan"/>
                <w:lang w:eastAsia="en-CA"/>
              </w:rPr>
            </w:pPr>
          </w:p>
        </w:tc>
        <w:tc>
          <w:tcPr>
            <w:tcW w:w="2298" w:type="dxa"/>
            <w:vMerge/>
            <w:tcMar>
              <w:top w:w="30" w:type="dxa"/>
              <w:left w:w="30" w:type="dxa"/>
              <w:bottom w:w="30" w:type="dxa"/>
              <w:right w:w="30" w:type="dxa"/>
            </w:tcMar>
          </w:tcPr>
          <w:p w14:paraId="6E768FC1" w14:textId="77777777" w:rsidR="00C702AA" w:rsidRPr="00DC30B2" w:rsidRDefault="00C702AA" w:rsidP="00703DAF">
            <w:pPr>
              <w:keepNext/>
              <w:keepLines/>
              <w:numPr>
                <w:ilvl w:val="0"/>
                <w:numId w:val="4"/>
              </w:numPr>
              <w:ind w:left="109"/>
              <w:outlineLvl w:val="0"/>
              <w:rPr>
                <w:rFonts w:ascii="Times New Roman" w:hAnsi="Times New Roman" w:cs="Times New Roman"/>
                <w:sz w:val="24"/>
                <w:szCs w:val="24"/>
                <w:highlight w:val="cyan"/>
                <w:lang w:eastAsia="en-CA"/>
              </w:rPr>
            </w:pPr>
          </w:p>
        </w:tc>
        <w:tc>
          <w:tcPr>
            <w:tcW w:w="1813" w:type="dxa"/>
            <w:shd w:val="clear" w:color="auto" w:fill="FFFFFF" w:themeFill="background1"/>
            <w:tcMar>
              <w:top w:w="30" w:type="dxa"/>
              <w:left w:w="30" w:type="dxa"/>
              <w:bottom w:w="30" w:type="dxa"/>
              <w:right w:w="30" w:type="dxa"/>
            </w:tcMar>
          </w:tcPr>
          <w:p w14:paraId="5575D859" w14:textId="15560D2C" w:rsidR="00C702AA" w:rsidRPr="009319F4" w:rsidRDefault="00C702AA" w:rsidP="00856464">
            <w:pPr>
              <w:keepNext/>
              <w:keepLines/>
              <w:ind w:left="109"/>
              <w:outlineLvl w:val="0"/>
              <w:rPr>
                <w:rFonts w:ascii="Times New Roman" w:hAnsi="Times New Roman" w:cs="Times New Roman"/>
                <w:sz w:val="24"/>
                <w:szCs w:val="24"/>
                <w:lang w:eastAsia="en-CA"/>
              </w:rPr>
            </w:pPr>
            <w:r w:rsidRPr="00F466E8">
              <w:rPr>
                <w:rFonts w:ascii="Times New Roman" w:hAnsi="Times New Roman" w:cs="Times New Roman"/>
                <w:iCs/>
                <w:sz w:val="24"/>
                <w:szCs w:val="24"/>
              </w:rPr>
              <w:t>S/O</w:t>
            </w:r>
          </w:p>
        </w:tc>
        <w:tc>
          <w:tcPr>
            <w:tcW w:w="1719" w:type="dxa"/>
            <w:shd w:val="clear" w:color="auto" w:fill="FFFFFF" w:themeFill="background1"/>
          </w:tcPr>
          <w:p w14:paraId="24F9A447" w14:textId="77777777" w:rsidR="00C702AA" w:rsidRPr="009319F4" w:rsidRDefault="00C702AA" w:rsidP="00856464">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i/>
                <w:sz w:val="24"/>
                <w:szCs w:val="24"/>
              </w:rPr>
              <w:t xml:space="preserve">Agave </w:t>
            </w:r>
            <w:proofErr w:type="spellStart"/>
            <w:r w:rsidRPr="009319F4">
              <w:rPr>
                <w:rFonts w:ascii="Times New Roman" w:hAnsi="Times New Roman" w:cs="Times New Roman"/>
                <w:i/>
                <w:sz w:val="24"/>
                <w:szCs w:val="24"/>
              </w:rPr>
              <w:t>tequilana</w:t>
            </w:r>
            <w:proofErr w:type="spellEnd"/>
          </w:p>
        </w:tc>
        <w:tc>
          <w:tcPr>
            <w:tcW w:w="1365" w:type="dxa"/>
            <w:shd w:val="clear" w:color="auto" w:fill="FFFFFF" w:themeFill="background1"/>
            <w:tcMar>
              <w:top w:w="30" w:type="dxa"/>
              <w:left w:w="30" w:type="dxa"/>
              <w:bottom w:w="30" w:type="dxa"/>
              <w:right w:w="30" w:type="dxa"/>
            </w:tcMar>
          </w:tcPr>
          <w:p w14:paraId="181FF862" w14:textId="74583026" w:rsidR="00C702AA" w:rsidRPr="007770D5" w:rsidRDefault="007770D5" w:rsidP="00856464">
            <w:pPr>
              <w:ind w:left="109"/>
              <w:rPr>
                <w:rFonts w:ascii="Times New Roman" w:hAnsi="Times New Roman" w:cs="Times New Roman"/>
                <w:sz w:val="24"/>
                <w:szCs w:val="24"/>
                <w:lang w:val="fr-CA"/>
              </w:rPr>
            </w:pPr>
            <w:r w:rsidRPr="007770D5">
              <w:rPr>
                <w:rFonts w:ascii="Times New Roman" w:hAnsi="Times New Roman" w:cs="Times New Roman"/>
                <w:sz w:val="24"/>
                <w:szCs w:val="24"/>
                <w:lang w:val="fr-CA"/>
              </w:rPr>
              <w:t>Tige et feuille de la base</w:t>
            </w:r>
          </w:p>
        </w:tc>
        <w:tc>
          <w:tcPr>
            <w:tcW w:w="1781" w:type="dxa"/>
            <w:shd w:val="clear" w:color="auto" w:fill="FFFFFF" w:themeFill="background1"/>
            <w:tcMar>
              <w:top w:w="30" w:type="dxa"/>
              <w:left w:w="30" w:type="dxa"/>
              <w:bottom w:w="30" w:type="dxa"/>
              <w:right w:w="30" w:type="dxa"/>
            </w:tcMar>
          </w:tcPr>
          <w:p w14:paraId="1D88911C" w14:textId="0F6CD26E" w:rsidR="00C702AA" w:rsidRPr="009319F4" w:rsidRDefault="00C702AA" w:rsidP="00856464">
            <w:pPr>
              <w:ind w:left="109"/>
              <w:rPr>
                <w:rFonts w:ascii="Times New Roman" w:hAnsi="Times New Roman" w:cs="Times New Roman"/>
                <w:sz w:val="24"/>
                <w:szCs w:val="24"/>
              </w:rPr>
            </w:pPr>
            <w:r w:rsidRPr="00634F56">
              <w:rPr>
                <w:rFonts w:ascii="Times New Roman" w:hAnsi="Times New Roman" w:cs="Times New Roman"/>
                <w:sz w:val="24"/>
                <w:szCs w:val="24"/>
              </w:rPr>
              <w:t>Non-</w:t>
            </w:r>
            <w:proofErr w:type="spellStart"/>
            <w:r w:rsidRPr="00634F56">
              <w:rPr>
                <w:rFonts w:ascii="Times New Roman" w:hAnsi="Times New Roman" w:cs="Times New Roman"/>
                <w:sz w:val="24"/>
                <w:szCs w:val="24"/>
              </w:rPr>
              <w:t>synthétique</w:t>
            </w:r>
            <w:proofErr w:type="spellEnd"/>
          </w:p>
        </w:tc>
      </w:tr>
      <w:tr w:rsidR="0031545E" w:rsidRPr="009319F4" w14:paraId="595CF490" w14:textId="77777777" w:rsidTr="00856464">
        <w:trPr>
          <w:trHeight w:val="744"/>
        </w:trPr>
        <w:tc>
          <w:tcPr>
            <w:tcW w:w="2411" w:type="dxa"/>
            <w:shd w:val="clear" w:color="auto" w:fill="FFFFFF" w:themeFill="background1"/>
            <w:tcMar>
              <w:top w:w="30" w:type="dxa"/>
              <w:left w:w="30" w:type="dxa"/>
              <w:bottom w:w="30" w:type="dxa"/>
              <w:right w:w="30" w:type="dxa"/>
            </w:tcMar>
          </w:tcPr>
          <w:p w14:paraId="25A48F6F" w14:textId="77777777" w:rsidR="0031545E" w:rsidRPr="009319F4" w:rsidRDefault="0031545E" w:rsidP="00856464">
            <w:pPr>
              <w:ind w:left="109"/>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Transgalactooligosaccharides</w:t>
            </w:r>
            <w:proofErr w:type="spellEnd"/>
          </w:p>
        </w:tc>
        <w:tc>
          <w:tcPr>
            <w:tcW w:w="2298" w:type="dxa"/>
            <w:shd w:val="clear" w:color="auto" w:fill="FFFFFF" w:themeFill="background1"/>
            <w:tcMar>
              <w:top w:w="30" w:type="dxa"/>
              <w:left w:w="30" w:type="dxa"/>
              <w:bottom w:w="30" w:type="dxa"/>
              <w:right w:w="30" w:type="dxa"/>
            </w:tcMar>
          </w:tcPr>
          <w:p w14:paraId="351F5E9B" w14:textId="77777777" w:rsidR="0031545E" w:rsidRPr="009319F4" w:rsidRDefault="0031545E" w:rsidP="00856464">
            <w:pPr>
              <w:keepNext/>
              <w:keepLines/>
              <w:ind w:left="109"/>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Transgalactooligosaccharides</w:t>
            </w:r>
            <w:proofErr w:type="spellEnd"/>
          </w:p>
        </w:tc>
        <w:tc>
          <w:tcPr>
            <w:tcW w:w="1813" w:type="dxa"/>
            <w:shd w:val="clear" w:color="auto" w:fill="FFFFFF" w:themeFill="background1"/>
            <w:tcMar>
              <w:top w:w="30" w:type="dxa"/>
              <w:left w:w="30" w:type="dxa"/>
              <w:bottom w:w="30" w:type="dxa"/>
              <w:right w:w="30" w:type="dxa"/>
            </w:tcMar>
          </w:tcPr>
          <w:p w14:paraId="0F7D2C84" w14:textId="77777777" w:rsidR="0031545E" w:rsidRPr="009319F4" w:rsidRDefault="0031545E" w:rsidP="00856464">
            <w:pPr>
              <w:keepNext/>
              <w:keepLines/>
              <w:ind w:left="109"/>
              <w:outlineLvl w:val="0"/>
              <w:rPr>
                <w:rFonts w:ascii="Times New Roman" w:hAnsi="Times New Roman" w:cs="Times New Roman"/>
                <w:sz w:val="24"/>
                <w:szCs w:val="24"/>
              </w:rPr>
            </w:pPr>
            <w:proofErr w:type="spellStart"/>
            <w:r w:rsidRPr="009319F4">
              <w:rPr>
                <w:rFonts w:ascii="Times New Roman" w:hAnsi="Times New Roman" w:cs="Times New Roman"/>
                <w:sz w:val="24"/>
                <w:szCs w:val="24"/>
              </w:rPr>
              <w:t>Transgalactooligosaccharides</w:t>
            </w:r>
            <w:proofErr w:type="spellEnd"/>
            <w:r w:rsidRPr="009319F4">
              <w:rPr>
                <w:rFonts w:ascii="Times New Roman" w:hAnsi="Times New Roman" w:cs="Times New Roman"/>
                <w:sz w:val="24"/>
                <w:szCs w:val="24"/>
              </w:rPr>
              <w:t xml:space="preserve"> </w:t>
            </w:r>
          </w:p>
        </w:tc>
        <w:tc>
          <w:tcPr>
            <w:tcW w:w="1719" w:type="dxa"/>
            <w:shd w:val="clear" w:color="auto" w:fill="FFFFFF" w:themeFill="background1"/>
          </w:tcPr>
          <w:p w14:paraId="50216D03" w14:textId="67C92B9E" w:rsidR="0031545E" w:rsidRPr="009319F4" w:rsidRDefault="0031545E" w:rsidP="00856464">
            <w:pPr>
              <w:keepNext/>
              <w:keepLines/>
              <w:ind w:left="109"/>
              <w:outlineLvl w:val="0"/>
              <w:rPr>
                <w:rFonts w:ascii="Times New Roman" w:hAnsi="Times New Roman" w:cs="Times New Roman"/>
                <w:sz w:val="24"/>
                <w:szCs w:val="24"/>
              </w:rPr>
            </w:pPr>
            <w:r w:rsidRPr="00B850D6">
              <w:rPr>
                <w:rFonts w:ascii="Times New Roman" w:hAnsi="Times New Roman" w:cs="Times New Roman"/>
                <w:iCs/>
                <w:sz w:val="24"/>
                <w:szCs w:val="24"/>
              </w:rPr>
              <w:t>S/O</w:t>
            </w:r>
          </w:p>
        </w:tc>
        <w:tc>
          <w:tcPr>
            <w:tcW w:w="1365" w:type="dxa"/>
            <w:shd w:val="clear" w:color="auto" w:fill="FFFFFF" w:themeFill="background1"/>
            <w:tcMar>
              <w:top w:w="30" w:type="dxa"/>
              <w:left w:w="30" w:type="dxa"/>
              <w:bottom w:w="30" w:type="dxa"/>
              <w:right w:w="30" w:type="dxa"/>
            </w:tcMar>
          </w:tcPr>
          <w:p w14:paraId="2D5FFA9C" w14:textId="7F0D4AAB" w:rsidR="0031545E" w:rsidRPr="009319F4" w:rsidRDefault="0031545E" w:rsidP="00856464">
            <w:pPr>
              <w:ind w:left="109"/>
              <w:rPr>
                <w:rFonts w:ascii="Times New Roman" w:hAnsi="Times New Roman" w:cs="Times New Roman"/>
                <w:sz w:val="24"/>
                <w:szCs w:val="24"/>
              </w:rPr>
            </w:pPr>
            <w:r w:rsidRPr="00B850D6">
              <w:rPr>
                <w:rFonts w:ascii="Times New Roman" w:hAnsi="Times New Roman" w:cs="Times New Roman"/>
                <w:iCs/>
                <w:sz w:val="24"/>
                <w:szCs w:val="24"/>
              </w:rPr>
              <w:t>S/O</w:t>
            </w:r>
          </w:p>
        </w:tc>
        <w:tc>
          <w:tcPr>
            <w:tcW w:w="1781" w:type="dxa"/>
            <w:shd w:val="clear" w:color="auto" w:fill="FFFFFF" w:themeFill="background1"/>
            <w:tcMar>
              <w:top w:w="30" w:type="dxa"/>
              <w:left w:w="30" w:type="dxa"/>
              <w:bottom w:w="30" w:type="dxa"/>
              <w:right w:w="30" w:type="dxa"/>
            </w:tcMar>
          </w:tcPr>
          <w:p w14:paraId="561E0970" w14:textId="3373D44B" w:rsidR="0031545E" w:rsidRPr="009319F4" w:rsidRDefault="00C702AA" w:rsidP="00856464">
            <w:pPr>
              <w:ind w:left="109"/>
              <w:rPr>
                <w:rFonts w:ascii="Times New Roman" w:hAnsi="Times New Roman" w:cs="Times New Roman"/>
                <w:sz w:val="24"/>
                <w:szCs w:val="24"/>
              </w:rPr>
            </w:pPr>
            <w:proofErr w:type="spellStart"/>
            <w:r w:rsidRPr="009319F4">
              <w:rPr>
                <w:rFonts w:ascii="Times New Roman" w:hAnsi="Times New Roman" w:cs="Times New Roman"/>
                <w:sz w:val="24"/>
                <w:szCs w:val="24"/>
              </w:rPr>
              <w:t>Synth</w:t>
            </w:r>
            <w:r>
              <w:rPr>
                <w:rFonts w:ascii="Times New Roman" w:hAnsi="Times New Roman" w:cs="Times New Roman"/>
                <w:sz w:val="24"/>
                <w:szCs w:val="24"/>
              </w:rPr>
              <w:t>é</w:t>
            </w:r>
            <w:r w:rsidRPr="009319F4">
              <w:rPr>
                <w:rFonts w:ascii="Times New Roman" w:hAnsi="Times New Roman" w:cs="Times New Roman"/>
                <w:sz w:val="24"/>
                <w:szCs w:val="24"/>
              </w:rPr>
              <w:t>ti</w:t>
            </w:r>
            <w:r>
              <w:rPr>
                <w:rFonts w:ascii="Times New Roman" w:hAnsi="Times New Roman" w:cs="Times New Roman"/>
                <w:sz w:val="24"/>
                <w:szCs w:val="24"/>
              </w:rPr>
              <w:t>que</w:t>
            </w:r>
            <w:proofErr w:type="spellEnd"/>
          </w:p>
        </w:tc>
      </w:tr>
      <w:tr w:rsidR="006B63A9" w:rsidRPr="009319F4" w14:paraId="47C1FD81" w14:textId="77777777" w:rsidTr="00856464">
        <w:trPr>
          <w:trHeight w:val="733"/>
        </w:trPr>
        <w:tc>
          <w:tcPr>
            <w:tcW w:w="2411" w:type="dxa"/>
            <w:vMerge w:val="restart"/>
            <w:shd w:val="clear" w:color="auto" w:fill="FFFFFF" w:themeFill="background1"/>
            <w:tcMar>
              <w:top w:w="30" w:type="dxa"/>
              <w:left w:w="30" w:type="dxa"/>
              <w:bottom w:w="30" w:type="dxa"/>
              <w:right w:w="30" w:type="dxa"/>
            </w:tcMar>
          </w:tcPr>
          <w:p w14:paraId="5E1F2136" w14:textId="77777777" w:rsidR="00E32DF3" w:rsidRPr="009319F4" w:rsidRDefault="00E32DF3" w:rsidP="00856464">
            <w:pPr>
              <w:ind w:left="109"/>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Xylooligosaccharides</w:t>
            </w:r>
            <w:proofErr w:type="spellEnd"/>
          </w:p>
        </w:tc>
        <w:tc>
          <w:tcPr>
            <w:tcW w:w="2298" w:type="dxa"/>
            <w:vMerge w:val="restart"/>
            <w:shd w:val="clear" w:color="auto" w:fill="FFFFFF" w:themeFill="background1"/>
            <w:tcMar>
              <w:top w:w="30" w:type="dxa"/>
              <w:left w:w="30" w:type="dxa"/>
              <w:bottom w:w="30" w:type="dxa"/>
              <w:right w:w="30" w:type="dxa"/>
            </w:tcMar>
          </w:tcPr>
          <w:p w14:paraId="6B49F9D8" w14:textId="77777777" w:rsidR="00E32DF3" w:rsidRPr="009319F4" w:rsidRDefault="00E32DF3" w:rsidP="00856464">
            <w:pPr>
              <w:keepNext/>
              <w:keepLines/>
              <w:ind w:left="109"/>
              <w:outlineLvl w:val="0"/>
              <w:rPr>
                <w:rFonts w:ascii="Times New Roman" w:hAnsi="Times New Roman" w:cs="Times New Roman"/>
                <w:sz w:val="24"/>
                <w:szCs w:val="24"/>
                <w:lang w:eastAsia="en-CA"/>
              </w:rPr>
            </w:pPr>
            <w:proofErr w:type="spellStart"/>
            <w:r w:rsidRPr="009319F4">
              <w:rPr>
                <w:rFonts w:ascii="Times New Roman" w:hAnsi="Times New Roman" w:cs="Times New Roman"/>
                <w:sz w:val="24"/>
                <w:szCs w:val="24"/>
                <w:lang w:eastAsia="en-CA"/>
              </w:rPr>
              <w:t>Xylooligosaccharides</w:t>
            </w:r>
            <w:proofErr w:type="spellEnd"/>
          </w:p>
        </w:tc>
        <w:tc>
          <w:tcPr>
            <w:tcW w:w="1813" w:type="dxa"/>
            <w:shd w:val="clear" w:color="auto" w:fill="FFFFFF" w:themeFill="background1"/>
            <w:tcMar>
              <w:top w:w="30" w:type="dxa"/>
              <w:left w:w="30" w:type="dxa"/>
              <w:bottom w:w="30" w:type="dxa"/>
              <w:right w:w="30" w:type="dxa"/>
            </w:tcMar>
          </w:tcPr>
          <w:p w14:paraId="1002BC85" w14:textId="589AB9DB" w:rsidR="00E32DF3" w:rsidRPr="009319F4" w:rsidRDefault="0031545E" w:rsidP="00856464">
            <w:pPr>
              <w:keepNext/>
              <w:keepLines/>
              <w:ind w:left="109"/>
              <w:outlineLvl w:val="0"/>
              <w:rPr>
                <w:rFonts w:ascii="Times New Roman" w:hAnsi="Times New Roman" w:cs="Times New Roman"/>
                <w:iCs/>
                <w:sz w:val="24"/>
                <w:szCs w:val="24"/>
              </w:rPr>
            </w:pPr>
            <w:r>
              <w:rPr>
                <w:rFonts w:ascii="Times New Roman" w:hAnsi="Times New Roman" w:cs="Times New Roman"/>
                <w:iCs/>
                <w:sz w:val="24"/>
                <w:szCs w:val="24"/>
              </w:rPr>
              <w:t>S/O</w:t>
            </w:r>
          </w:p>
        </w:tc>
        <w:tc>
          <w:tcPr>
            <w:tcW w:w="1719" w:type="dxa"/>
            <w:shd w:val="clear" w:color="auto" w:fill="FFFFFF" w:themeFill="background1"/>
          </w:tcPr>
          <w:p w14:paraId="54070744" w14:textId="77777777" w:rsidR="00E32DF3" w:rsidRPr="009319F4" w:rsidRDefault="00E32DF3" w:rsidP="00856464">
            <w:pPr>
              <w:keepNext/>
              <w:keepLines/>
              <w:ind w:left="109"/>
              <w:outlineLvl w:val="0"/>
              <w:rPr>
                <w:rFonts w:ascii="Times New Roman" w:hAnsi="Times New Roman" w:cs="Times New Roman"/>
                <w:i/>
                <w:sz w:val="24"/>
                <w:szCs w:val="24"/>
              </w:rPr>
            </w:pPr>
            <w:r w:rsidRPr="009319F4">
              <w:rPr>
                <w:rFonts w:ascii="Times New Roman" w:hAnsi="Times New Roman" w:cs="Times New Roman"/>
                <w:i/>
                <w:sz w:val="24"/>
                <w:szCs w:val="24"/>
              </w:rPr>
              <w:t>Zea mays</w:t>
            </w:r>
          </w:p>
        </w:tc>
        <w:tc>
          <w:tcPr>
            <w:tcW w:w="1365" w:type="dxa"/>
            <w:shd w:val="clear" w:color="auto" w:fill="FFFFFF" w:themeFill="background1"/>
            <w:tcMar>
              <w:top w:w="30" w:type="dxa"/>
              <w:left w:w="30" w:type="dxa"/>
              <w:bottom w:w="30" w:type="dxa"/>
              <w:right w:w="30" w:type="dxa"/>
            </w:tcMar>
          </w:tcPr>
          <w:p w14:paraId="2CAEAA73" w14:textId="7040C4C3" w:rsidR="00E32DF3" w:rsidRPr="009319F4" w:rsidRDefault="007770D5" w:rsidP="00856464">
            <w:pPr>
              <w:ind w:left="109"/>
              <w:rPr>
                <w:rFonts w:ascii="Times New Roman" w:hAnsi="Times New Roman" w:cs="Times New Roman"/>
                <w:sz w:val="24"/>
                <w:szCs w:val="24"/>
              </w:rPr>
            </w:pPr>
            <w:proofErr w:type="spellStart"/>
            <w:r>
              <w:rPr>
                <w:rFonts w:ascii="Times New Roman" w:hAnsi="Times New Roman" w:cs="Times New Roman"/>
                <w:sz w:val="24"/>
                <w:szCs w:val="24"/>
              </w:rPr>
              <w:t>Rafle</w:t>
            </w:r>
            <w:proofErr w:type="spellEnd"/>
          </w:p>
        </w:tc>
        <w:tc>
          <w:tcPr>
            <w:tcW w:w="1781" w:type="dxa"/>
            <w:shd w:val="clear" w:color="auto" w:fill="FFFFFF" w:themeFill="background1"/>
            <w:tcMar>
              <w:top w:w="30" w:type="dxa"/>
              <w:left w:w="30" w:type="dxa"/>
              <w:bottom w:w="30" w:type="dxa"/>
              <w:right w:w="30" w:type="dxa"/>
            </w:tcMar>
          </w:tcPr>
          <w:p w14:paraId="43CDC316" w14:textId="529B0BBE" w:rsidR="00E32DF3" w:rsidRPr="009319F4" w:rsidRDefault="00C702AA" w:rsidP="00856464">
            <w:pPr>
              <w:ind w:left="109"/>
              <w:rPr>
                <w:rFonts w:ascii="Times New Roman" w:hAnsi="Times New Roman" w:cs="Times New Roman"/>
                <w:sz w:val="24"/>
                <w:szCs w:val="24"/>
              </w:rPr>
            </w:pPr>
            <w:r w:rsidRPr="009319F4">
              <w:rPr>
                <w:rFonts w:ascii="Times New Roman" w:hAnsi="Times New Roman" w:cs="Times New Roman"/>
                <w:sz w:val="24"/>
                <w:szCs w:val="24"/>
              </w:rPr>
              <w:t>Non-</w:t>
            </w:r>
            <w:proofErr w:type="spellStart"/>
            <w:r w:rsidRPr="009319F4">
              <w:rPr>
                <w:rFonts w:ascii="Times New Roman" w:hAnsi="Times New Roman" w:cs="Times New Roman"/>
                <w:sz w:val="24"/>
                <w:szCs w:val="24"/>
              </w:rPr>
              <w:t>synth</w:t>
            </w:r>
            <w:r>
              <w:rPr>
                <w:rFonts w:ascii="Times New Roman" w:hAnsi="Times New Roman" w:cs="Times New Roman"/>
                <w:sz w:val="24"/>
                <w:szCs w:val="24"/>
              </w:rPr>
              <w:t>é</w:t>
            </w:r>
            <w:r w:rsidRPr="009319F4">
              <w:rPr>
                <w:rFonts w:ascii="Times New Roman" w:hAnsi="Times New Roman" w:cs="Times New Roman"/>
                <w:sz w:val="24"/>
                <w:szCs w:val="24"/>
              </w:rPr>
              <w:t>ti</w:t>
            </w:r>
            <w:r>
              <w:rPr>
                <w:rFonts w:ascii="Times New Roman" w:hAnsi="Times New Roman" w:cs="Times New Roman"/>
                <w:sz w:val="24"/>
                <w:szCs w:val="24"/>
              </w:rPr>
              <w:t>que</w:t>
            </w:r>
            <w:proofErr w:type="spellEnd"/>
          </w:p>
        </w:tc>
      </w:tr>
      <w:tr w:rsidR="00C702AA" w:rsidRPr="009319F4" w14:paraId="523148CB" w14:textId="77777777" w:rsidTr="00856464">
        <w:trPr>
          <w:trHeight w:val="733"/>
        </w:trPr>
        <w:tc>
          <w:tcPr>
            <w:tcW w:w="2411" w:type="dxa"/>
            <w:vMerge/>
            <w:tcMar>
              <w:top w:w="30" w:type="dxa"/>
              <w:left w:w="30" w:type="dxa"/>
              <w:bottom w:w="30" w:type="dxa"/>
              <w:right w:w="30" w:type="dxa"/>
            </w:tcMar>
          </w:tcPr>
          <w:p w14:paraId="782727E2" w14:textId="77777777" w:rsidR="00C702AA" w:rsidRPr="009319F4" w:rsidRDefault="00C702AA" w:rsidP="00856464">
            <w:pPr>
              <w:ind w:left="109"/>
              <w:rPr>
                <w:rFonts w:ascii="Times New Roman" w:hAnsi="Times New Roman" w:cs="Times New Roman"/>
                <w:sz w:val="24"/>
                <w:szCs w:val="24"/>
                <w:lang w:eastAsia="en-CA"/>
              </w:rPr>
            </w:pPr>
          </w:p>
        </w:tc>
        <w:tc>
          <w:tcPr>
            <w:tcW w:w="2298" w:type="dxa"/>
            <w:vMerge/>
            <w:tcMar>
              <w:top w:w="30" w:type="dxa"/>
              <w:left w:w="30" w:type="dxa"/>
              <w:bottom w:w="30" w:type="dxa"/>
              <w:right w:w="30" w:type="dxa"/>
            </w:tcMar>
          </w:tcPr>
          <w:p w14:paraId="11320A22" w14:textId="77777777" w:rsidR="00C702AA" w:rsidRPr="009319F4" w:rsidRDefault="00C702AA" w:rsidP="00856464">
            <w:pPr>
              <w:keepNext/>
              <w:keepLines/>
              <w:ind w:left="109"/>
              <w:outlineLvl w:val="0"/>
              <w:rPr>
                <w:rFonts w:ascii="Times New Roman" w:hAnsi="Times New Roman" w:cs="Times New Roman"/>
                <w:sz w:val="24"/>
                <w:szCs w:val="24"/>
                <w:lang w:eastAsia="en-CA"/>
              </w:rPr>
            </w:pPr>
          </w:p>
        </w:tc>
        <w:tc>
          <w:tcPr>
            <w:tcW w:w="1813" w:type="dxa"/>
            <w:shd w:val="clear" w:color="auto" w:fill="FFFFFF" w:themeFill="background1"/>
            <w:tcMar>
              <w:top w:w="30" w:type="dxa"/>
              <w:left w:w="30" w:type="dxa"/>
              <w:bottom w:w="30" w:type="dxa"/>
              <w:right w:w="30" w:type="dxa"/>
            </w:tcMar>
          </w:tcPr>
          <w:p w14:paraId="47BB65BC" w14:textId="77777777" w:rsidR="00C702AA" w:rsidRPr="009319F4" w:rsidRDefault="00C702AA" w:rsidP="00856464">
            <w:pPr>
              <w:keepNext/>
              <w:keepLines/>
              <w:ind w:left="109"/>
              <w:outlineLvl w:val="0"/>
              <w:rPr>
                <w:rFonts w:ascii="Times New Roman" w:hAnsi="Times New Roman" w:cs="Times New Roman"/>
                <w:sz w:val="24"/>
                <w:szCs w:val="24"/>
              </w:rPr>
            </w:pPr>
            <w:proofErr w:type="spellStart"/>
            <w:r w:rsidRPr="009319F4">
              <w:rPr>
                <w:rFonts w:ascii="Times New Roman" w:hAnsi="Times New Roman" w:cs="Times New Roman"/>
                <w:sz w:val="24"/>
                <w:szCs w:val="24"/>
              </w:rPr>
              <w:t>Xylooligosaccharides</w:t>
            </w:r>
            <w:proofErr w:type="spellEnd"/>
          </w:p>
        </w:tc>
        <w:tc>
          <w:tcPr>
            <w:tcW w:w="1719" w:type="dxa"/>
            <w:shd w:val="clear" w:color="auto" w:fill="FFFFFF" w:themeFill="background1"/>
          </w:tcPr>
          <w:p w14:paraId="7B3ABDA7" w14:textId="67A28FDD" w:rsidR="00C702AA" w:rsidRPr="009319F4" w:rsidRDefault="00C702AA" w:rsidP="00856464">
            <w:pPr>
              <w:keepNext/>
              <w:keepLines/>
              <w:ind w:left="109"/>
              <w:outlineLvl w:val="0"/>
              <w:rPr>
                <w:rFonts w:ascii="Times New Roman" w:hAnsi="Times New Roman" w:cs="Times New Roman"/>
                <w:i/>
                <w:sz w:val="24"/>
                <w:szCs w:val="24"/>
              </w:rPr>
            </w:pPr>
            <w:r w:rsidRPr="00895A40">
              <w:rPr>
                <w:rFonts w:ascii="Times New Roman" w:hAnsi="Times New Roman" w:cs="Times New Roman"/>
                <w:iCs/>
                <w:sz w:val="24"/>
                <w:szCs w:val="24"/>
              </w:rPr>
              <w:t>S/O</w:t>
            </w:r>
          </w:p>
        </w:tc>
        <w:tc>
          <w:tcPr>
            <w:tcW w:w="1365" w:type="dxa"/>
            <w:shd w:val="clear" w:color="auto" w:fill="FFFFFF" w:themeFill="background1"/>
            <w:tcMar>
              <w:top w:w="30" w:type="dxa"/>
              <w:left w:w="30" w:type="dxa"/>
              <w:bottom w:w="30" w:type="dxa"/>
              <w:right w:w="30" w:type="dxa"/>
            </w:tcMar>
          </w:tcPr>
          <w:p w14:paraId="178AA023" w14:textId="71D7BE3F" w:rsidR="00C702AA" w:rsidRPr="009319F4" w:rsidRDefault="00C702AA" w:rsidP="00856464">
            <w:pPr>
              <w:ind w:left="109"/>
              <w:rPr>
                <w:rFonts w:ascii="Times New Roman" w:hAnsi="Times New Roman" w:cs="Times New Roman"/>
                <w:sz w:val="24"/>
                <w:szCs w:val="24"/>
              </w:rPr>
            </w:pPr>
            <w:r w:rsidRPr="00895A40">
              <w:rPr>
                <w:rFonts w:ascii="Times New Roman" w:hAnsi="Times New Roman" w:cs="Times New Roman"/>
                <w:iCs/>
                <w:sz w:val="24"/>
                <w:szCs w:val="24"/>
              </w:rPr>
              <w:t>S/O</w:t>
            </w:r>
          </w:p>
        </w:tc>
        <w:tc>
          <w:tcPr>
            <w:tcW w:w="1781" w:type="dxa"/>
            <w:shd w:val="clear" w:color="auto" w:fill="FFFFFF" w:themeFill="background1"/>
            <w:tcMar>
              <w:top w:w="30" w:type="dxa"/>
              <w:left w:w="30" w:type="dxa"/>
              <w:bottom w:w="30" w:type="dxa"/>
              <w:right w:w="30" w:type="dxa"/>
            </w:tcMar>
          </w:tcPr>
          <w:p w14:paraId="3C2E2AEB" w14:textId="10B571B8" w:rsidR="00C702AA" w:rsidRPr="009319F4" w:rsidRDefault="00C702AA" w:rsidP="00856464">
            <w:pPr>
              <w:ind w:left="109"/>
              <w:rPr>
                <w:rFonts w:ascii="Times New Roman" w:hAnsi="Times New Roman" w:cs="Times New Roman"/>
                <w:sz w:val="24"/>
                <w:szCs w:val="24"/>
              </w:rPr>
            </w:pPr>
            <w:proofErr w:type="spellStart"/>
            <w:r w:rsidRPr="001D182B">
              <w:rPr>
                <w:rFonts w:ascii="Times New Roman" w:hAnsi="Times New Roman" w:cs="Times New Roman"/>
                <w:sz w:val="24"/>
                <w:szCs w:val="24"/>
              </w:rPr>
              <w:t>Synthétique</w:t>
            </w:r>
            <w:proofErr w:type="spellEnd"/>
          </w:p>
        </w:tc>
      </w:tr>
      <w:tr w:rsidR="00C702AA" w:rsidRPr="009319F4" w14:paraId="5026C686" w14:textId="77777777" w:rsidTr="00856464">
        <w:trPr>
          <w:trHeight w:val="733"/>
        </w:trPr>
        <w:tc>
          <w:tcPr>
            <w:tcW w:w="2411" w:type="dxa"/>
            <w:vMerge w:val="restart"/>
            <w:shd w:val="clear" w:color="auto" w:fill="FFFFFF" w:themeFill="background1"/>
            <w:tcMar>
              <w:top w:w="30" w:type="dxa"/>
              <w:left w:w="30" w:type="dxa"/>
              <w:bottom w:w="30" w:type="dxa"/>
              <w:right w:w="30" w:type="dxa"/>
            </w:tcMar>
          </w:tcPr>
          <w:p w14:paraId="47C28244" w14:textId="4DAB28E8" w:rsidR="00C702AA" w:rsidRPr="009319F4" w:rsidRDefault="0061034C" w:rsidP="0061034C">
            <w:pPr>
              <w:spacing w:after="0" w:line="240" w:lineRule="auto"/>
              <w:ind w:left="109"/>
              <w:rPr>
                <w:rFonts w:ascii="Times New Roman" w:hAnsi="Times New Roman" w:cs="Times New Roman"/>
                <w:sz w:val="24"/>
                <w:szCs w:val="24"/>
                <w:lang w:eastAsia="en-CA"/>
              </w:rPr>
            </w:pPr>
            <w:r w:rsidRPr="0061034C">
              <w:rPr>
                <w:rFonts w:ascii="Times New Roman" w:hAnsi="Times New Roman" w:cs="Times New Roman"/>
                <w:sz w:val="24"/>
                <w:szCs w:val="24"/>
                <w:lang w:eastAsia="en-CA"/>
              </w:rPr>
              <w:t>alpha-L-Fucopyranosyl-(1→2)-bêta-D-galactopyranosyl-(1→4)-D-glucose</w:t>
            </w:r>
          </w:p>
        </w:tc>
        <w:tc>
          <w:tcPr>
            <w:tcW w:w="2298" w:type="dxa"/>
            <w:vMerge w:val="restart"/>
            <w:shd w:val="clear" w:color="auto" w:fill="FFFFFF" w:themeFill="background1"/>
            <w:tcMar>
              <w:top w:w="30" w:type="dxa"/>
              <w:left w:w="30" w:type="dxa"/>
              <w:bottom w:w="30" w:type="dxa"/>
              <w:right w:w="30" w:type="dxa"/>
            </w:tcMar>
          </w:tcPr>
          <w:p w14:paraId="0C0C4179" w14:textId="77777777" w:rsidR="00C702AA" w:rsidRPr="009319F4" w:rsidRDefault="00C702AA" w:rsidP="00856464">
            <w:pPr>
              <w:keepNext/>
              <w:keepLines/>
              <w:ind w:left="109"/>
              <w:outlineLvl w:val="0"/>
              <w:rPr>
                <w:rFonts w:ascii="Times New Roman" w:hAnsi="Times New Roman" w:cs="Times New Roman"/>
                <w:sz w:val="24"/>
                <w:szCs w:val="24"/>
                <w:lang w:eastAsia="en-CA"/>
              </w:rPr>
            </w:pPr>
            <w:r w:rsidRPr="009319F4">
              <w:rPr>
                <w:rFonts w:ascii="Times New Roman" w:hAnsi="Times New Roman" w:cs="Times New Roman"/>
                <w:sz w:val="24"/>
                <w:szCs w:val="24"/>
                <w:lang w:eastAsia="en-CA"/>
              </w:rPr>
              <w:t xml:space="preserve"> 2</w:t>
            </w:r>
            <w:r w:rsidRPr="009319F4">
              <w:rPr>
                <w:rFonts w:ascii="Times New Roman" w:eastAsia="Aptos" w:hAnsi="Times New Roman" w:cs="Times New Roman"/>
                <w:sz w:val="24"/>
                <w:szCs w:val="24"/>
              </w:rPr>
              <w:t>'</w:t>
            </w:r>
            <w:r w:rsidRPr="009319F4">
              <w:rPr>
                <w:rFonts w:ascii="Times New Roman" w:hAnsi="Times New Roman" w:cs="Times New Roman"/>
                <w:sz w:val="24"/>
                <w:szCs w:val="24"/>
                <w:lang w:eastAsia="en-CA"/>
              </w:rPr>
              <w:t>-Fucosyllactose</w:t>
            </w:r>
          </w:p>
        </w:tc>
        <w:tc>
          <w:tcPr>
            <w:tcW w:w="1813" w:type="dxa"/>
            <w:shd w:val="clear" w:color="auto" w:fill="FFFFFF" w:themeFill="background1"/>
            <w:tcMar>
              <w:top w:w="30" w:type="dxa"/>
              <w:left w:w="30" w:type="dxa"/>
              <w:bottom w:w="30" w:type="dxa"/>
              <w:right w:w="30" w:type="dxa"/>
            </w:tcMar>
          </w:tcPr>
          <w:p w14:paraId="4D387F78" w14:textId="77777777" w:rsidR="00C702AA" w:rsidRPr="009319F4" w:rsidRDefault="00C702AA" w:rsidP="00856464">
            <w:pPr>
              <w:keepNext/>
              <w:keepLines/>
              <w:ind w:left="109"/>
              <w:outlineLvl w:val="0"/>
              <w:rPr>
                <w:rFonts w:ascii="Times New Roman" w:hAnsi="Times New Roman" w:cs="Times New Roman"/>
                <w:i/>
                <w:iCs/>
                <w:sz w:val="24"/>
                <w:szCs w:val="24"/>
              </w:rPr>
            </w:pPr>
            <w:r w:rsidRPr="009319F4">
              <w:rPr>
                <w:rFonts w:ascii="Times New Roman" w:hAnsi="Times New Roman" w:cs="Times New Roman"/>
                <w:sz w:val="24"/>
                <w:szCs w:val="24"/>
                <w:lang w:eastAsia="en-CA"/>
              </w:rPr>
              <w:t>2</w:t>
            </w:r>
            <w:r w:rsidRPr="009319F4">
              <w:rPr>
                <w:rFonts w:ascii="Times New Roman" w:eastAsia="Aptos" w:hAnsi="Times New Roman" w:cs="Times New Roman"/>
                <w:sz w:val="24"/>
                <w:szCs w:val="24"/>
              </w:rPr>
              <w:t>'</w:t>
            </w:r>
            <w:r w:rsidRPr="009319F4">
              <w:rPr>
                <w:rFonts w:ascii="Times New Roman" w:hAnsi="Times New Roman" w:cs="Times New Roman"/>
                <w:sz w:val="24"/>
                <w:szCs w:val="24"/>
                <w:lang w:eastAsia="en-CA"/>
              </w:rPr>
              <w:t>-Fucosyllactose</w:t>
            </w:r>
          </w:p>
        </w:tc>
        <w:tc>
          <w:tcPr>
            <w:tcW w:w="1719" w:type="dxa"/>
            <w:shd w:val="clear" w:color="auto" w:fill="FFFFFF" w:themeFill="background1"/>
          </w:tcPr>
          <w:p w14:paraId="0B7F077F" w14:textId="64F18C72" w:rsidR="00C702AA" w:rsidRPr="009319F4" w:rsidRDefault="00C702AA" w:rsidP="00856464">
            <w:pPr>
              <w:keepNext/>
              <w:keepLines/>
              <w:ind w:left="109"/>
              <w:outlineLvl w:val="0"/>
              <w:rPr>
                <w:rFonts w:ascii="Times New Roman" w:hAnsi="Times New Roman" w:cs="Times New Roman"/>
                <w:i/>
                <w:sz w:val="24"/>
                <w:szCs w:val="24"/>
              </w:rPr>
            </w:pPr>
            <w:r w:rsidRPr="00895A40">
              <w:rPr>
                <w:rFonts w:ascii="Times New Roman" w:hAnsi="Times New Roman" w:cs="Times New Roman"/>
                <w:iCs/>
                <w:sz w:val="24"/>
                <w:szCs w:val="24"/>
              </w:rPr>
              <w:t>S/O</w:t>
            </w:r>
          </w:p>
        </w:tc>
        <w:tc>
          <w:tcPr>
            <w:tcW w:w="1365" w:type="dxa"/>
            <w:shd w:val="clear" w:color="auto" w:fill="FFFFFF" w:themeFill="background1"/>
            <w:tcMar>
              <w:top w:w="30" w:type="dxa"/>
              <w:left w:w="30" w:type="dxa"/>
              <w:bottom w:w="30" w:type="dxa"/>
              <w:right w:w="30" w:type="dxa"/>
            </w:tcMar>
          </w:tcPr>
          <w:p w14:paraId="234F5201" w14:textId="30BED517" w:rsidR="00C702AA" w:rsidRPr="009319F4" w:rsidRDefault="00C702AA" w:rsidP="00856464">
            <w:pPr>
              <w:ind w:left="109"/>
              <w:rPr>
                <w:rFonts w:ascii="Times New Roman" w:hAnsi="Times New Roman" w:cs="Times New Roman"/>
                <w:sz w:val="24"/>
                <w:szCs w:val="24"/>
              </w:rPr>
            </w:pPr>
            <w:r w:rsidRPr="00895A40">
              <w:rPr>
                <w:rFonts w:ascii="Times New Roman" w:hAnsi="Times New Roman" w:cs="Times New Roman"/>
                <w:iCs/>
                <w:sz w:val="24"/>
                <w:szCs w:val="24"/>
              </w:rPr>
              <w:t>S/O</w:t>
            </w:r>
          </w:p>
        </w:tc>
        <w:tc>
          <w:tcPr>
            <w:tcW w:w="1781" w:type="dxa"/>
            <w:shd w:val="clear" w:color="auto" w:fill="FFFFFF" w:themeFill="background1"/>
            <w:tcMar>
              <w:top w:w="30" w:type="dxa"/>
              <w:left w:w="30" w:type="dxa"/>
              <w:bottom w:w="30" w:type="dxa"/>
              <w:right w:w="30" w:type="dxa"/>
            </w:tcMar>
          </w:tcPr>
          <w:p w14:paraId="3509B30D" w14:textId="58AD382C" w:rsidR="00C702AA" w:rsidRPr="009319F4" w:rsidRDefault="00C702AA" w:rsidP="00856464">
            <w:pPr>
              <w:ind w:left="109"/>
              <w:rPr>
                <w:rFonts w:ascii="Times New Roman" w:hAnsi="Times New Roman" w:cs="Times New Roman"/>
                <w:sz w:val="24"/>
                <w:szCs w:val="24"/>
              </w:rPr>
            </w:pPr>
            <w:proofErr w:type="spellStart"/>
            <w:r w:rsidRPr="001D182B">
              <w:rPr>
                <w:rFonts w:ascii="Times New Roman" w:hAnsi="Times New Roman" w:cs="Times New Roman"/>
                <w:sz w:val="24"/>
                <w:szCs w:val="24"/>
              </w:rPr>
              <w:t>Synthétique</w:t>
            </w:r>
            <w:proofErr w:type="spellEnd"/>
          </w:p>
        </w:tc>
      </w:tr>
      <w:tr w:rsidR="00C702AA" w:rsidRPr="009319F4" w14:paraId="426246F8" w14:textId="77777777" w:rsidTr="0061034C">
        <w:trPr>
          <w:trHeight w:val="882"/>
        </w:trPr>
        <w:tc>
          <w:tcPr>
            <w:tcW w:w="2411" w:type="dxa"/>
            <w:vMerge/>
            <w:tcMar>
              <w:top w:w="30" w:type="dxa"/>
              <w:left w:w="30" w:type="dxa"/>
              <w:bottom w:w="30" w:type="dxa"/>
              <w:right w:w="30" w:type="dxa"/>
            </w:tcMar>
          </w:tcPr>
          <w:p w14:paraId="7A9AE37C" w14:textId="77777777" w:rsidR="00C702AA" w:rsidRPr="009319F4" w:rsidRDefault="00C702AA" w:rsidP="00856464">
            <w:pPr>
              <w:ind w:left="109"/>
              <w:rPr>
                <w:rFonts w:ascii="Times New Roman" w:hAnsi="Times New Roman" w:cs="Times New Roman"/>
                <w:sz w:val="24"/>
                <w:szCs w:val="24"/>
                <w:lang w:eastAsia="en-CA"/>
              </w:rPr>
            </w:pPr>
          </w:p>
        </w:tc>
        <w:tc>
          <w:tcPr>
            <w:tcW w:w="2298" w:type="dxa"/>
            <w:vMerge/>
            <w:tcMar>
              <w:top w:w="30" w:type="dxa"/>
              <w:left w:w="30" w:type="dxa"/>
              <w:bottom w:w="30" w:type="dxa"/>
              <w:right w:w="30" w:type="dxa"/>
            </w:tcMar>
          </w:tcPr>
          <w:p w14:paraId="2315FFF7" w14:textId="77777777" w:rsidR="00C702AA" w:rsidRPr="009319F4" w:rsidRDefault="00C702AA" w:rsidP="00856464">
            <w:pPr>
              <w:keepNext/>
              <w:keepLines/>
              <w:ind w:left="109"/>
              <w:outlineLvl w:val="0"/>
              <w:rPr>
                <w:rFonts w:ascii="Times New Roman" w:hAnsi="Times New Roman" w:cs="Times New Roman"/>
                <w:sz w:val="24"/>
                <w:szCs w:val="24"/>
                <w:lang w:eastAsia="en-CA"/>
              </w:rPr>
            </w:pPr>
          </w:p>
        </w:tc>
        <w:tc>
          <w:tcPr>
            <w:tcW w:w="1813" w:type="dxa"/>
            <w:shd w:val="clear" w:color="auto" w:fill="FFFFFF" w:themeFill="background1"/>
            <w:tcMar>
              <w:top w:w="30" w:type="dxa"/>
              <w:left w:w="30" w:type="dxa"/>
              <w:bottom w:w="30" w:type="dxa"/>
              <w:right w:w="30" w:type="dxa"/>
            </w:tcMar>
          </w:tcPr>
          <w:p w14:paraId="1E095A35" w14:textId="70FB8487" w:rsidR="00C702AA" w:rsidRPr="009319F4" w:rsidRDefault="00C702AA" w:rsidP="00856464">
            <w:pPr>
              <w:keepNext/>
              <w:keepLines/>
              <w:ind w:left="109"/>
              <w:outlineLvl w:val="0"/>
              <w:rPr>
                <w:rFonts w:ascii="Times New Roman" w:hAnsi="Times New Roman" w:cs="Times New Roman"/>
                <w:sz w:val="24"/>
                <w:szCs w:val="24"/>
                <w:lang w:eastAsia="en-CA"/>
              </w:rPr>
            </w:pPr>
            <w:r>
              <w:rPr>
                <w:rFonts w:ascii="Times New Roman" w:hAnsi="Times New Roman" w:cs="Times New Roman"/>
                <w:iCs/>
                <w:sz w:val="24"/>
                <w:szCs w:val="24"/>
              </w:rPr>
              <w:t>S/O</w:t>
            </w:r>
          </w:p>
        </w:tc>
        <w:tc>
          <w:tcPr>
            <w:tcW w:w="1719" w:type="dxa"/>
            <w:shd w:val="clear" w:color="auto" w:fill="FFFFFF" w:themeFill="background1"/>
          </w:tcPr>
          <w:p w14:paraId="67D674EC" w14:textId="77777777" w:rsidR="00C702AA" w:rsidRPr="009319F4" w:rsidRDefault="00C702AA" w:rsidP="00856464">
            <w:pPr>
              <w:keepNext/>
              <w:keepLines/>
              <w:ind w:left="109"/>
              <w:outlineLvl w:val="0"/>
              <w:rPr>
                <w:rFonts w:ascii="Times New Roman" w:hAnsi="Times New Roman" w:cs="Times New Roman"/>
                <w:i/>
                <w:iCs/>
                <w:sz w:val="24"/>
                <w:szCs w:val="24"/>
                <w:lang w:eastAsia="en-CA"/>
              </w:rPr>
            </w:pPr>
            <w:r w:rsidRPr="009319F4">
              <w:rPr>
                <w:rFonts w:ascii="Times New Roman" w:hAnsi="Times New Roman" w:cs="Times New Roman"/>
                <w:i/>
                <w:iCs/>
                <w:sz w:val="24"/>
                <w:szCs w:val="24"/>
                <w:lang w:eastAsia="en-CA"/>
              </w:rPr>
              <w:t>Escherichia coli</w:t>
            </w:r>
          </w:p>
        </w:tc>
        <w:tc>
          <w:tcPr>
            <w:tcW w:w="1365" w:type="dxa"/>
            <w:shd w:val="clear" w:color="auto" w:fill="FFFFFF" w:themeFill="background1"/>
            <w:tcMar>
              <w:top w:w="30" w:type="dxa"/>
              <w:left w:w="30" w:type="dxa"/>
              <w:bottom w:w="30" w:type="dxa"/>
              <w:right w:w="30" w:type="dxa"/>
            </w:tcMar>
          </w:tcPr>
          <w:p w14:paraId="2950817D" w14:textId="082FF207" w:rsidR="00C702AA" w:rsidRPr="009319F4" w:rsidRDefault="007770D5" w:rsidP="0061034C">
            <w:pPr>
              <w:spacing w:after="0"/>
              <w:ind w:left="109"/>
              <w:rPr>
                <w:rFonts w:ascii="Times New Roman" w:hAnsi="Times New Roman" w:cs="Times New Roman"/>
                <w:sz w:val="24"/>
                <w:szCs w:val="24"/>
                <w:lang w:eastAsia="en-CA"/>
              </w:rPr>
            </w:pPr>
            <w:r w:rsidRPr="007770D5">
              <w:rPr>
                <w:rFonts w:ascii="Times New Roman" w:hAnsi="Times New Roman" w:cs="Times New Roman"/>
                <w:sz w:val="24"/>
                <w:szCs w:val="24"/>
                <w:lang w:eastAsia="en-CA"/>
              </w:rPr>
              <w:t xml:space="preserve">Cellule </w:t>
            </w:r>
            <w:proofErr w:type="spellStart"/>
            <w:r w:rsidRPr="007770D5">
              <w:rPr>
                <w:rFonts w:ascii="Times New Roman" w:hAnsi="Times New Roman" w:cs="Times New Roman"/>
                <w:sz w:val="24"/>
                <w:szCs w:val="24"/>
                <w:lang w:eastAsia="en-CA"/>
              </w:rPr>
              <w:t>entière</w:t>
            </w:r>
            <w:proofErr w:type="spellEnd"/>
            <w:r w:rsidRPr="007770D5">
              <w:rPr>
                <w:rFonts w:ascii="Times New Roman" w:hAnsi="Times New Roman" w:cs="Times New Roman"/>
                <w:sz w:val="24"/>
                <w:szCs w:val="24"/>
                <w:lang w:eastAsia="en-CA"/>
              </w:rPr>
              <w:t xml:space="preserve"> pour </w:t>
            </w:r>
            <w:proofErr w:type="spellStart"/>
            <w:r w:rsidRPr="007770D5">
              <w:rPr>
                <w:rFonts w:ascii="Times New Roman" w:hAnsi="Times New Roman" w:cs="Times New Roman"/>
                <w:sz w:val="24"/>
                <w:szCs w:val="24"/>
                <w:lang w:eastAsia="en-CA"/>
              </w:rPr>
              <w:t>biosynthèse</w:t>
            </w:r>
            <w:proofErr w:type="spellEnd"/>
          </w:p>
        </w:tc>
        <w:tc>
          <w:tcPr>
            <w:tcW w:w="1781" w:type="dxa"/>
            <w:shd w:val="clear" w:color="auto" w:fill="FFFFFF" w:themeFill="background1"/>
            <w:tcMar>
              <w:top w:w="30" w:type="dxa"/>
              <w:left w:w="30" w:type="dxa"/>
              <w:bottom w:w="30" w:type="dxa"/>
              <w:right w:w="30" w:type="dxa"/>
            </w:tcMar>
          </w:tcPr>
          <w:p w14:paraId="108466A3" w14:textId="1D8F5E82" w:rsidR="00C702AA" w:rsidRPr="009319F4" w:rsidRDefault="00C702AA" w:rsidP="00856464">
            <w:pPr>
              <w:ind w:left="109"/>
              <w:rPr>
                <w:rFonts w:ascii="Times New Roman" w:hAnsi="Times New Roman" w:cs="Times New Roman"/>
                <w:sz w:val="24"/>
                <w:szCs w:val="24"/>
                <w:lang w:eastAsia="en-CA"/>
              </w:rPr>
            </w:pPr>
            <w:proofErr w:type="spellStart"/>
            <w:r w:rsidRPr="001D182B">
              <w:rPr>
                <w:rFonts w:ascii="Times New Roman" w:hAnsi="Times New Roman" w:cs="Times New Roman"/>
                <w:sz w:val="24"/>
                <w:szCs w:val="24"/>
              </w:rPr>
              <w:t>Synthétique</w:t>
            </w:r>
            <w:proofErr w:type="spellEnd"/>
          </w:p>
        </w:tc>
      </w:tr>
      <w:tr w:rsidR="00C702AA" w:rsidRPr="009319F4" w14:paraId="49C33BC0" w14:textId="77777777" w:rsidTr="00856464">
        <w:trPr>
          <w:trHeight w:val="733"/>
        </w:trPr>
        <w:tc>
          <w:tcPr>
            <w:tcW w:w="2411" w:type="dxa"/>
            <w:vMerge w:val="restart"/>
            <w:shd w:val="clear" w:color="auto" w:fill="FFFFFF" w:themeFill="background1"/>
            <w:tcMar>
              <w:top w:w="30" w:type="dxa"/>
              <w:left w:w="30" w:type="dxa"/>
              <w:bottom w:w="30" w:type="dxa"/>
              <w:right w:w="30" w:type="dxa"/>
            </w:tcMar>
          </w:tcPr>
          <w:p w14:paraId="4F496412" w14:textId="5ED21D46" w:rsidR="00C702AA" w:rsidRPr="009319F4" w:rsidRDefault="00F23127" w:rsidP="00F23127">
            <w:pPr>
              <w:spacing w:after="0"/>
              <w:ind w:left="109"/>
              <w:rPr>
                <w:rFonts w:ascii="Times New Roman" w:hAnsi="Times New Roman" w:cs="Times New Roman"/>
                <w:sz w:val="24"/>
                <w:szCs w:val="24"/>
                <w:lang w:eastAsia="en-CA"/>
              </w:rPr>
            </w:pPr>
            <w:r w:rsidRPr="00F23127">
              <w:rPr>
                <w:rFonts w:ascii="Times New Roman" w:hAnsi="Times New Roman" w:cs="Times New Roman"/>
                <w:sz w:val="24"/>
                <w:szCs w:val="24"/>
                <w:lang w:eastAsia="en-CA"/>
              </w:rPr>
              <w:t>O-bêta-D-Galactopyranosyl-</w:t>
            </w:r>
            <w:r w:rsidRPr="00F23127">
              <w:rPr>
                <w:rFonts w:ascii="Times New Roman" w:hAnsi="Times New Roman" w:cs="Times New Roman"/>
                <w:sz w:val="24"/>
                <w:szCs w:val="24"/>
                <w:lang w:eastAsia="en-CA"/>
              </w:rPr>
              <w:lastRenderedPageBreak/>
              <w:t>(1→4)-O-2-(acétylamino)-2-désoxy-bêta-D-glucopyranosyl-(1→3)-O-bêta-D-galactopyranosyl-(1→4)-D-glucose</w:t>
            </w:r>
          </w:p>
        </w:tc>
        <w:tc>
          <w:tcPr>
            <w:tcW w:w="2298" w:type="dxa"/>
            <w:vMerge w:val="restart"/>
            <w:shd w:val="clear" w:color="auto" w:fill="FFFFFF" w:themeFill="background1"/>
            <w:tcMar>
              <w:top w:w="30" w:type="dxa"/>
              <w:left w:w="30" w:type="dxa"/>
              <w:bottom w:w="30" w:type="dxa"/>
              <w:right w:w="30" w:type="dxa"/>
            </w:tcMar>
          </w:tcPr>
          <w:p w14:paraId="4D90E76C" w14:textId="737D5A27" w:rsidR="00C702AA" w:rsidRPr="009319F4" w:rsidRDefault="007770D5" w:rsidP="00856464">
            <w:pPr>
              <w:keepNext/>
              <w:keepLines/>
              <w:ind w:left="109"/>
              <w:outlineLvl w:val="0"/>
              <w:rPr>
                <w:rFonts w:ascii="Times New Roman" w:hAnsi="Times New Roman" w:cs="Times New Roman"/>
                <w:sz w:val="24"/>
                <w:szCs w:val="24"/>
                <w:lang w:eastAsia="en-CA"/>
              </w:rPr>
            </w:pPr>
            <w:proofErr w:type="spellStart"/>
            <w:r w:rsidRPr="007770D5">
              <w:rPr>
                <w:rFonts w:ascii="Times New Roman" w:hAnsi="Times New Roman" w:cs="Times New Roman"/>
                <w:sz w:val="24"/>
                <w:szCs w:val="24"/>
                <w:lang w:eastAsia="en-CA"/>
              </w:rPr>
              <w:lastRenderedPageBreak/>
              <w:t>Lacto</w:t>
            </w:r>
            <w:proofErr w:type="spellEnd"/>
            <w:r w:rsidRPr="007770D5">
              <w:rPr>
                <w:rFonts w:ascii="Times New Roman" w:hAnsi="Times New Roman" w:cs="Times New Roman"/>
                <w:sz w:val="24"/>
                <w:szCs w:val="24"/>
                <w:lang w:eastAsia="en-CA"/>
              </w:rPr>
              <w:t>-N-</w:t>
            </w:r>
            <w:proofErr w:type="spellStart"/>
            <w:r w:rsidRPr="007770D5">
              <w:rPr>
                <w:rFonts w:ascii="Times New Roman" w:hAnsi="Times New Roman" w:cs="Times New Roman"/>
                <w:sz w:val="24"/>
                <w:szCs w:val="24"/>
                <w:lang w:eastAsia="en-CA"/>
              </w:rPr>
              <w:t>néotétraose</w:t>
            </w:r>
            <w:proofErr w:type="spellEnd"/>
          </w:p>
        </w:tc>
        <w:tc>
          <w:tcPr>
            <w:tcW w:w="1813" w:type="dxa"/>
            <w:shd w:val="clear" w:color="auto" w:fill="FFFFFF" w:themeFill="background1"/>
            <w:tcMar>
              <w:top w:w="30" w:type="dxa"/>
              <w:left w:w="30" w:type="dxa"/>
              <w:bottom w:w="30" w:type="dxa"/>
              <w:right w:w="30" w:type="dxa"/>
            </w:tcMar>
          </w:tcPr>
          <w:p w14:paraId="4B0AEEC1" w14:textId="5956C5E9" w:rsidR="00C702AA" w:rsidRPr="009319F4" w:rsidRDefault="007770D5" w:rsidP="00856464">
            <w:pPr>
              <w:keepNext/>
              <w:keepLines/>
              <w:ind w:left="109"/>
              <w:outlineLvl w:val="0"/>
              <w:rPr>
                <w:rFonts w:ascii="Times New Roman" w:hAnsi="Times New Roman" w:cs="Times New Roman"/>
                <w:sz w:val="24"/>
                <w:szCs w:val="24"/>
                <w:lang w:eastAsia="en-CA"/>
              </w:rPr>
            </w:pPr>
            <w:proofErr w:type="spellStart"/>
            <w:r w:rsidRPr="007770D5">
              <w:rPr>
                <w:rFonts w:ascii="Times New Roman" w:hAnsi="Times New Roman" w:cs="Times New Roman"/>
                <w:sz w:val="24"/>
                <w:szCs w:val="24"/>
                <w:lang w:eastAsia="en-CA"/>
              </w:rPr>
              <w:t>Lacto</w:t>
            </w:r>
            <w:proofErr w:type="spellEnd"/>
            <w:r w:rsidRPr="007770D5">
              <w:rPr>
                <w:rFonts w:ascii="Times New Roman" w:hAnsi="Times New Roman" w:cs="Times New Roman"/>
                <w:sz w:val="24"/>
                <w:szCs w:val="24"/>
                <w:lang w:eastAsia="en-CA"/>
              </w:rPr>
              <w:t>-N-</w:t>
            </w:r>
            <w:proofErr w:type="spellStart"/>
            <w:r w:rsidRPr="007770D5">
              <w:rPr>
                <w:rFonts w:ascii="Times New Roman" w:hAnsi="Times New Roman" w:cs="Times New Roman"/>
                <w:sz w:val="24"/>
                <w:szCs w:val="24"/>
                <w:lang w:eastAsia="en-CA"/>
              </w:rPr>
              <w:t>néotétraose</w:t>
            </w:r>
            <w:proofErr w:type="spellEnd"/>
          </w:p>
        </w:tc>
        <w:tc>
          <w:tcPr>
            <w:tcW w:w="1719" w:type="dxa"/>
            <w:shd w:val="clear" w:color="auto" w:fill="FFFFFF" w:themeFill="background1"/>
          </w:tcPr>
          <w:p w14:paraId="7D7637C1" w14:textId="13A47D30" w:rsidR="00C702AA" w:rsidRPr="009319F4" w:rsidRDefault="00C702AA" w:rsidP="00856464">
            <w:pPr>
              <w:keepNext/>
              <w:keepLines/>
              <w:ind w:left="109"/>
              <w:outlineLvl w:val="0"/>
              <w:rPr>
                <w:rFonts w:ascii="Times New Roman" w:hAnsi="Times New Roman" w:cs="Times New Roman"/>
                <w:sz w:val="24"/>
                <w:szCs w:val="24"/>
                <w:lang w:eastAsia="en-CA"/>
              </w:rPr>
            </w:pPr>
            <w:r w:rsidRPr="00B12934">
              <w:rPr>
                <w:rFonts w:ascii="Times New Roman" w:hAnsi="Times New Roman" w:cs="Times New Roman"/>
                <w:iCs/>
                <w:sz w:val="24"/>
                <w:szCs w:val="24"/>
              </w:rPr>
              <w:t>S/O</w:t>
            </w:r>
          </w:p>
        </w:tc>
        <w:tc>
          <w:tcPr>
            <w:tcW w:w="1365" w:type="dxa"/>
            <w:shd w:val="clear" w:color="auto" w:fill="FFFFFF" w:themeFill="background1"/>
            <w:tcMar>
              <w:top w:w="30" w:type="dxa"/>
              <w:left w:w="30" w:type="dxa"/>
              <w:bottom w:w="30" w:type="dxa"/>
              <w:right w:w="30" w:type="dxa"/>
            </w:tcMar>
          </w:tcPr>
          <w:p w14:paraId="3B45D88E" w14:textId="0703E0EA" w:rsidR="00C702AA" w:rsidRPr="009319F4" w:rsidRDefault="00C702AA" w:rsidP="00856464">
            <w:pPr>
              <w:ind w:left="109"/>
              <w:rPr>
                <w:rFonts w:ascii="Times New Roman" w:hAnsi="Times New Roman" w:cs="Times New Roman"/>
                <w:sz w:val="24"/>
                <w:szCs w:val="24"/>
                <w:lang w:eastAsia="en-CA"/>
              </w:rPr>
            </w:pPr>
            <w:r w:rsidRPr="00B12934">
              <w:rPr>
                <w:rFonts w:ascii="Times New Roman" w:hAnsi="Times New Roman" w:cs="Times New Roman"/>
                <w:iCs/>
                <w:sz w:val="24"/>
                <w:szCs w:val="24"/>
              </w:rPr>
              <w:t>S/O</w:t>
            </w:r>
          </w:p>
        </w:tc>
        <w:tc>
          <w:tcPr>
            <w:tcW w:w="1781" w:type="dxa"/>
            <w:shd w:val="clear" w:color="auto" w:fill="FFFFFF" w:themeFill="background1"/>
            <w:tcMar>
              <w:top w:w="30" w:type="dxa"/>
              <w:left w:w="30" w:type="dxa"/>
              <w:bottom w:w="30" w:type="dxa"/>
              <w:right w:w="30" w:type="dxa"/>
            </w:tcMar>
          </w:tcPr>
          <w:p w14:paraId="019199BB" w14:textId="702CC652" w:rsidR="00C702AA" w:rsidRPr="009319F4" w:rsidRDefault="00C702AA" w:rsidP="00856464">
            <w:pPr>
              <w:ind w:left="109"/>
              <w:rPr>
                <w:rFonts w:ascii="Times New Roman" w:hAnsi="Times New Roman" w:cs="Times New Roman"/>
                <w:sz w:val="24"/>
                <w:szCs w:val="24"/>
                <w:lang w:eastAsia="en-CA"/>
              </w:rPr>
            </w:pPr>
            <w:proofErr w:type="spellStart"/>
            <w:r w:rsidRPr="001D182B">
              <w:rPr>
                <w:rFonts w:ascii="Times New Roman" w:hAnsi="Times New Roman" w:cs="Times New Roman"/>
                <w:sz w:val="24"/>
                <w:szCs w:val="24"/>
              </w:rPr>
              <w:t>Synthétique</w:t>
            </w:r>
            <w:proofErr w:type="spellEnd"/>
          </w:p>
        </w:tc>
      </w:tr>
      <w:tr w:rsidR="00C702AA" w:rsidRPr="009319F4" w14:paraId="7486CDD9" w14:textId="77777777" w:rsidTr="00856464">
        <w:trPr>
          <w:trHeight w:val="733"/>
        </w:trPr>
        <w:tc>
          <w:tcPr>
            <w:tcW w:w="2411" w:type="dxa"/>
            <w:vMerge/>
            <w:tcMar>
              <w:top w:w="30" w:type="dxa"/>
              <w:left w:w="30" w:type="dxa"/>
              <w:bottom w:w="30" w:type="dxa"/>
              <w:right w:w="30" w:type="dxa"/>
            </w:tcMar>
          </w:tcPr>
          <w:p w14:paraId="61D82405" w14:textId="77777777" w:rsidR="00C702AA" w:rsidRPr="009319F4" w:rsidRDefault="00C702AA" w:rsidP="00856464">
            <w:pPr>
              <w:ind w:left="109"/>
              <w:rPr>
                <w:rFonts w:ascii="Times New Roman" w:hAnsi="Times New Roman" w:cs="Times New Roman"/>
                <w:sz w:val="24"/>
                <w:szCs w:val="24"/>
                <w:lang w:eastAsia="en-CA"/>
              </w:rPr>
            </w:pPr>
          </w:p>
        </w:tc>
        <w:tc>
          <w:tcPr>
            <w:tcW w:w="2298" w:type="dxa"/>
            <w:vMerge/>
            <w:tcMar>
              <w:top w:w="30" w:type="dxa"/>
              <w:left w:w="30" w:type="dxa"/>
              <w:bottom w:w="30" w:type="dxa"/>
              <w:right w:w="30" w:type="dxa"/>
            </w:tcMar>
          </w:tcPr>
          <w:p w14:paraId="3BEAAF01" w14:textId="77777777" w:rsidR="00C702AA" w:rsidRPr="009319F4" w:rsidRDefault="00C702AA" w:rsidP="00856464">
            <w:pPr>
              <w:keepNext/>
              <w:keepLines/>
              <w:ind w:left="109"/>
              <w:outlineLvl w:val="0"/>
              <w:rPr>
                <w:rFonts w:ascii="Times New Roman" w:hAnsi="Times New Roman" w:cs="Times New Roman"/>
                <w:sz w:val="24"/>
                <w:szCs w:val="24"/>
                <w:lang w:eastAsia="en-CA"/>
              </w:rPr>
            </w:pPr>
          </w:p>
        </w:tc>
        <w:tc>
          <w:tcPr>
            <w:tcW w:w="1813" w:type="dxa"/>
            <w:shd w:val="clear" w:color="auto" w:fill="FFFFFF" w:themeFill="background1"/>
            <w:tcMar>
              <w:top w:w="30" w:type="dxa"/>
              <w:left w:w="30" w:type="dxa"/>
              <w:bottom w:w="30" w:type="dxa"/>
              <w:right w:w="30" w:type="dxa"/>
            </w:tcMar>
          </w:tcPr>
          <w:p w14:paraId="35489560" w14:textId="5CB6949E" w:rsidR="00C702AA" w:rsidRPr="009319F4" w:rsidRDefault="00C702AA" w:rsidP="00856464">
            <w:pPr>
              <w:keepNext/>
              <w:keepLines/>
              <w:ind w:left="109"/>
              <w:outlineLvl w:val="0"/>
              <w:rPr>
                <w:rFonts w:ascii="Times New Roman" w:hAnsi="Times New Roman" w:cs="Times New Roman"/>
                <w:sz w:val="24"/>
                <w:szCs w:val="24"/>
                <w:lang w:eastAsia="en-CA"/>
              </w:rPr>
            </w:pPr>
            <w:r>
              <w:rPr>
                <w:rFonts w:ascii="Times New Roman" w:hAnsi="Times New Roman" w:cs="Times New Roman"/>
                <w:iCs/>
                <w:sz w:val="24"/>
                <w:szCs w:val="24"/>
              </w:rPr>
              <w:t>S/O</w:t>
            </w:r>
          </w:p>
        </w:tc>
        <w:tc>
          <w:tcPr>
            <w:tcW w:w="1719" w:type="dxa"/>
            <w:shd w:val="clear" w:color="auto" w:fill="FFFFFF" w:themeFill="background1"/>
          </w:tcPr>
          <w:p w14:paraId="3C975FD0" w14:textId="77777777" w:rsidR="00C702AA" w:rsidRPr="009319F4" w:rsidRDefault="00C702AA" w:rsidP="00856464">
            <w:pPr>
              <w:keepNext/>
              <w:keepLines/>
              <w:ind w:left="109"/>
              <w:outlineLvl w:val="0"/>
              <w:rPr>
                <w:rFonts w:ascii="Times New Roman" w:hAnsi="Times New Roman" w:cs="Times New Roman"/>
                <w:i/>
                <w:iCs/>
                <w:sz w:val="24"/>
                <w:szCs w:val="24"/>
                <w:lang w:eastAsia="en-CA"/>
              </w:rPr>
            </w:pPr>
            <w:r w:rsidRPr="009319F4">
              <w:rPr>
                <w:rFonts w:ascii="Times New Roman" w:hAnsi="Times New Roman" w:cs="Times New Roman"/>
                <w:i/>
                <w:iCs/>
                <w:sz w:val="24"/>
                <w:szCs w:val="24"/>
                <w:lang w:eastAsia="en-CA"/>
              </w:rPr>
              <w:t>Escherichia coli</w:t>
            </w:r>
          </w:p>
        </w:tc>
        <w:tc>
          <w:tcPr>
            <w:tcW w:w="1365" w:type="dxa"/>
            <w:shd w:val="clear" w:color="auto" w:fill="FFFFFF" w:themeFill="background1"/>
            <w:tcMar>
              <w:top w:w="30" w:type="dxa"/>
              <w:left w:w="30" w:type="dxa"/>
              <w:bottom w:w="30" w:type="dxa"/>
              <w:right w:w="30" w:type="dxa"/>
            </w:tcMar>
          </w:tcPr>
          <w:p w14:paraId="16438389" w14:textId="5944A83B" w:rsidR="00C702AA" w:rsidRPr="009319F4" w:rsidRDefault="007770D5" w:rsidP="00856464">
            <w:pPr>
              <w:ind w:left="109"/>
              <w:rPr>
                <w:rFonts w:ascii="Times New Roman" w:hAnsi="Times New Roman" w:cs="Times New Roman"/>
                <w:sz w:val="24"/>
                <w:szCs w:val="24"/>
                <w:lang w:eastAsia="en-CA"/>
              </w:rPr>
            </w:pPr>
            <w:r w:rsidRPr="007770D5">
              <w:rPr>
                <w:rFonts w:ascii="Times New Roman" w:hAnsi="Times New Roman" w:cs="Times New Roman"/>
                <w:sz w:val="24"/>
                <w:szCs w:val="24"/>
                <w:lang w:eastAsia="en-CA"/>
              </w:rPr>
              <w:t xml:space="preserve">Cellule </w:t>
            </w:r>
            <w:proofErr w:type="spellStart"/>
            <w:r w:rsidRPr="007770D5">
              <w:rPr>
                <w:rFonts w:ascii="Times New Roman" w:hAnsi="Times New Roman" w:cs="Times New Roman"/>
                <w:sz w:val="24"/>
                <w:szCs w:val="24"/>
                <w:lang w:eastAsia="en-CA"/>
              </w:rPr>
              <w:t>entière</w:t>
            </w:r>
            <w:proofErr w:type="spellEnd"/>
            <w:r w:rsidRPr="007770D5">
              <w:rPr>
                <w:rFonts w:ascii="Times New Roman" w:hAnsi="Times New Roman" w:cs="Times New Roman"/>
                <w:sz w:val="24"/>
                <w:szCs w:val="24"/>
                <w:lang w:eastAsia="en-CA"/>
              </w:rPr>
              <w:t xml:space="preserve"> pour </w:t>
            </w:r>
            <w:proofErr w:type="spellStart"/>
            <w:r w:rsidRPr="007770D5">
              <w:rPr>
                <w:rFonts w:ascii="Times New Roman" w:hAnsi="Times New Roman" w:cs="Times New Roman"/>
                <w:sz w:val="24"/>
                <w:szCs w:val="24"/>
                <w:lang w:eastAsia="en-CA"/>
              </w:rPr>
              <w:t>biosynthèse</w:t>
            </w:r>
            <w:proofErr w:type="spellEnd"/>
          </w:p>
        </w:tc>
        <w:tc>
          <w:tcPr>
            <w:tcW w:w="1781" w:type="dxa"/>
            <w:shd w:val="clear" w:color="auto" w:fill="FFFFFF" w:themeFill="background1"/>
            <w:tcMar>
              <w:top w:w="30" w:type="dxa"/>
              <w:left w:w="30" w:type="dxa"/>
              <w:bottom w:w="30" w:type="dxa"/>
              <w:right w:w="30" w:type="dxa"/>
            </w:tcMar>
          </w:tcPr>
          <w:p w14:paraId="3719D17F" w14:textId="106B32FE" w:rsidR="00C702AA" w:rsidRPr="009319F4" w:rsidRDefault="00C702AA" w:rsidP="00856464">
            <w:pPr>
              <w:ind w:left="109"/>
              <w:rPr>
                <w:rFonts w:ascii="Times New Roman" w:hAnsi="Times New Roman" w:cs="Times New Roman"/>
                <w:sz w:val="24"/>
                <w:szCs w:val="24"/>
                <w:lang w:eastAsia="en-CA"/>
              </w:rPr>
            </w:pPr>
            <w:proofErr w:type="spellStart"/>
            <w:r w:rsidRPr="001D182B">
              <w:rPr>
                <w:rFonts w:ascii="Times New Roman" w:hAnsi="Times New Roman" w:cs="Times New Roman"/>
                <w:sz w:val="24"/>
                <w:szCs w:val="24"/>
              </w:rPr>
              <w:t>Synthétique</w:t>
            </w:r>
            <w:proofErr w:type="spellEnd"/>
          </w:p>
        </w:tc>
      </w:tr>
    </w:tbl>
    <w:p w14:paraId="1C959410" w14:textId="3EB7510A" w:rsidR="00776751" w:rsidRPr="002B4919" w:rsidRDefault="00776751" w:rsidP="00776751">
      <w:pPr>
        <w:rPr>
          <w:rFonts w:ascii="Times New Roman" w:hAnsi="Times New Roman" w:cs="Times New Roman"/>
          <w:lang w:val="fr-CA"/>
        </w:rPr>
      </w:pPr>
      <w:r w:rsidRPr="002B4919">
        <w:rPr>
          <w:rFonts w:ascii="Times New Roman" w:hAnsi="Times New Roman" w:cs="Times New Roman"/>
          <w:vertAlign w:val="superscript"/>
          <w:lang w:val="fr-CA"/>
        </w:rPr>
        <w:t>1</w:t>
      </w:r>
      <w:r w:rsidRPr="002B4919">
        <w:rPr>
          <w:rFonts w:ascii="Times New Roman" w:hAnsi="Times New Roman" w:cs="Times New Roman"/>
          <w:lang w:val="fr-CA"/>
        </w:rPr>
        <w:t>A</w:t>
      </w:r>
      <w:r w:rsidR="001B4CD4" w:rsidRPr="002B4919">
        <w:rPr>
          <w:rFonts w:ascii="Times New Roman" w:hAnsi="Times New Roman" w:cs="Times New Roman"/>
          <w:lang w:val="fr-CA"/>
        </w:rPr>
        <w:t>u moins l’une des r</w:t>
      </w:r>
      <w:r w:rsidR="002B4919" w:rsidRPr="0094366A">
        <w:rPr>
          <w:rFonts w:ascii="Times New Roman" w:hAnsi="Times New Roman" w:cs="Times New Roman"/>
          <w:sz w:val="24"/>
          <w:szCs w:val="24"/>
          <w:lang w:val="fr-CA"/>
        </w:rPr>
        <w:t>é</w:t>
      </w:r>
      <w:r w:rsidR="001B4CD4" w:rsidRPr="002B4919">
        <w:rPr>
          <w:rFonts w:ascii="Times New Roman" w:hAnsi="Times New Roman" w:cs="Times New Roman"/>
          <w:lang w:val="fr-CA"/>
        </w:rPr>
        <w:t>f</w:t>
      </w:r>
      <w:r w:rsidR="002B4919" w:rsidRPr="0094366A">
        <w:rPr>
          <w:rFonts w:ascii="Times New Roman" w:hAnsi="Times New Roman" w:cs="Times New Roman"/>
          <w:sz w:val="24"/>
          <w:szCs w:val="24"/>
          <w:lang w:val="fr-CA"/>
        </w:rPr>
        <w:t>é</w:t>
      </w:r>
      <w:r w:rsidR="001B4CD4" w:rsidRPr="002B4919">
        <w:rPr>
          <w:rFonts w:ascii="Times New Roman" w:hAnsi="Times New Roman" w:cs="Times New Roman"/>
          <w:lang w:val="fr-CA"/>
        </w:rPr>
        <w:t xml:space="preserve">rences suivantes </w:t>
      </w:r>
      <w:r w:rsidR="002B4919" w:rsidRPr="002B4919">
        <w:rPr>
          <w:rFonts w:ascii="Times New Roman" w:hAnsi="Times New Roman" w:cs="Times New Roman"/>
          <w:lang w:val="fr-CA"/>
        </w:rPr>
        <w:t xml:space="preserve">a </w:t>
      </w:r>
      <w:r w:rsidR="002B4919" w:rsidRPr="0094366A">
        <w:rPr>
          <w:rFonts w:ascii="Times New Roman" w:hAnsi="Times New Roman" w:cs="Times New Roman"/>
          <w:sz w:val="24"/>
          <w:szCs w:val="24"/>
          <w:lang w:val="fr-CA"/>
        </w:rPr>
        <w:t>é</w:t>
      </w:r>
      <w:r w:rsidR="002B4919" w:rsidRPr="002B4919">
        <w:rPr>
          <w:rFonts w:ascii="Times New Roman" w:hAnsi="Times New Roman" w:cs="Times New Roman"/>
          <w:lang w:val="fr-CA"/>
        </w:rPr>
        <w:t>t</w:t>
      </w:r>
      <w:r w:rsidR="002B4919" w:rsidRPr="0094366A">
        <w:rPr>
          <w:rFonts w:ascii="Times New Roman" w:hAnsi="Times New Roman" w:cs="Times New Roman"/>
          <w:sz w:val="24"/>
          <w:szCs w:val="24"/>
          <w:lang w:val="fr-CA"/>
        </w:rPr>
        <w:t>é</w:t>
      </w:r>
      <w:r w:rsidR="002B4919" w:rsidRPr="002B4919">
        <w:rPr>
          <w:rFonts w:ascii="Times New Roman" w:hAnsi="Times New Roman" w:cs="Times New Roman"/>
          <w:lang w:val="fr-CA"/>
        </w:rPr>
        <w:t xml:space="preserve"> consult</w:t>
      </w:r>
      <w:r w:rsidR="002B4919" w:rsidRPr="0094366A">
        <w:rPr>
          <w:rFonts w:ascii="Times New Roman" w:hAnsi="Times New Roman" w:cs="Times New Roman"/>
          <w:sz w:val="24"/>
          <w:szCs w:val="24"/>
          <w:lang w:val="fr-CA"/>
        </w:rPr>
        <w:t>é</w:t>
      </w:r>
      <w:r w:rsidR="002B4919" w:rsidRPr="002B4919">
        <w:rPr>
          <w:rFonts w:ascii="Times New Roman" w:hAnsi="Times New Roman" w:cs="Times New Roman"/>
          <w:lang w:val="fr-CA"/>
        </w:rPr>
        <w:t xml:space="preserve">e par nom propre, nom commun, et information d’origine </w:t>
      </w:r>
      <w:r w:rsidRPr="002B4919">
        <w:rPr>
          <w:rFonts w:ascii="Times New Roman" w:hAnsi="Times New Roman" w:cs="Times New Roman"/>
          <w:lang w:val="fr-CA"/>
        </w:rPr>
        <w:t xml:space="preserve">: </w:t>
      </w:r>
      <w:r w:rsidR="008779AB">
        <w:rPr>
          <w:rFonts w:ascii="Times New Roman" w:hAnsi="Times New Roman" w:cs="Times New Roman"/>
          <w:lang w:val="fr-CA"/>
        </w:rPr>
        <w:t>BDIPSN</w:t>
      </w:r>
      <w:r w:rsidR="008779AB" w:rsidRPr="002B4919">
        <w:rPr>
          <w:rFonts w:ascii="Times New Roman" w:hAnsi="Times New Roman" w:cs="Times New Roman"/>
          <w:lang w:val="fr-CA"/>
        </w:rPr>
        <w:t xml:space="preserve"> 202</w:t>
      </w:r>
      <w:r w:rsidR="009977BA">
        <w:rPr>
          <w:rFonts w:ascii="Times New Roman" w:hAnsi="Times New Roman" w:cs="Times New Roman"/>
          <w:lang w:val="fr-CA"/>
        </w:rPr>
        <w:t>6</w:t>
      </w:r>
      <w:r w:rsidR="008779AB" w:rsidRPr="002B4919">
        <w:rPr>
          <w:rFonts w:ascii="Times New Roman" w:hAnsi="Times New Roman" w:cs="Times New Roman"/>
          <w:lang w:val="fr-CA"/>
        </w:rPr>
        <w:t xml:space="preserve">; </w:t>
      </w:r>
      <w:r w:rsidR="008779AB">
        <w:rPr>
          <w:rFonts w:ascii="Times New Roman" w:hAnsi="Times New Roman" w:cs="Times New Roman"/>
          <w:lang w:val="fr-CA"/>
        </w:rPr>
        <w:t>SC</w:t>
      </w:r>
      <w:r w:rsidR="006C2F3A" w:rsidRPr="002B4919">
        <w:rPr>
          <w:rFonts w:ascii="Times New Roman" w:hAnsi="Times New Roman" w:cs="Times New Roman"/>
          <w:lang w:val="fr-CA"/>
        </w:rPr>
        <w:t xml:space="preserve"> 2025; USDA 2025; </w:t>
      </w:r>
      <w:proofErr w:type="spellStart"/>
      <w:r w:rsidR="006C2F3A" w:rsidRPr="002B4919">
        <w:rPr>
          <w:rFonts w:ascii="Times New Roman" w:hAnsi="Times New Roman" w:cs="Times New Roman"/>
          <w:lang w:val="fr-CA"/>
        </w:rPr>
        <w:t>Barkeer</w:t>
      </w:r>
      <w:proofErr w:type="spellEnd"/>
      <w:r w:rsidR="006C2F3A" w:rsidRPr="002B4919">
        <w:rPr>
          <w:rFonts w:ascii="Times New Roman" w:hAnsi="Times New Roman" w:cs="Times New Roman"/>
          <w:lang w:val="fr-CA"/>
        </w:rPr>
        <w:t xml:space="preserve"> et al. 2024; </w:t>
      </w:r>
      <w:proofErr w:type="spellStart"/>
      <w:r w:rsidR="006C2F3A" w:rsidRPr="002B4919">
        <w:rPr>
          <w:rFonts w:ascii="Times New Roman" w:hAnsi="Times New Roman" w:cs="Times New Roman"/>
          <w:lang w:val="fr-CA"/>
        </w:rPr>
        <w:t>Eveleens</w:t>
      </w:r>
      <w:proofErr w:type="spellEnd"/>
      <w:r w:rsidR="006C2F3A" w:rsidRPr="002B4919">
        <w:rPr>
          <w:rFonts w:ascii="Times New Roman" w:hAnsi="Times New Roman" w:cs="Times New Roman"/>
          <w:lang w:val="fr-CA"/>
        </w:rPr>
        <w:t xml:space="preserve"> </w:t>
      </w:r>
      <w:proofErr w:type="spellStart"/>
      <w:r w:rsidR="006C2F3A" w:rsidRPr="002B4919">
        <w:rPr>
          <w:rFonts w:ascii="Times New Roman" w:hAnsi="Times New Roman" w:cs="Times New Roman"/>
          <w:lang w:val="fr-CA"/>
        </w:rPr>
        <w:t>Maarse</w:t>
      </w:r>
      <w:proofErr w:type="spellEnd"/>
      <w:r w:rsidR="006C2F3A" w:rsidRPr="002B4919">
        <w:rPr>
          <w:rFonts w:ascii="Times New Roman" w:hAnsi="Times New Roman" w:cs="Times New Roman"/>
          <w:lang w:val="fr-CA"/>
        </w:rPr>
        <w:t xml:space="preserve"> et al. 2024; Bongartz et al. 2022; USP 2022; Jarrar et al. 2021; </w:t>
      </w:r>
      <w:proofErr w:type="spellStart"/>
      <w:r w:rsidR="006C2F3A" w:rsidRPr="002B4919">
        <w:rPr>
          <w:rFonts w:ascii="Times New Roman" w:hAnsi="Times New Roman" w:cs="Times New Roman"/>
          <w:lang w:val="fr-CA"/>
        </w:rPr>
        <w:t>Kaddam</w:t>
      </w:r>
      <w:proofErr w:type="spellEnd"/>
      <w:r w:rsidR="006C2F3A" w:rsidRPr="002B4919">
        <w:rPr>
          <w:rFonts w:ascii="Times New Roman" w:hAnsi="Times New Roman" w:cs="Times New Roman"/>
          <w:lang w:val="fr-CA"/>
        </w:rPr>
        <w:t xml:space="preserve"> et al. 2019; </w:t>
      </w:r>
      <w:proofErr w:type="spellStart"/>
      <w:r w:rsidR="006C2F3A" w:rsidRPr="002B4919">
        <w:rPr>
          <w:rFonts w:ascii="Times New Roman" w:hAnsi="Times New Roman" w:cs="Times New Roman"/>
          <w:lang w:val="fr-CA"/>
        </w:rPr>
        <w:t>Mariod</w:t>
      </w:r>
      <w:proofErr w:type="spellEnd"/>
      <w:r w:rsidR="006C2F3A" w:rsidRPr="002B4919">
        <w:rPr>
          <w:rFonts w:ascii="Times New Roman" w:hAnsi="Times New Roman" w:cs="Times New Roman"/>
          <w:lang w:val="fr-CA"/>
        </w:rPr>
        <w:t xml:space="preserve"> 2018; </w:t>
      </w:r>
      <w:r w:rsidRPr="002B4919">
        <w:rPr>
          <w:rFonts w:ascii="Times New Roman" w:hAnsi="Times New Roman" w:cs="Times New Roman"/>
          <w:lang w:val="fr-CA"/>
        </w:rPr>
        <w:t>Babiker et al. 2017;</w:t>
      </w:r>
      <w:r w:rsidR="00804B59">
        <w:rPr>
          <w:rFonts w:ascii="Times New Roman" w:hAnsi="Times New Roman" w:cs="Times New Roman"/>
          <w:lang w:val="fr-CA"/>
        </w:rPr>
        <w:t xml:space="preserve"> </w:t>
      </w:r>
      <w:r w:rsidR="006C2F3A" w:rsidRPr="002B4919">
        <w:rPr>
          <w:rFonts w:ascii="Times New Roman" w:hAnsi="Times New Roman" w:cs="Times New Roman"/>
          <w:lang w:val="fr-CA"/>
        </w:rPr>
        <w:t xml:space="preserve">Gardner </w:t>
      </w:r>
      <w:r w:rsidR="00A65CE8">
        <w:rPr>
          <w:rFonts w:ascii="Times New Roman" w:hAnsi="Times New Roman" w:cs="Times New Roman"/>
          <w:lang w:val="fr-CA"/>
        </w:rPr>
        <w:t>et</w:t>
      </w:r>
      <w:r w:rsidR="006C2F3A" w:rsidRPr="002B4919">
        <w:rPr>
          <w:rFonts w:ascii="Times New Roman" w:hAnsi="Times New Roman" w:cs="Times New Roman"/>
          <w:lang w:val="fr-CA"/>
        </w:rPr>
        <w:t xml:space="preserve"> McGuffin 2013; Jensen et al. 2013; </w:t>
      </w:r>
      <w:r w:rsidRPr="002B4919">
        <w:rPr>
          <w:rFonts w:ascii="Times New Roman" w:hAnsi="Times New Roman" w:cs="Times New Roman"/>
          <w:lang w:val="fr-CA"/>
        </w:rPr>
        <w:t xml:space="preserve">Calame et al. 2008; </w:t>
      </w:r>
      <w:r w:rsidR="006C2F3A" w:rsidRPr="002B4919">
        <w:rPr>
          <w:rFonts w:ascii="Times New Roman" w:hAnsi="Times New Roman" w:cs="Times New Roman"/>
          <w:lang w:val="fr-CA"/>
        </w:rPr>
        <w:t xml:space="preserve">IOM 2005; </w:t>
      </w:r>
      <w:proofErr w:type="spellStart"/>
      <w:r w:rsidRPr="002B4919">
        <w:rPr>
          <w:rFonts w:ascii="Times New Roman" w:hAnsi="Times New Roman" w:cs="Times New Roman"/>
          <w:lang w:val="fr-CA"/>
        </w:rPr>
        <w:t>Cherbut</w:t>
      </w:r>
      <w:proofErr w:type="spellEnd"/>
      <w:r w:rsidRPr="002B4919">
        <w:rPr>
          <w:rFonts w:ascii="Times New Roman" w:hAnsi="Times New Roman" w:cs="Times New Roman"/>
          <w:lang w:val="fr-CA"/>
        </w:rPr>
        <w:t xml:space="preserve"> et al. 2003</w:t>
      </w:r>
      <w:r w:rsidR="006C2F3A" w:rsidRPr="002B4919">
        <w:rPr>
          <w:rFonts w:ascii="Times New Roman" w:hAnsi="Times New Roman" w:cs="Times New Roman"/>
          <w:lang w:val="fr-CA"/>
        </w:rPr>
        <w:t xml:space="preserve">; </w:t>
      </w:r>
      <w:r w:rsidRPr="002B4919">
        <w:rPr>
          <w:rFonts w:ascii="Times New Roman" w:hAnsi="Times New Roman" w:cs="Times New Roman"/>
          <w:lang w:val="fr-CA"/>
        </w:rPr>
        <w:t xml:space="preserve">Facciola 1998. </w:t>
      </w:r>
    </w:p>
    <w:p w14:paraId="6A1D567A" w14:textId="77777777" w:rsidR="00776751" w:rsidRPr="002B4919" w:rsidRDefault="00776751" w:rsidP="00744B97">
      <w:pPr>
        <w:rPr>
          <w:rFonts w:ascii="Times New Roman" w:hAnsi="Times New Roman" w:cs="Times New Roman"/>
          <w:b/>
          <w:bCs/>
          <w:sz w:val="24"/>
          <w:szCs w:val="24"/>
          <w:lang w:val="fr-CA"/>
        </w:rPr>
      </w:pPr>
    </w:p>
    <w:p w14:paraId="31E25460" w14:textId="77777777" w:rsidR="001B4F1B" w:rsidRPr="00D97E09" w:rsidRDefault="001B4F1B" w:rsidP="001B4F1B">
      <w:pPr>
        <w:spacing w:after="0" w:line="240" w:lineRule="auto"/>
        <w:rPr>
          <w:rFonts w:ascii="Times New Roman" w:hAnsi="Times New Roman" w:cs="Times New Roman"/>
          <w:b/>
          <w:bCs/>
          <w:color w:val="9A3365"/>
          <w:sz w:val="24"/>
          <w:szCs w:val="24"/>
          <w:lang w:val="fr-CA"/>
        </w:rPr>
      </w:pPr>
      <w:r w:rsidRPr="00D97E09">
        <w:rPr>
          <w:rFonts w:ascii="Times New Roman" w:hAnsi="Times New Roman" w:cs="Times New Roman"/>
          <w:b/>
          <w:bCs/>
          <w:color w:val="9A3365"/>
          <w:sz w:val="24"/>
          <w:szCs w:val="24"/>
          <w:lang w:val="fr-CA"/>
        </w:rPr>
        <w:t>Voie d’administration</w:t>
      </w:r>
    </w:p>
    <w:p w14:paraId="6532F194" w14:textId="77777777" w:rsidR="001B4F1B" w:rsidRPr="00D97E09" w:rsidRDefault="001B4F1B" w:rsidP="001B4F1B">
      <w:pPr>
        <w:spacing w:after="0" w:line="240" w:lineRule="auto"/>
        <w:rPr>
          <w:rFonts w:ascii="Times New Roman" w:hAnsi="Times New Roman" w:cs="Times New Roman"/>
          <w:sz w:val="24"/>
          <w:szCs w:val="24"/>
          <w:lang w:val="fr-CA"/>
        </w:rPr>
      </w:pPr>
    </w:p>
    <w:p w14:paraId="42F0B5E7" w14:textId="64A691C4" w:rsidR="00744B97" w:rsidRPr="00580DA5" w:rsidRDefault="00744B97" w:rsidP="001B4F1B">
      <w:pPr>
        <w:spacing w:after="0" w:line="240" w:lineRule="auto"/>
        <w:rPr>
          <w:rFonts w:ascii="Times New Roman" w:hAnsi="Times New Roman" w:cs="Times New Roman"/>
          <w:sz w:val="24"/>
          <w:szCs w:val="24"/>
          <w:lang w:val="fr-CA"/>
        </w:rPr>
      </w:pPr>
      <w:r w:rsidRPr="00580DA5">
        <w:rPr>
          <w:rFonts w:ascii="Times New Roman" w:hAnsi="Times New Roman" w:cs="Times New Roman"/>
          <w:sz w:val="24"/>
          <w:szCs w:val="24"/>
          <w:lang w:val="fr-CA"/>
        </w:rPr>
        <w:t>Oral</w:t>
      </w:r>
      <w:r w:rsidR="001B4F1B" w:rsidRPr="00580DA5">
        <w:rPr>
          <w:rFonts w:ascii="Times New Roman" w:hAnsi="Times New Roman" w:cs="Times New Roman"/>
          <w:sz w:val="24"/>
          <w:szCs w:val="24"/>
          <w:lang w:val="fr-CA"/>
        </w:rPr>
        <w:t>e</w:t>
      </w:r>
    </w:p>
    <w:p w14:paraId="34E762E4" w14:textId="77777777" w:rsidR="00BA60BA" w:rsidRPr="00580DA5" w:rsidRDefault="00BA60BA" w:rsidP="00744B97">
      <w:pPr>
        <w:rPr>
          <w:rFonts w:ascii="Times New Roman" w:hAnsi="Times New Roman" w:cs="Times New Roman"/>
          <w:b/>
          <w:bCs/>
          <w:sz w:val="24"/>
          <w:szCs w:val="24"/>
          <w:lang w:val="fr-CA"/>
        </w:rPr>
      </w:pPr>
    </w:p>
    <w:p w14:paraId="2BF04CD1" w14:textId="77777777" w:rsidR="00580DA5" w:rsidRPr="00580DA5" w:rsidRDefault="00580DA5" w:rsidP="009E71A9">
      <w:pPr>
        <w:spacing w:after="0" w:line="240" w:lineRule="auto"/>
        <w:rPr>
          <w:rFonts w:ascii="Times New Roman" w:hAnsi="Times New Roman" w:cs="Times New Roman"/>
          <w:b/>
          <w:bCs/>
          <w:color w:val="9A3365"/>
          <w:sz w:val="24"/>
          <w:szCs w:val="24"/>
          <w:lang w:val="fr-CA"/>
        </w:rPr>
      </w:pPr>
      <w:r w:rsidRPr="00580DA5">
        <w:rPr>
          <w:rFonts w:ascii="Times New Roman" w:hAnsi="Times New Roman" w:cs="Times New Roman"/>
          <w:b/>
          <w:bCs/>
          <w:color w:val="9A3365"/>
          <w:sz w:val="24"/>
          <w:szCs w:val="24"/>
          <w:lang w:val="fr-CA"/>
        </w:rPr>
        <w:t>Forme(s) posologique(s)</w:t>
      </w:r>
    </w:p>
    <w:p w14:paraId="3CBFA5D3" w14:textId="77777777" w:rsidR="00580DA5" w:rsidRPr="00580DA5" w:rsidRDefault="00580DA5" w:rsidP="009E71A9">
      <w:pPr>
        <w:spacing w:after="0" w:line="240" w:lineRule="auto"/>
        <w:rPr>
          <w:rFonts w:ascii="Times New Roman" w:hAnsi="Times New Roman" w:cs="Times New Roman"/>
          <w:b/>
          <w:bCs/>
          <w:color w:val="9A3365"/>
          <w:sz w:val="24"/>
          <w:szCs w:val="24"/>
          <w:lang w:val="fr-CA"/>
        </w:rPr>
      </w:pPr>
    </w:p>
    <w:p w14:paraId="1F495676" w14:textId="77777777" w:rsidR="00580DA5" w:rsidRPr="00580DA5" w:rsidRDefault="00580DA5" w:rsidP="009E71A9">
      <w:pPr>
        <w:spacing w:after="0" w:line="240" w:lineRule="auto"/>
        <w:rPr>
          <w:rFonts w:ascii="Times New Roman" w:hAnsi="Times New Roman" w:cs="Times New Roman"/>
          <w:sz w:val="24"/>
          <w:szCs w:val="24"/>
          <w:lang w:val="fr-CA"/>
        </w:rPr>
      </w:pPr>
      <w:r w:rsidRPr="00580DA5">
        <w:rPr>
          <w:rFonts w:ascii="Times New Roman" w:hAnsi="Times New Roman" w:cs="Times New Roman"/>
          <w:sz w:val="24"/>
          <w:szCs w:val="24"/>
          <w:lang w:val="fr-CA"/>
        </w:rPr>
        <w:t>Cette monographie exclut les aliments et les formes posologiques semblables aux aliments tel qu’indiqué dans le document de référence Compendium des monographies.</w:t>
      </w:r>
    </w:p>
    <w:p w14:paraId="5B86B94B" w14:textId="77777777" w:rsidR="00580DA5" w:rsidRPr="00580DA5" w:rsidRDefault="00580DA5" w:rsidP="009E71A9">
      <w:pPr>
        <w:spacing w:after="0" w:line="240" w:lineRule="auto"/>
        <w:rPr>
          <w:rFonts w:ascii="Times New Roman" w:hAnsi="Times New Roman" w:cs="Times New Roman"/>
          <w:sz w:val="24"/>
          <w:szCs w:val="24"/>
          <w:lang w:val="fr-CA"/>
        </w:rPr>
      </w:pPr>
    </w:p>
    <w:p w14:paraId="7D2F5E47" w14:textId="7EF6CCBA" w:rsidR="00580DA5" w:rsidRPr="00580DA5" w:rsidRDefault="00580DA5" w:rsidP="009E71A9">
      <w:pPr>
        <w:spacing w:after="0" w:line="240" w:lineRule="auto"/>
        <w:rPr>
          <w:rFonts w:ascii="Times New Roman" w:hAnsi="Times New Roman" w:cs="Times New Roman"/>
          <w:sz w:val="24"/>
          <w:szCs w:val="24"/>
          <w:lang w:val="fr-CA"/>
        </w:rPr>
      </w:pPr>
      <w:r w:rsidRPr="00580DA5">
        <w:rPr>
          <w:rFonts w:ascii="Times New Roman" w:hAnsi="Times New Roman" w:cs="Times New Roman"/>
          <w:sz w:val="24"/>
          <w:szCs w:val="24"/>
          <w:lang w:val="fr-CA"/>
        </w:rPr>
        <w:t>Les formes posologiques acceptables pour les catégories d’âge listées dans cette monographie et pour la voie d’administration orale</w:t>
      </w:r>
      <w:r w:rsidR="00936CD1">
        <w:rPr>
          <w:rFonts w:ascii="Times New Roman" w:hAnsi="Times New Roman" w:cs="Times New Roman"/>
          <w:sz w:val="24"/>
          <w:szCs w:val="24"/>
          <w:lang w:val="fr-CA"/>
        </w:rPr>
        <w:t xml:space="preserve"> </w:t>
      </w:r>
      <w:r w:rsidRPr="00580DA5">
        <w:rPr>
          <w:rFonts w:ascii="Times New Roman" w:hAnsi="Times New Roman" w:cs="Times New Roman"/>
          <w:sz w:val="24"/>
          <w:szCs w:val="24"/>
          <w:lang w:val="fr-CA"/>
        </w:rPr>
        <w:t>spécifiée sont indiquées dans la liste déroulante dans le formulaire web de demande de licence de mise en marché pour les demandes officinales.</w:t>
      </w:r>
    </w:p>
    <w:p w14:paraId="661DE8A5" w14:textId="77777777" w:rsidR="004B4DA0" w:rsidRPr="00936CD1" w:rsidRDefault="004B4DA0" w:rsidP="00ED6332">
      <w:pPr>
        <w:spacing w:after="0" w:line="240" w:lineRule="auto"/>
        <w:rPr>
          <w:rFonts w:ascii="Times New Roman" w:hAnsi="Times New Roman" w:cs="Times New Roman"/>
          <w:sz w:val="24"/>
          <w:szCs w:val="24"/>
          <w:lang w:val="fr-CA"/>
        </w:rPr>
      </w:pPr>
    </w:p>
    <w:p w14:paraId="684C05F5" w14:textId="77777777" w:rsidR="00ED6332" w:rsidRPr="00936CD1" w:rsidRDefault="00ED6332" w:rsidP="00ED6332">
      <w:pPr>
        <w:spacing w:after="0" w:line="240" w:lineRule="auto"/>
        <w:rPr>
          <w:rFonts w:ascii="Times New Roman" w:hAnsi="Times New Roman" w:cs="Times New Roman"/>
          <w:sz w:val="24"/>
          <w:szCs w:val="24"/>
          <w:lang w:val="fr-CA"/>
        </w:rPr>
      </w:pPr>
    </w:p>
    <w:p w14:paraId="0F7174FB" w14:textId="77777777" w:rsidR="00ED6332" w:rsidRPr="00ED6332" w:rsidRDefault="00ED6332" w:rsidP="00ED6332">
      <w:pPr>
        <w:spacing w:after="0" w:line="240" w:lineRule="auto"/>
        <w:rPr>
          <w:rFonts w:ascii="Times New Roman" w:hAnsi="Times New Roman" w:cs="Times New Roman"/>
          <w:b/>
          <w:bCs/>
          <w:color w:val="9A3365"/>
          <w:sz w:val="24"/>
          <w:szCs w:val="24"/>
          <w:lang w:val="fr-CA"/>
        </w:rPr>
      </w:pPr>
      <w:r w:rsidRPr="00ED6332">
        <w:rPr>
          <w:rFonts w:ascii="Times New Roman" w:hAnsi="Times New Roman" w:cs="Times New Roman"/>
          <w:b/>
          <w:bCs/>
          <w:color w:val="9A3365"/>
          <w:sz w:val="24"/>
          <w:szCs w:val="24"/>
          <w:lang w:val="fr-CA"/>
        </w:rPr>
        <w:t>Usage(s) ou fin(s)</w:t>
      </w:r>
    </w:p>
    <w:p w14:paraId="54BA6CC2" w14:textId="77777777" w:rsidR="00ED6332" w:rsidRPr="00D97E09" w:rsidRDefault="00ED6332" w:rsidP="00ED6332">
      <w:pPr>
        <w:spacing w:after="0" w:line="240" w:lineRule="auto"/>
        <w:rPr>
          <w:rFonts w:ascii="Times New Roman" w:hAnsi="Times New Roman" w:cs="Times New Roman"/>
          <w:sz w:val="24"/>
          <w:szCs w:val="24"/>
          <w:lang w:val="fr-CA"/>
        </w:rPr>
      </w:pPr>
    </w:p>
    <w:p w14:paraId="2FEF40A7" w14:textId="293A0ADB" w:rsidR="00FE3401" w:rsidRPr="00936CD1" w:rsidRDefault="00ED6332" w:rsidP="00ED6332">
      <w:pPr>
        <w:spacing w:after="0" w:line="240" w:lineRule="auto"/>
        <w:rPr>
          <w:rFonts w:ascii="Times New Roman" w:hAnsi="Times New Roman" w:cs="Times New Roman"/>
          <w:sz w:val="24"/>
          <w:szCs w:val="24"/>
          <w:lang w:val="fr-CA"/>
        </w:rPr>
      </w:pPr>
      <w:r w:rsidRPr="00936CD1">
        <w:rPr>
          <w:rFonts w:ascii="Times New Roman" w:hAnsi="Times New Roman" w:cs="Times New Roman"/>
          <w:sz w:val="24"/>
          <w:szCs w:val="24"/>
          <w:lang w:val="fr-CA"/>
        </w:rPr>
        <w:t xml:space="preserve">Voir les tableaux </w:t>
      </w:r>
      <w:r w:rsidR="00FE3401" w:rsidRPr="00936CD1">
        <w:rPr>
          <w:rFonts w:ascii="Times New Roman" w:hAnsi="Times New Roman" w:cs="Times New Roman"/>
          <w:sz w:val="24"/>
          <w:szCs w:val="24"/>
          <w:lang w:val="fr-CA"/>
        </w:rPr>
        <w:t xml:space="preserve">2.1 </w:t>
      </w:r>
      <w:r w:rsidR="00936CD1" w:rsidRPr="00936CD1">
        <w:rPr>
          <w:rFonts w:ascii="Times New Roman" w:hAnsi="Times New Roman" w:cs="Times New Roman"/>
          <w:sz w:val="24"/>
          <w:szCs w:val="24"/>
          <w:lang w:val="fr-CA"/>
        </w:rPr>
        <w:t>à</w:t>
      </w:r>
      <w:r w:rsidR="00FE3401" w:rsidRPr="00936CD1">
        <w:rPr>
          <w:rFonts w:ascii="Times New Roman" w:hAnsi="Times New Roman" w:cs="Times New Roman"/>
          <w:sz w:val="24"/>
          <w:szCs w:val="24"/>
          <w:lang w:val="fr-CA"/>
        </w:rPr>
        <w:t xml:space="preserve"> 2.</w:t>
      </w:r>
      <w:r w:rsidR="002528A0" w:rsidRPr="00936CD1">
        <w:rPr>
          <w:rFonts w:ascii="Times New Roman" w:hAnsi="Times New Roman" w:cs="Times New Roman"/>
          <w:sz w:val="24"/>
          <w:szCs w:val="24"/>
          <w:lang w:val="fr-CA"/>
        </w:rPr>
        <w:t>3</w:t>
      </w:r>
      <w:r w:rsidR="00FE3401" w:rsidRPr="00936CD1">
        <w:rPr>
          <w:rFonts w:ascii="Times New Roman" w:hAnsi="Times New Roman" w:cs="Times New Roman"/>
          <w:sz w:val="24"/>
          <w:szCs w:val="24"/>
          <w:lang w:val="fr-CA"/>
        </w:rPr>
        <w:t xml:space="preserve"> </w:t>
      </w:r>
      <w:r w:rsidR="00936CD1" w:rsidRPr="00936CD1">
        <w:rPr>
          <w:rFonts w:ascii="Times New Roman" w:hAnsi="Times New Roman" w:cs="Times New Roman"/>
          <w:sz w:val="24"/>
          <w:szCs w:val="24"/>
          <w:lang w:val="fr-CA"/>
        </w:rPr>
        <w:t>ci-dessous</w:t>
      </w:r>
      <w:r w:rsidR="00FE3401" w:rsidRPr="00936CD1">
        <w:rPr>
          <w:rFonts w:ascii="Times New Roman" w:hAnsi="Times New Roman" w:cs="Times New Roman"/>
          <w:sz w:val="24"/>
          <w:szCs w:val="24"/>
          <w:lang w:val="fr-CA"/>
        </w:rPr>
        <w:t>.</w:t>
      </w:r>
    </w:p>
    <w:p w14:paraId="24DE1F7A" w14:textId="298A2240" w:rsidR="00BA60BA" w:rsidRPr="00936CD1" w:rsidRDefault="00BA60BA" w:rsidP="00ED6332">
      <w:pPr>
        <w:spacing w:after="0" w:line="240" w:lineRule="auto"/>
        <w:rPr>
          <w:rFonts w:ascii="Times New Roman" w:hAnsi="Times New Roman" w:cs="Times New Roman"/>
          <w:sz w:val="24"/>
          <w:szCs w:val="24"/>
          <w:lang w:val="fr-CA"/>
        </w:rPr>
      </w:pPr>
    </w:p>
    <w:p w14:paraId="6E0F01C0" w14:textId="77777777" w:rsidR="00ED6332" w:rsidRPr="00936CD1" w:rsidRDefault="00ED6332" w:rsidP="00ED6332">
      <w:pPr>
        <w:spacing w:after="0" w:line="240" w:lineRule="auto"/>
        <w:rPr>
          <w:rFonts w:ascii="Times New Roman" w:hAnsi="Times New Roman" w:cs="Times New Roman"/>
          <w:sz w:val="24"/>
          <w:szCs w:val="24"/>
          <w:lang w:val="fr-CA"/>
        </w:rPr>
      </w:pPr>
    </w:p>
    <w:p w14:paraId="3D641A62" w14:textId="6C7EC5DF" w:rsidR="00BA60BA" w:rsidRPr="00D97E09" w:rsidRDefault="003148D3" w:rsidP="00ED6332">
      <w:pPr>
        <w:spacing w:after="0" w:line="240" w:lineRule="auto"/>
        <w:rPr>
          <w:rFonts w:ascii="Times New Roman" w:hAnsi="Times New Roman" w:cs="Times New Roman"/>
          <w:b/>
          <w:color w:val="9A3365"/>
          <w:sz w:val="24"/>
          <w:szCs w:val="24"/>
          <w:lang w:val="fr-CA"/>
        </w:rPr>
      </w:pPr>
      <w:r w:rsidRPr="00D97E09">
        <w:rPr>
          <w:rFonts w:ascii="Times New Roman" w:hAnsi="Times New Roman" w:cs="Times New Roman"/>
          <w:b/>
          <w:bCs/>
          <w:color w:val="9A3365"/>
          <w:sz w:val="24"/>
          <w:szCs w:val="24"/>
          <w:lang w:val="fr-CA"/>
        </w:rPr>
        <w:t>Dose(s)</w:t>
      </w:r>
    </w:p>
    <w:p w14:paraId="0C048B8B" w14:textId="77777777" w:rsidR="00BA60BA" w:rsidRPr="00D97E09" w:rsidRDefault="00BA60BA" w:rsidP="00ED6332">
      <w:pPr>
        <w:spacing w:after="0" w:line="240" w:lineRule="auto"/>
        <w:rPr>
          <w:rFonts w:ascii="Times New Roman" w:hAnsi="Times New Roman" w:cs="Times New Roman"/>
          <w:b/>
          <w:bCs/>
          <w:sz w:val="24"/>
          <w:szCs w:val="24"/>
          <w:lang w:val="fr-CA"/>
        </w:rPr>
      </w:pPr>
    </w:p>
    <w:p w14:paraId="7A8852ED" w14:textId="5EF03A14" w:rsidR="003148D3" w:rsidRPr="007F7C2E" w:rsidRDefault="003148D3" w:rsidP="00ED6332">
      <w:pPr>
        <w:spacing w:after="0" w:line="240" w:lineRule="auto"/>
        <w:rPr>
          <w:rFonts w:ascii="Times New Roman" w:hAnsi="Times New Roman" w:cs="Times New Roman"/>
          <w:b/>
          <w:bCs/>
          <w:sz w:val="24"/>
          <w:szCs w:val="24"/>
          <w:lang w:val="fr-CA"/>
        </w:rPr>
      </w:pPr>
      <w:r w:rsidRPr="007F7C2E">
        <w:rPr>
          <w:rFonts w:ascii="Times New Roman" w:hAnsi="Times New Roman" w:cs="Times New Roman"/>
          <w:b/>
          <w:bCs/>
          <w:sz w:val="24"/>
          <w:szCs w:val="24"/>
          <w:lang w:val="fr-CA"/>
        </w:rPr>
        <w:t>S</w:t>
      </w:r>
      <w:r w:rsidR="007F7C2E" w:rsidRPr="007F7C2E">
        <w:rPr>
          <w:rFonts w:ascii="Times New Roman" w:hAnsi="Times New Roman" w:cs="Times New Roman"/>
          <w:b/>
          <w:bCs/>
          <w:sz w:val="24"/>
          <w:szCs w:val="24"/>
          <w:lang w:val="fr-CA"/>
        </w:rPr>
        <w:t>ous-</w:t>
      </w:r>
      <w:r w:rsidRPr="007F7C2E">
        <w:rPr>
          <w:rFonts w:ascii="Times New Roman" w:hAnsi="Times New Roman" w:cs="Times New Roman"/>
          <w:b/>
          <w:bCs/>
          <w:sz w:val="24"/>
          <w:szCs w:val="24"/>
          <w:lang w:val="fr-CA"/>
        </w:rPr>
        <w:t>population(s)</w:t>
      </w:r>
    </w:p>
    <w:p w14:paraId="4C0CF01E" w14:textId="77777777" w:rsidR="00BA60BA" w:rsidRPr="007F7C2E" w:rsidRDefault="00BA60BA" w:rsidP="00ED6332">
      <w:pPr>
        <w:spacing w:after="0" w:line="240" w:lineRule="auto"/>
        <w:rPr>
          <w:rFonts w:ascii="Times New Roman" w:hAnsi="Times New Roman" w:cs="Times New Roman"/>
          <w:sz w:val="24"/>
          <w:szCs w:val="24"/>
          <w:lang w:val="fr-CA"/>
        </w:rPr>
      </w:pPr>
    </w:p>
    <w:p w14:paraId="785B5E04" w14:textId="519C07CE" w:rsidR="00BA60BA" w:rsidRPr="007F7C2E" w:rsidRDefault="003148D3" w:rsidP="00ED6332">
      <w:pPr>
        <w:spacing w:after="0" w:line="240" w:lineRule="auto"/>
        <w:rPr>
          <w:rFonts w:ascii="Times New Roman" w:hAnsi="Times New Roman" w:cs="Times New Roman"/>
          <w:sz w:val="24"/>
          <w:szCs w:val="24"/>
          <w:lang w:val="fr-CA"/>
        </w:rPr>
      </w:pPr>
      <w:r w:rsidRPr="007F7C2E">
        <w:rPr>
          <w:rFonts w:ascii="Times New Roman" w:hAnsi="Times New Roman" w:cs="Times New Roman"/>
          <w:sz w:val="24"/>
          <w:szCs w:val="24"/>
          <w:lang w:val="fr-CA"/>
        </w:rPr>
        <w:t>Adult</w:t>
      </w:r>
      <w:r w:rsidR="007F7C2E" w:rsidRPr="007F7C2E">
        <w:rPr>
          <w:rFonts w:ascii="Times New Roman" w:hAnsi="Times New Roman" w:cs="Times New Roman"/>
          <w:sz w:val="24"/>
          <w:szCs w:val="24"/>
          <w:lang w:val="fr-CA"/>
        </w:rPr>
        <w:t>e</w:t>
      </w:r>
      <w:r w:rsidRPr="007F7C2E">
        <w:rPr>
          <w:rFonts w:ascii="Times New Roman" w:hAnsi="Times New Roman" w:cs="Times New Roman"/>
          <w:sz w:val="24"/>
          <w:szCs w:val="24"/>
          <w:lang w:val="fr-CA"/>
        </w:rPr>
        <w:t xml:space="preserve">s 18 </w:t>
      </w:r>
      <w:r w:rsidR="007F7C2E" w:rsidRPr="007F7C2E">
        <w:rPr>
          <w:rFonts w:ascii="Times New Roman" w:hAnsi="Times New Roman" w:cs="Times New Roman"/>
          <w:sz w:val="24"/>
          <w:szCs w:val="24"/>
          <w:lang w:val="fr-CA"/>
        </w:rPr>
        <w:t>ans et plus</w:t>
      </w:r>
    </w:p>
    <w:p w14:paraId="4BAC0715" w14:textId="77777777" w:rsidR="00BA60BA" w:rsidRPr="007F7C2E" w:rsidRDefault="00BA60BA" w:rsidP="00ED6332">
      <w:pPr>
        <w:spacing w:after="0" w:line="240" w:lineRule="auto"/>
        <w:rPr>
          <w:rFonts w:ascii="Times New Roman" w:hAnsi="Times New Roman" w:cs="Times New Roman"/>
          <w:sz w:val="24"/>
          <w:szCs w:val="24"/>
          <w:lang w:val="fr-CA"/>
        </w:rPr>
      </w:pPr>
    </w:p>
    <w:p w14:paraId="4B566B45" w14:textId="77777777" w:rsidR="00856464" w:rsidRPr="00D97E09" w:rsidRDefault="00856464" w:rsidP="00ED6332">
      <w:pPr>
        <w:spacing w:after="0" w:line="240" w:lineRule="auto"/>
        <w:rPr>
          <w:rFonts w:ascii="Times New Roman" w:hAnsi="Times New Roman" w:cs="Times New Roman"/>
          <w:b/>
          <w:bCs/>
          <w:sz w:val="24"/>
          <w:szCs w:val="24"/>
          <w:lang w:val="fr-CA"/>
        </w:rPr>
      </w:pPr>
    </w:p>
    <w:p w14:paraId="6589BB81" w14:textId="39F6C7A9" w:rsidR="00C633E2" w:rsidRPr="00D97E09" w:rsidRDefault="003148D3" w:rsidP="00ED6332">
      <w:pPr>
        <w:spacing w:after="0" w:line="240" w:lineRule="auto"/>
        <w:rPr>
          <w:rFonts w:ascii="Times New Roman" w:hAnsi="Times New Roman" w:cs="Times New Roman"/>
          <w:b/>
          <w:bCs/>
          <w:sz w:val="24"/>
          <w:szCs w:val="24"/>
          <w:lang w:val="fr-CA"/>
        </w:rPr>
      </w:pPr>
      <w:r w:rsidRPr="00D97E09">
        <w:rPr>
          <w:rFonts w:ascii="Times New Roman" w:hAnsi="Times New Roman" w:cs="Times New Roman"/>
          <w:b/>
          <w:bCs/>
          <w:sz w:val="24"/>
          <w:szCs w:val="24"/>
          <w:lang w:val="fr-CA"/>
        </w:rPr>
        <w:t>Quantit</w:t>
      </w:r>
      <w:r w:rsidR="007F7C2E" w:rsidRPr="00D97E09">
        <w:rPr>
          <w:rFonts w:ascii="Times New Roman" w:hAnsi="Times New Roman" w:cs="Times New Roman"/>
          <w:b/>
          <w:bCs/>
          <w:sz w:val="24"/>
          <w:szCs w:val="24"/>
          <w:lang w:val="fr-CA"/>
        </w:rPr>
        <w:t>é</w:t>
      </w:r>
      <w:r w:rsidRPr="00D97E09">
        <w:rPr>
          <w:rFonts w:ascii="Times New Roman" w:hAnsi="Times New Roman" w:cs="Times New Roman"/>
          <w:b/>
          <w:bCs/>
          <w:sz w:val="24"/>
          <w:szCs w:val="24"/>
          <w:lang w:val="fr-CA"/>
        </w:rPr>
        <w:t>(s</w:t>
      </w:r>
      <w:r w:rsidR="008C46FE" w:rsidRPr="00D97E09">
        <w:rPr>
          <w:rFonts w:ascii="Times New Roman" w:hAnsi="Times New Roman" w:cs="Times New Roman"/>
          <w:b/>
          <w:bCs/>
          <w:sz w:val="24"/>
          <w:szCs w:val="24"/>
          <w:lang w:val="fr-CA"/>
        </w:rPr>
        <w:t>)</w:t>
      </w:r>
    </w:p>
    <w:p w14:paraId="303A7CCB" w14:textId="77777777" w:rsidR="00A4436E" w:rsidRPr="00D97E09" w:rsidRDefault="00A4436E" w:rsidP="00ED6332">
      <w:pPr>
        <w:pStyle w:val="BodyText"/>
        <w:spacing w:after="0" w:line="240" w:lineRule="auto"/>
        <w:rPr>
          <w:rFonts w:ascii="Times New Roman" w:hAnsi="Times New Roman" w:cs="Times New Roman"/>
          <w:sz w:val="24"/>
          <w:szCs w:val="24"/>
          <w:lang w:val="fr-CA"/>
        </w:rPr>
      </w:pPr>
    </w:p>
    <w:p w14:paraId="42D4B88A" w14:textId="5626E179" w:rsidR="00A4436E" w:rsidRPr="00ED764C" w:rsidRDefault="00A4436E" w:rsidP="00ED6332">
      <w:pPr>
        <w:pStyle w:val="BodyText"/>
        <w:spacing w:after="0" w:line="240" w:lineRule="auto"/>
        <w:rPr>
          <w:rFonts w:ascii="Times New Roman" w:hAnsi="Times New Roman" w:cs="Times New Roman"/>
          <w:sz w:val="24"/>
          <w:szCs w:val="24"/>
          <w:lang w:val="fr-CA"/>
        </w:rPr>
      </w:pPr>
      <w:r w:rsidRPr="00D97E09">
        <w:rPr>
          <w:rFonts w:ascii="Times New Roman" w:hAnsi="Times New Roman" w:cs="Times New Roman"/>
          <w:sz w:val="24"/>
          <w:szCs w:val="24"/>
          <w:lang w:val="fr-CA"/>
        </w:rPr>
        <w:t>Table</w:t>
      </w:r>
      <w:r w:rsidR="007F7C2E" w:rsidRPr="00D97E09">
        <w:rPr>
          <w:rFonts w:ascii="Times New Roman" w:hAnsi="Times New Roman" w:cs="Times New Roman"/>
          <w:sz w:val="24"/>
          <w:szCs w:val="24"/>
          <w:lang w:val="fr-CA"/>
        </w:rPr>
        <w:t>au</w:t>
      </w:r>
      <w:r w:rsidRPr="00D97E09">
        <w:rPr>
          <w:rFonts w:ascii="Times New Roman" w:hAnsi="Times New Roman" w:cs="Times New Roman"/>
          <w:sz w:val="24"/>
          <w:szCs w:val="24"/>
          <w:lang w:val="fr-CA"/>
        </w:rPr>
        <w:t xml:space="preserve"> 2.1. </w:t>
      </w:r>
      <w:r w:rsidR="00413215" w:rsidRPr="00413215">
        <w:rPr>
          <w:rFonts w:ascii="Times New Roman" w:hAnsi="Times New Roman" w:cs="Times New Roman"/>
          <w:sz w:val="24"/>
          <w:szCs w:val="24"/>
          <w:lang w:val="fr-CA"/>
        </w:rPr>
        <w:t>A</w:t>
      </w:r>
      <w:r w:rsidR="00413215">
        <w:rPr>
          <w:rFonts w:ascii="Times New Roman" w:hAnsi="Times New Roman" w:cs="Times New Roman"/>
          <w:sz w:val="24"/>
          <w:szCs w:val="24"/>
          <w:lang w:val="fr-CA"/>
        </w:rPr>
        <w:t>ll</w:t>
      </w:r>
      <w:r w:rsidR="00413215" w:rsidRPr="00ED764C">
        <w:rPr>
          <w:rFonts w:ascii="Times New Roman" w:hAnsi="Times New Roman" w:cs="Times New Roman"/>
          <w:sz w:val="24"/>
          <w:szCs w:val="24"/>
          <w:lang w:val="fr-CA"/>
        </w:rPr>
        <w:t>é</w:t>
      </w:r>
      <w:r w:rsidR="00413215">
        <w:rPr>
          <w:rFonts w:ascii="Times New Roman" w:hAnsi="Times New Roman" w:cs="Times New Roman"/>
          <w:sz w:val="24"/>
          <w:szCs w:val="24"/>
          <w:lang w:val="fr-CA"/>
        </w:rPr>
        <w:t xml:space="preserve">gations </w:t>
      </w:r>
      <w:r w:rsidR="00360897">
        <w:rPr>
          <w:rFonts w:ascii="Times New Roman" w:hAnsi="Times New Roman" w:cs="Times New Roman"/>
          <w:sz w:val="24"/>
          <w:szCs w:val="24"/>
          <w:lang w:val="fr-CA"/>
        </w:rPr>
        <w:t xml:space="preserve">de </w:t>
      </w:r>
      <w:r w:rsidR="0060173A">
        <w:rPr>
          <w:rFonts w:ascii="Times New Roman" w:hAnsi="Times New Roman" w:cs="Times New Roman"/>
          <w:sz w:val="24"/>
          <w:szCs w:val="24"/>
          <w:lang w:val="fr-CA"/>
        </w:rPr>
        <w:t>p</w:t>
      </w:r>
      <w:r w:rsidRPr="00ED764C">
        <w:rPr>
          <w:rFonts w:ascii="Times New Roman" w:hAnsi="Times New Roman" w:cs="Times New Roman"/>
          <w:sz w:val="24"/>
          <w:szCs w:val="24"/>
          <w:lang w:val="fr-CA"/>
        </w:rPr>
        <w:t>r</w:t>
      </w:r>
      <w:r w:rsidR="001D55C2" w:rsidRPr="00ED764C">
        <w:rPr>
          <w:rFonts w:ascii="Times New Roman" w:hAnsi="Times New Roman" w:cs="Times New Roman"/>
          <w:sz w:val="24"/>
          <w:szCs w:val="24"/>
          <w:lang w:val="fr-CA"/>
        </w:rPr>
        <w:t>é</w:t>
      </w:r>
      <w:r w:rsidRPr="00ED764C">
        <w:rPr>
          <w:rFonts w:ascii="Times New Roman" w:hAnsi="Times New Roman" w:cs="Times New Roman"/>
          <w:sz w:val="24"/>
          <w:szCs w:val="24"/>
          <w:lang w:val="fr-CA"/>
        </w:rPr>
        <w:t>bioti</w:t>
      </w:r>
      <w:r w:rsidR="001D55C2" w:rsidRPr="00ED764C">
        <w:rPr>
          <w:rFonts w:ascii="Times New Roman" w:hAnsi="Times New Roman" w:cs="Times New Roman"/>
          <w:sz w:val="24"/>
          <w:szCs w:val="24"/>
          <w:lang w:val="fr-CA"/>
        </w:rPr>
        <w:t>que</w:t>
      </w:r>
      <w:r w:rsidR="00360897">
        <w:rPr>
          <w:rFonts w:ascii="Times New Roman" w:hAnsi="Times New Roman" w:cs="Times New Roman"/>
          <w:sz w:val="24"/>
          <w:szCs w:val="24"/>
          <w:lang w:val="fr-CA"/>
        </w:rPr>
        <w:t xml:space="preserve"> et </w:t>
      </w:r>
      <w:r w:rsidR="0060173A">
        <w:rPr>
          <w:rFonts w:ascii="Times New Roman" w:hAnsi="Times New Roman" w:cs="Times New Roman"/>
          <w:sz w:val="24"/>
          <w:szCs w:val="24"/>
          <w:lang w:val="fr-CA"/>
        </w:rPr>
        <w:t>c</w:t>
      </w:r>
      <w:r w:rsidR="001D55C2" w:rsidRPr="00ED764C">
        <w:rPr>
          <w:rFonts w:ascii="Times New Roman" w:hAnsi="Times New Roman" w:cs="Times New Roman"/>
          <w:sz w:val="24"/>
          <w:szCs w:val="24"/>
          <w:lang w:val="fr-CA"/>
        </w:rPr>
        <w:t>roissance de bactéries</w:t>
      </w:r>
      <w:r w:rsidR="00ED764C" w:rsidRPr="00ED764C">
        <w:rPr>
          <w:rFonts w:ascii="Times New Roman" w:hAnsi="Times New Roman" w:cs="Times New Roman"/>
          <w:sz w:val="24"/>
          <w:szCs w:val="24"/>
          <w:lang w:val="fr-CA"/>
        </w:rPr>
        <w:t xml:space="preserve"> saines</w:t>
      </w:r>
      <w:r w:rsidR="00360897">
        <w:rPr>
          <w:rFonts w:ascii="Times New Roman" w:hAnsi="Times New Roman" w:cs="Times New Roman"/>
          <w:sz w:val="24"/>
          <w:szCs w:val="24"/>
          <w:lang w:val="fr-CA"/>
        </w:rPr>
        <w:t>,</w:t>
      </w:r>
      <w:r w:rsidR="0010583C">
        <w:rPr>
          <w:rFonts w:ascii="Times New Roman" w:hAnsi="Times New Roman" w:cs="Times New Roman"/>
          <w:sz w:val="24"/>
          <w:szCs w:val="24"/>
          <w:lang w:val="fr-CA"/>
        </w:rPr>
        <w:t xml:space="preserve"> et</w:t>
      </w:r>
      <w:r w:rsidR="00FA0897">
        <w:rPr>
          <w:rFonts w:ascii="Times New Roman" w:hAnsi="Times New Roman" w:cs="Times New Roman"/>
          <w:sz w:val="24"/>
          <w:szCs w:val="24"/>
          <w:lang w:val="fr-CA"/>
        </w:rPr>
        <w:t xml:space="preserve"> information sur la dose associ</w:t>
      </w:r>
      <w:r w:rsidR="00FA0897" w:rsidRPr="00ED764C">
        <w:rPr>
          <w:rFonts w:ascii="Times New Roman" w:hAnsi="Times New Roman" w:cs="Times New Roman"/>
          <w:sz w:val="24"/>
          <w:szCs w:val="24"/>
          <w:lang w:val="fr-CA"/>
        </w:rPr>
        <w:t>é</w:t>
      </w:r>
      <w:r w:rsidR="00FA0897">
        <w:rPr>
          <w:rFonts w:ascii="Times New Roman" w:hAnsi="Times New Roman" w:cs="Times New Roman"/>
          <w:sz w:val="24"/>
          <w:szCs w:val="24"/>
          <w:lang w:val="fr-CA"/>
        </w:rPr>
        <w:t>e</w:t>
      </w:r>
      <w:r w:rsidR="0010583C">
        <w:rPr>
          <w:rFonts w:ascii="Times New Roman" w:hAnsi="Times New Roman" w:cs="Times New Roman"/>
          <w:sz w:val="24"/>
          <w:szCs w:val="24"/>
          <w:lang w:val="fr-CA"/>
        </w:rPr>
        <w:t xml:space="preserve"> </w:t>
      </w:r>
      <w:r w:rsidR="00D87F46">
        <w:rPr>
          <w:rFonts w:ascii="Times New Roman" w:hAnsi="Times New Roman" w:cs="Times New Roman"/>
          <w:sz w:val="24"/>
          <w:szCs w:val="24"/>
          <w:lang w:val="fr-CA"/>
        </w:rPr>
        <w:t>(grammes) par jour</w:t>
      </w:r>
    </w:p>
    <w:tbl>
      <w:tblPr>
        <w:tblW w:w="9398" w:type="dxa"/>
        <w:tblBorders>
          <w:top w:val="single" w:sz="6" w:space="0" w:color="AAAAAA"/>
          <w:left w:val="single" w:sz="6" w:space="0" w:color="AAAAAA"/>
          <w:bottom w:val="single" w:sz="6" w:space="0" w:color="AAAAAA"/>
          <w:right w:val="single" w:sz="6" w:space="0" w:color="AAAAAA"/>
        </w:tblBorders>
        <w:shd w:val="clear" w:color="auto" w:fill="FFFFFF"/>
        <w:tblCellMar>
          <w:left w:w="0" w:type="dxa"/>
          <w:right w:w="0" w:type="dxa"/>
        </w:tblCellMar>
        <w:tblLook w:val="04A0" w:firstRow="1" w:lastRow="0" w:firstColumn="1" w:lastColumn="0" w:noHBand="0" w:noVBand="1"/>
      </w:tblPr>
      <w:tblGrid>
        <w:gridCol w:w="3472"/>
        <w:gridCol w:w="3469"/>
        <w:gridCol w:w="2457"/>
      </w:tblGrid>
      <w:tr w:rsidR="00A03D53" w:rsidRPr="009319F4" w14:paraId="2A3887F9" w14:textId="77777777" w:rsidTr="00C00E8A">
        <w:trPr>
          <w:trHeight w:val="300"/>
          <w:tblHeader/>
        </w:trPr>
        <w:tc>
          <w:tcPr>
            <w:tcW w:w="3472"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571BD7AF" w14:textId="4DB66F5C" w:rsidR="00F34B30" w:rsidRPr="00B57B20" w:rsidRDefault="00F34B30" w:rsidP="00517EBB">
            <w:pPr>
              <w:pStyle w:val="BodyText"/>
              <w:spacing w:after="9"/>
              <w:ind w:left="142"/>
              <w:rPr>
                <w:rFonts w:ascii="Times New Roman" w:hAnsi="Times New Roman" w:cs="Times New Roman"/>
                <w:sz w:val="24"/>
                <w:szCs w:val="24"/>
              </w:rPr>
            </w:pPr>
            <w:r w:rsidRPr="00B57B20">
              <w:rPr>
                <w:rFonts w:ascii="Times New Roman" w:hAnsi="Times New Roman" w:cs="Times New Roman"/>
                <w:sz w:val="24"/>
                <w:szCs w:val="24"/>
              </w:rPr>
              <w:t>Us</w:t>
            </w:r>
            <w:r w:rsidR="000A732A" w:rsidRPr="00B57B20">
              <w:rPr>
                <w:rFonts w:ascii="Times New Roman" w:hAnsi="Times New Roman" w:cs="Times New Roman"/>
                <w:sz w:val="24"/>
                <w:szCs w:val="24"/>
              </w:rPr>
              <w:t xml:space="preserve">ages </w:t>
            </w:r>
            <w:proofErr w:type="spellStart"/>
            <w:r w:rsidR="00977C69" w:rsidRPr="00B57B20">
              <w:rPr>
                <w:rFonts w:ascii="Times New Roman" w:hAnsi="Times New Roman" w:cs="Times New Roman"/>
                <w:sz w:val="24"/>
                <w:szCs w:val="24"/>
              </w:rPr>
              <w:t>ou</w:t>
            </w:r>
            <w:proofErr w:type="spellEnd"/>
            <w:r w:rsidR="000A732A" w:rsidRPr="00B57B20">
              <w:rPr>
                <w:rFonts w:ascii="Times New Roman" w:hAnsi="Times New Roman" w:cs="Times New Roman"/>
                <w:sz w:val="24"/>
                <w:szCs w:val="24"/>
              </w:rPr>
              <w:t xml:space="preserve"> fins</w:t>
            </w:r>
            <w:r w:rsidRPr="00B57B20">
              <w:rPr>
                <w:rFonts w:ascii="Times New Roman" w:hAnsi="Times New Roman" w:cs="Times New Roman"/>
                <w:sz w:val="24"/>
                <w:szCs w:val="24"/>
                <w:vertAlign w:val="superscript"/>
              </w:rPr>
              <w:t>1</w:t>
            </w:r>
          </w:p>
        </w:tc>
        <w:tc>
          <w:tcPr>
            <w:tcW w:w="3469"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622E474A" w14:textId="0F50DC1A" w:rsidR="00F34B30" w:rsidRPr="00B57B20" w:rsidRDefault="000A732A" w:rsidP="00517EBB">
            <w:pPr>
              <w:pStyle w:val="BodyText"/>
              <w:spacing w:after="9"/>
              <w:ind w:left="142"/>
              <w:rPr>
                <w:rFonts w:ascii="Times New Roman" w:hAnsi="Times New Roman" w:cs="Times New Roman"/>
                <w:sz w:val="24"/>
                <w:szCs w:val="24"/>
              </w:rPr>
            </w:pPr>
            <w:proofErr w:type="spellStart"/>
            <w:r w:rsidRPr="00B57B20">
              <w:rPr>
                <w:rFonts w:ascii="Times New Roman" w:hAnsi="Times New Roman" w:cs="Times New Roman"/>
                <w:sz w:val="24"/>
                <w:szCs w:val="24"/>
              </w:rPr>
              <w:t>Ingr</w:t>
            </w:r>
            <w:r w:rsidRPr="00B57B20">
              <w:rPr>
                <w:rFonts w:ascii="Times New Roman" w:hAnsi="Times New Roman" w:cs="Times New Roman"/>
                <w:sz w:val="24"/>
                <w:szCs w:val="24"/>
                <w:lang w:val="fr-CA"/>
              </w:rPr>
              <w:t>édients</w:t>
            </w:r>
            <w:proofErr w:type="spellEnd"/>
            <w:r w:rsidRPr="00B57B20">
              <w:rPr>
                <w:rFonts w:ascii="Times New Roman" w:hAnsi="Times New Roman" w:cs="Times New Roman"/>
                <w:sz w:val="24"/>
                <w:szCs w:val="24"/>
                <w:lang w:val="fr-CA"/>
              </w:rPr>
              <w:t xml:space="preserve"> médicinaux</w:t>
            </w:r>
          </w:p>
        </w:tc>
        <w:tc>
          <w:tcPr>
            <w:tcW w:w="2457"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3AC293CD" w14:textId="3A5FA113" w:rsidR="00F34B30" w:rsidRPr="00B57B20" w:rsidRDefault="00F34B30" w:rsidP="00517EBB">
            <w:pPr>
              <w:pStyle w:val="BodyText"/>
              <w:spacing w:after="9"/>
              <w:ind w:left="142"/>
              <w:rPr>
                <w:rFonts w:ascii="Times New Roman" w:hAnsi="Times New Roman" w:cs="Times New Roman"/>
                <w:sz w:val="24"/>
                <w:szCs w:val="24"/>
              </w:rPr>
            </w:pPr>
            <w:r w:rsidRPr="00B57B20">
              <w:rPr>
                <w:rFonts w:ascii="Times New Roman" w:hAnsi="Times New Roman" w:cs="Times New Roman"/>
                <w:sz w:val="24"/>
                <w:szCs w:val="24"/>
              </w:rPr>
              <w:t>Doses/</w:t>
            </w:r>
            <w:r w:rsidR="00977C69" w:rsidRPr="00B57B20">
              <w:rPr>
                <w:rFonts w:ascii="Times New Roman" w:hAnsi="Times New Roman" w:cs="Times New Roman"/>
                <w:sz w:val="24"/>
                <w:szCs w:val="24"/>
              </w:rPr>
              <w:t>jour</w:t>
            </w:r>
            <w:r w:rsidRPr="00B57B20">
              <w:rPr>
                <w:rFonts w:ascii="Times New Roman" w:hAnsi="Times New Roman" w:cs="Times New Roman"/>
                <w:sz w:val="24"/>
                <w:szCs w:val="24"/>
                <w:vertAlign w:val="superscript"/>
              </w:rPr>
              <w:t>2</w:t>
            </w:r>
          </w:p>
        </w:tc>
      </w:tr>
      <w:tr w:rsidR="00C00E8A" w:rsidRPr="009319F4" w14:paraId="5E6E9C13" w14:textId="77777777" w:rsidTr="00913675">
        <w:trPr>
          <w:trHeight w:val="287"/>
        </w:trPr>
        <w:tc>
          <w:tcPr>
            <w:tcW w:w="3472" w:type="dxa"/>
            <w:vMerge w:val="restart"/>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hideMark/>
          </w:tcPr>
          <w:p w14:paraId="0AA09A83" w14:textId="52EB4A4E" w:rsidR="00C00E8A" w:rsidRPr="00D40186" w:rsidRDefault="00D40186" w:rsidP="00703DAF">
            <w:pPr>
              <w:pStyle w:val="BodyText"/>
              <w:numPr>
                <w:ilvl w:val="0"/>
                <w:numId w:val="9"/>
              </w:numPr>
              <w:spacing w:after="0" w:line="240" w:lineRule="auto"/>
              <w:ind w:left="246" w:right="36" w:hanging="246"/>
              <w:rPr>
                <w:rFonts w:ascii="Times New Roman" w:hAnsi="Times New Roman" w:cs="Times New Roman"/>
                <w:sz w:val="24"/>
                <w:szCs w:val="24"/>
                <w:lang w:val="fr-CA"/>
              </w:rPr>
            </w:pPr>
            <w:r w:rsidRPr="00D40186">
              <w:rPr>
                <w:rFonts w:ascii="Times New Roman" w:hAnsi="Times New Roman" w:cs="Times New Roman"/>
                <w:sz w:val="24"/>
                <w:szCs w:val="24"/>
                <w:lang w:val="fr-CA"/>
              </w:rPr>
              <w:t xml:space="preserve">Une </w:t>
            </w:r>
            <w:r w:rsidR="00C00E8A" w:rsidRPr="00D40186">
              <w:rPr>
                <w:rFonts w:ascii="Times New Roman" w:hAnsi="Times New Roman" w:cs="Times New Roman"/>
                <w:sz w:val="24"/>
                <w:szCs w:val="24"/>
                <w:lang w:val="fr-CA"/>
              </w:rPr>
              <w:t xml:space="preserve">source </w:t>
            </w:r>
            <w:r w:rsidRPr="00D40186">
              <w:rPr>
                <w:rFonts w:ascii="Times New Roman" w:hAnsi="Times New Roman" w:cs="Times New Roman"/>
                <w:sz w:val="24"/>
                <w:szCs w:val="24"/>
                <w:lang w:val="fr-CA"/>
              </w:rPr>
              <w:t>de</w:t>
            </w:r>
            <w:r w:rsidR="00C00E8A" w:rsidRPr="00D40186">
              <w:rPr>
                <w:rFonts w:ascii="Times New Roman" w:hAnsi="Times New Roman" w:cs="Times New Roman"/>
                <w:sz w:val="24"/>
                <w:szCs w:val="24"/>
                <w:lang w:val="fr-CA"/>
              </w:rPr>
              <w:t xml:space="preserve"> pr</w:t>
            </w:r>
            <w:r w:rsidRPr="00B57B20">
              <w:rPr>
                <w:rFonts w:ascii="Times New Roman" w:hAnsi="Times New Roman" w:cs="Times New Roman"/>
                <w:sz w:val="24"/>
                <w:szCs w:val="24"/>
                <w:lang w:val="fr-CA"/>
              </w:rPr>
              <w:t>é</w:t>
            </w:r>
            <w:r w:rsidR="00C00E8A" w:rsidRPr="00D40186">
              <w:rPr>
                <w:rFonts w:ascii="Times New Roman" w:hAnsi="Times New Roman" w:cs="Times New Roman"/>
                <w:sz w:val="24"/>
                <w:szCs w:val="24"/>
                <w:lang w:val="fr-CA"/>
              </w:rPr>
              <w:t>bioti</w:t>
            </w:r>
            <w:r>
              <w:rPr>
                <w:rFonts w:ascii="Times New Roman" w:hAnsi="Times New Roman" w:cs="Times New Roman"/>
                <w:sz w:val="24"/>
                <w:szCs w:val="24"/>
                <w:lang w:val="fr-CA"/>
              </w:rPr>
              <w:t>que</w:t>
            </w:r>
            <w:r w:rsidR="00C00E8A" w:rsidRPr="00D40186">
              <w:rPr>
                <w:rFonts w:ascii="Times New Roman" w:hAnsi="Times New Roman" w:cs="Times New Roman"/>
                <w:sz w:val="24"/>
                <w:szCs w:val="24"/>
                <w:lang w:val="fr-CA"/>
              </w:rPr>
              <w:t>(s)</w:t>
            </w:r>
            <w:r w:rsidR="00E83A6A">
              <w:rPr>
                <w:rFonts w:ascii="Times New Roman" w:hAnsi="Times New Roman" w:cs="Times New Roman"/>
                <w:sz w:val="24"/>
                <w:szCs w:val="24"/>
                <w:lang w:val="fr-CA"/>
              </w:rPr>
              <w:t>.</w:t>
            </w:r>
          </w:p>
          <w:p w14:paraId="4E545082" w14:textId="69DBC3CC" w:rsidR="00C00E8A" w:rsidRPr="00317A1E" w:rsidRDefault="00D40186" w:rsidP="00703DAF">
            <w:pPr>
              <w:pStyle w:val="BodyText"/>
              <w:numPr>
                <w:ilvl w:val="0"/>
                <w:numId w:val="9"/>
              </w:numPr>
              <w:spacing w:after="0" w:line="240" w:lineRule="auto"/>
              <w:ind w:left="246" w:right="36" w:hanging="246"/>
              <w:rPr>
                <w:rFonts w:ascii="Times New Roman" w:hAnsi="Times New Roman" w:cs="Times New Roman"/>
                <w:sz w:val="24"/>
                <w:szCs w:val="24"/>
                <w:lang w:val="fr-CA"/>
              </w:rPr>
            </w:pPr>
            <w:r w:rsidRPr="00317A1E">
              <w:rPr>
                <w:rFonts w:ascii="Times New Roman" w:hAnsi="Times New Roman" w:cs="Times New Roman"/>
                <w:sz w:val="24"/>
                <w:szCs w:val="24"/>
                <w:lang w:val="fr-CA"/>
              </w:rPr>
              <w:t xml:space="preserve">Aide </w:t>
            </w:r>
            <w:r w:rsidR="00951237" w:rsidRPr="00317A1E">
              <w:rPr>
                <w:rFonts w:ascii="Times New Roman" w:hAnsi="Times New Roman" w:cs="Times New Roman"/>
                <w:sz w:val="24"/>
                <w:szCs w:val="24"/>
                <w:lang w:val="fr-CA"/>
              </w:rPr>
              <w:t>à</w:t>
            </w:r>
            <w:r w:rsidRPr="00317A1E">
              <w:rPr>
                <w:rFonts w:ascii="Times New Roman" w:hAnsi="Times New Roman" w:cs="Times New Roman"/>
                <w:sz w:val="24"/>
                <w:szCs w:val="24"/>
                <w:lang w:val="fr-CA"/>
              </w:rPr>
              <w:t xml:space="preserve"> stimuler la croissance de bact</w:t>
            </w:r>
            <w:r w:rsidR="00951237" w:rsidRPr="00B57B20">
              <w:rPr>
                <w:rFonts w:ascii="Times New Roman" w:hAnsi="Times New Roman" w:cs="Times New Roman"/>
                <w:sz w:val="24"/>
                <w:szCs w:val="24"/>
                <w:lang w:val="fr-CA"/>
              </w:rPr>
              <w:t>é</w:t>
            </w:r>
            <w:r w:rsidRPr="00317A1E">
              <w:rPr>
                <w:rFonts w:ascii="Times New Roman" w:hAnsi="Times New Roman" w:cs="Times New Roman"/>
                <w:sz w:val="24"/>
                <w:szCs w:val="24"/>
                <w:lang w:val="fr-CA"/>
              </w:rPr>
              <w:t>rie</w:t>
            </w:r>
            <w:r w:rsidR="00951237">
              <w:rPr>
                <w:rFonts w:ascii="Times New Roman" w:hAnsi="Times New Roman" w:cs="Times New Roman"/>
                <w:sz w:val="24"/>
                <w:szCs w:val="24"/>
                <w:lang w:val="fr-CA"/>
              </w:rPr>
              <w:t>s</w:t>
            </w:r>
            <w:r w:rsidRPr="00317A1E">
              <w:rPr>
                <w:rFonts w:ascii="Times New Roman" w:hAnsi="Times New Roman" w:cs="Times New Roman"/>
                <w:sz w:val="24"/>
                <w:szCs w:val="24"/>
                <w:lang w:val="fr-CA"/>
              </w:rPr>
              <w:t xml:space="preserve"> saines</w:t>
            </w:r>
            <w:r w:rsidR="00317A1E" w:rsidRPr="00317A1E">
              <w:rPr>
                <w:rFonts w:ascii="Times New Roman" w:hAnsi="Times New Roman" w:cs="Times New Roman"/>
                <w:sz w:val="24"/>
                <w:szCs w:val="24"/>
                <w:lang w:val="fr-CA"/>
              </w:rPr>
              <w:t xml:space="preserve"> (tel</w:t>
            </w:r>
            <w:r w:rsidR="00486B8B">
              <w:rPr>
                <w:rFonts w:ascii="Times New Roman" w:hAnsi="Times New Roman" w:cs="Times New Roman"/>
                <w:sz w:val="24"/>
                <w:szCs w:val="24"/>
                <w:lang w:val="fr-CA"/>
              </w:rPr>
              <w:t>le</w:t>
            </w:r>
            <w:r w:rsidR="00317A1E" w:rsidRPr="00317A1E">
              <w:rPr>
                <w:rFonts w:ascii="Times New Roman" w:hAnsi="Times New Roman" w:cs="Times New Roman"/>
                <w:sz w:val="24"/>
                <w:szCs w:val="24"/>
                <w:lang w:val="fr-CA"/>
              </w:rPr>
              <w:t xml:space="preserve"> que les </w:t>
            </w:r>
            <w:proofErr w:type="spellStart"/>
            <w:r w:rsidR="00C00E8A" w:rsidRPr="00317A1E">
              <w:rPr>
                <w:rFonts w:ascii="Times New Roman" w:hAnsi="Times New Roman" w:cs="Times New Roman"/>
                <w:sz w:val="24"/>
                <w:szCs w:val="24"/>
                <w:lang w:val="fr-CA"/>
              </w:rPr>
              <w:t>bifidobact</w:t>
            </w:r>
            <w:r w:rsidR="00317A1E" w:rsidRPr="00B57B20">
              <w:rPr>
                <w:rFonts w:ascii="Times New Roman" w:hAnsi="Times New Roman" w:cs="Times New Roman"/>
                <w:sz w:val="24"/>
                <w:szCs w:val="24"/>
                <w:lang w:val="fr-CA"/>
              </w:rPr>
              <w:t>é</w:t>
            </w:r>
            <w:r w:rsidR="00317A1E">
              <w:rPr>
                <w:rFonts w:ascii="Times New Roman" w:hAnsi="Times New Roman" w:cs="Times New Roman"/>
                <w:sz w:val="24"/>
                <w:szCs w:val="24"/>
                <w:lang w:val="fr-CA"/>
              </w:rPr>
              <w:t>ries</w:t>
            </w:r>
            <w:proofErr w:type="spellEnd"/>
            <w:r w:rsidR="00C00E8A" w:rsidRPr="00317A1E">
              <w:rPr>
                <w:rFonts w:ascii="Times New Roman" w:hAnsi="Times New Roman" w:cs="Times New Roman"/>
                <w:sz w:val="24"/>
                <w:szCs w:val="24"/>
                <w:lang w:val="fr-CA"/>
              </w:rPr>
              <w:t xml:space="preserve">) </w:t>
            </w:r>
            <w:r w:rsidR="00187F6A">
              <w:rPr>
                <w:rFonts w:ascii="Times New Roman" w:hAnsi="Times New Roman" w:cs="Times New Roman"/>
                <w:sz w:val="24"/>
                <w:szCs w:val="24"/>
                <w:lang w:val="fr-CA"/>
              </w:rPr>
              <w:t>dans l’intestin</w:t>
            </w:r>
            <w:r w:rsidR="00A52F16">
              <w:rPr>
                <w:rFonts w:ascii="Times New Roman" w:hAnsi="Times New Roman" w:cs="Times New Roman"/>
                <w:sz w:val="24"/>
                <w:szCs w:val="24"/>
                <w:lang w:val="fr-CA"/>
              </w:rPr>
              <w:t>/le tube digestif</w:t>
            </w:r>
            <w:r w:rsidR="00E83A6A">
              <w:rPr>
                <w:rFonts w:ascii="Times New Roman" w:hAnsi="Times New Roman" w:cs="Times New Roman"/>
                <w:sz w:val="24"/>
                <w:szCs w:val="24"/>
                <w:lang w:val="fr-CA"/>
              </w:rPr>
              <w:t>.</w:t>
            </w:r>
          </w:p>
          <w:p w14:paraId="678C27BE" w14:textId="4BA3E2BD" w:rsidR="00C00E8A" w:rsidRPr="002F3AA1" w:rsidRDefault="00A52F16" w:rsidP="00703DAF">
            <w:pPr>
              <w:pStyle w:val="BodyText"/>
              <w:numPr>
                <w:ilvl w:val="0"/>
                <w:numId w:val="9"/>
              </w:numPr>
              <w:spacing w:after="0" w:line="240" w:lineRule="auto"/>
              <w:ind w:left="246" w:right="36" w:hanging="246"/>
              <w:rPr>
                <w:rFonts w:ascii="Times New Roman" w:hAnsi="Times New Roman" w:cs="Times New Roman"/>
                <w:sz w:val="24"/>
                <w:szCs w:val="24"/>
                <w:lang w:val="fr-CA"/>
              </w:rPr>
            </w:pPr>
            <w:r w:rsidRPr="002F3AA1">
              <w:rPr>
                <w:rFonts w:ascii="Times New Roman" w:hAnsi="Times New Roman" w:cs="Times New Roman"/>
                <w:sz w:val="24"/>
                <w:szCs w:val="24"/>
                <w:lang w:val="fr-CA"/>
              </w:rPr>
              <w:t xml:space="preserve">Une source de prébiotique(s) qui </w:t>
            </w:r>
            <w:r w:rsidR="002F3AA1" w:rsidRPr="002F3AA1">
              <w:rPr>
                <w:rFonts w:ascii="Times New Roman" w:hAnsi="Times New Roman" w:cs="Times New Roman"/>
                <w:sz w:val="24"/>
                <w:szCs w:val="24"/>
                <w:lang w:val="fr-CA"/>
              </w:rPr>
              <w:t>aide à soutenir</w:t>
            </w:r>
            <w:r w:rsidR="0037708D">
              <w:rPr>
                <w:rFonts w:ascii="Times New Roman" w:hAnsi="Times New Roman" w:cs="Times New Roman"/>
                <w:sz w:val="24"/>
                <w:szCs w:val="24"/>
                <w:lang w:val="fr-CA"/>
              </w:rPr>
              <w:t>/</w:t>
            </w:r>
            <w:r w:rsidR="002F3AA1">
              <w:rPr>
                <w:rFonts w:ascii="Times New Roman" w:hAnsi="Times New Roman" w:cs="Times New Roman"/>
                <w:sz w:val="24"/>
                <w:szCs w:val="24"/>
                <w:lang w:val="fr-CA"/>
              </w:rPr>
              <w:t>maintenir un système digestif sain</w:t>
            </w:r>
            <w:r w:rsidR="00E83A6A">
              <w:rPr>
                <w:rFonts w:ascii="Times New Roman" w:hAnsi="Times New Roman" w:cs="Times New Roman"/>
                <w:sz w:val="24"/>
                <w:szCs w:val="24"/>
                <w:lang w:val="fr-CA"/>
              </w:rPr>
              <w:t>.</w:t>
            </w: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06DD8A14" w14:textId="2668AFE3" w:rsidR="00C00E8A" w:rsidRPr="009319F4" w:rsidRDefault="00C00E8A" w:rsidP="00913675">
            <w:pPr>
              <w:pStyle w:val="BodyText"/>
              <w:spacing w:after="0" w:line="240" w:lineRule="auto"/>
              <w:ind w:left="142"/>
              <w:rPr>
                <w:rFonts w:ascii="Times New Roman" w:hAnsi="Times New Roman" w:cs="Times New Roman"/>
                <w:sz w:val="24"/>
                <w:szCs w:val="24"/>
              </w:rPr>
            </w:pPr>
            <w:proofErr w:type="spellStart"/>
            <w:r w:rsidRPr="009319F4">
              <w:rPr>
                <w:rFonts w:ascii="Times New Roman" w:hAnsi="Times New Roman" w:cs="Times New Roman"/>
                <w:sz w:val="24"/>
                <w:szCs w:val="24"/>
              </w:rPr>
              <w:t>Inulin</w:t>
            </w:r>
            <w:r w:rsidR="009670B2">
              <w:rPr>
                <w:rFonts w:ascii="Times New Roman" w:hAnsi="Times New Roman" w:cs="Times New Roman"/>
                <w:sz w:val="24"/>
                <w:szCs w:val="24"/>
              </w:rPr>
              <w:t>e</w:t>
            </w:r>
            <w:proofErr w:type="spellEnd"/>
          </w:p>
        </w:tc>
        <w:tc>
          <w:tcPr>
            <w:tcW w:w="2457"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2F60F493" w14:textId="15ECAF21"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5</w:t>
            </w:r>
            <w:r>
              <w:rPr>
                <w:rFonts w:ascii="Times New Roman" w:hAnsi="Times New Roman" w:cs="Times New Roman"/>
                <w:sz w:val="24"/>
                <w:szCs w:val="24"/>
              </w:rPr>
              <w:t xml:space="preserve"> </w:t>
            </w:r>
            <w:r w:rsidR="009670B2">
              <w:rPr>
                <w:rFonts w:ascii="Times New Roman" w:hAnsi="Times New Roman" w:cs="Times New Roman"/>
                <w:sz w:val="24"/>
                <w:szCs w:val="24"/>
              </w:rPr>
              <w:t>à</w:t>
            </w:r>
            <w:r>
              <w:rPr>
                <w:rFonts w:ascii="Times New Roman" w:hAnsi="Times New Roman" w:cs="Times New Roman"/>
                <w:sz w:val="24"/>
                <w:szCs w:val="24"/>
              </w:rPr>
              <w:t xml:space="preserve"> </w:t>
            </w:r>
            <w:r w:rsidRPr="009319F4">
              <w:rPr>
                <w:rFonts w:ascii="Times New Roman" w:hAnsi="Times New Roman" w:cs="Times New Roman"/>
                <w:sz w:val="24"/>
                <w:szCs w:val="24"/>
              </w:rPr>
              <w:t>15 gram</w:t>
            </w:r>
            <w:r w:rsidR="00B57B20">
              <w:rPr>
                <w:rFonts w:ascii="Times New Roman" w:hAnsi="Times New Roman" w:cs="Times New Roman"/>
                <w:sz w:val="24"/>
                <w:szCs w:val="24"/>
              </w:rPr>
              <w:t>me</w:t>
            </w:r>
            <w:r w:rsidRPr="009319F4">
              <w:rPr>
                <w:rFonts w:ascii="Times New Roman" w:hAnsi="Times New Roman" w:cs="Times New Roman"/>
                <w:sz w:val="24"/>
                <w:szCs w:val="24"/>
              </w:rPr>
              <w:t>s</w:t>
            </w:r>
          </w:p>
        </w:tc>
      </w:tr>
      <w:tr w:rsidR="00C00E8A" w:rsidRPr="009319F4" w14:paraId="4DD7FAC9" w14:textId="77777777" w:rsidTr="00913675">
        <w:trPr>
          <w:trHeight w:val="349"/>
        </w:trPr>
        <w:tc>
          <w:tcPr>
            <w:tcW w:w="3472" w:type="dxa"/>
            <w:vMerge/>
            <w:hideMark/>
          </w:tcPr>
          <w:p w14:paraId="73551C44"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232A605B" w14:textId="6B6DC330" w:rsidR="00C00E8A" w:rsidRPr="009319F4" w:rsidRDefault="00C00E8A" w:rsidP="0091367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Acacia</w:t>
            </w:r>
          </w:p>
        </w:tc>
        <w:tc>
          <w:tcPr>
            <w:tcW w:w="2457"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6270ADDF" w14:textId="042CACB1"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10</w:t>
            </w:r>
            <w:r>
              <w:rPr>
                <w:rFonts w:ascii="Times New Roman" w:hAnsi="Times New Roman" w:cs="Times New Roman"/>
                <w:sz w:val="24"/>
                <w:szCs w:val="24"/>
              </w:rPr>
              <w:t xml:space="preserve"> </w:t>
            </w:r>
            <w:r w:rsidR="009670B2">
              <w:rPr>
                <w:rFonts w:ascii="Times New Roman" w:hAnsi="Times New Roman" w:cs="Times New Roman"/>
                <w:sz w:val="24"/>
                <w:szCs w:val="24"/>
              </w:rPr>
              <w:t>à</w:t>
            </w:r>
            <w:r>
              <w:rPr>
                <w:rFonts w:ascii="Times New Roman" w:hAnsi="Times New Roman" w:cs="Times New Roman"/>
                <w:sz w:val="24"/>
                <w:szCs w:val="24"/>
              </w:rPr>
              <w:t xml:space="preserve"> </w:t>
            </w:r>
            <w:r w:rsidR="00FD1597">
              <w:rPr>
                <w:rFonts w:ascii="Times New Roman" w:hAnsi="Times New Roman" w:cs="Times New Roman"/>
                <w:sz w:val="24"/>
                <w:szCs w:val="24"/>
              </w:rPr>
              <w:t>2</w:t>
            </w:r>
            <w:r w:rsidRPr="009319F4">
              <w:rPr>
                <w:rFonts w:ascii="Times New Roman" w:hAnsi="Times New Roman" w:cs="Times New Roman"/>
                <w:sz w:val="24"/>
                <w:szCs w:val="24"/>
              </w:rPr>
              <w:t>0 gram</w:t>
            </w:r>
            <w:r w:rsidR="00B57B20">
              <w:rPr>
                <w:rFonts w:ascii="Times New Roman" w:hAnsi="Times New Roman" w:cs="Times New Roman"/>
                <w:sz w:val="24"/>
                <w:szCs w:val="24"/>
              </w:rPr>
              <w:t>me</w:t>
            </w:r>
            <w:r w:rsidRPr="009319F4">
              <w:rPr>
                <w:rFonts w:ascii="Times New Roman" w:hAnsi="Times New Roman" w:cs="Times New Roman"/>
                <w:sz w:val="24"/>
                <w:szCs w:val="24"/>
              </w:rPr>
              <w:t>s</w:t>
            </w:r>
          </w:p>
        </w:tc>
      </w:tr>
      <w:tr w:rsidR="00C00E8A" w:rsidRPr="009319F4" w14:paraId="50CB0882" w14:textId="77777777" w:rsidTr="00913675">
        <w:trPr>
          <w:trHeight w:val="342"/>
        </w:trPr>
        <w:tc>
          <w:tcPr>
            <w:tcW w:w="3472" w:type="dxa"/>
            <w:vMerge/>
            <w:hideMark/>
          </w:tcPr>
          <w:p w14:paraId="667E8347"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1E7F34DB" w14:textId="21A09717" w:rsidR="00C00E8A" w:rsidRPr="009319F4" w:rsidRDefault="00C00E8A" w:rsidP="00913675">
            <w:pPr>
              <w:pStyle w:val="BodyText"/>
              <w:spacing w:after="0" w:line="240" w:lineRule="auto"/>
              <w:ind w:left="142"/>
              <w:rPr>
                <w:rFonts w:ascii="Times New Roman" w:hAnsi="Times New Roman" w:cs="Times New Roman"/>
                <w:sz w:val="24"/>
                <w:szCs w:val="24"/>
              </w:rPr>
            </w:pPr>
            <w:proofErr w:type="spellStart"/>
            <w:r w:rsidRPr="009319F4">
              <w:rPr>
                <w:rFonts w:ascii="Times New Roman" w:hAnsi="Times New Roman" w:cs="Times New Roman"/>
                <w:sz w:val="24"/>
                <w:szCs w:val="24"/>
              </w:rPr>
              <w:t>Fructooligosaccharides</w:t>
            </w:r>
            <w:proofErr w:type="spellEnd"/>
          </w:p>
        </w:tc>
        <w:tc>
          <w:tcPr>
            <w:tcW w:w="2457"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hideMark/>
          </w:tcPr>
          <w:p w14:paraId="62FB370D" w14:textId="28F306A5"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2</w:t>
            </w:r>
            <w:r w:rsidR="009670B2">
              <w:rPr>
                <w:rFonts w:ascii="Times New Roman" w:hAnsi="Times New Roman" w:cs="Times New Roman"/>
                <w:sz w:val="24"/>
                <w:szCs w:val="24"/>
              </w:rPr>
              <w:t>,</w:t>
            </w:r>
            <w:r w:rsidRPr="009319F4">
              <w:rPr>
                <w:rFonts w:ascii="Times New Roman" w:hAnsi="Times New Roman" w:cs="Times New Roman"/>
                <w:sz w:val="24"/>
                <w:szCs w:val="24"/>
              </w:rPr>
              <w:t>5</w:t>
            </w:r>
            <w:r>
              <w:rPr>
                <w:rFonts w:ascii="Times New Roman" w:hAnsi="Times New Roman" w:cs="Times New Roman"/>
                <w:sz w:val="24"/>
                <w:szCs w:val="24"/>
              </w:rPr>
              <w:t xml:space="preserve"> </w:t>
            </w:r>
            <w:r w:rsidR="009670B2">
              <w:rPr>
                <w:rFonts w:ascii="Times New Roman" w:hAnsi="Times New Roman" w:cs="Times New Roman"/>
                <w:sz w:val="24"/>
                <w:szCs w:val="24"/>
              </w:rPr>
              <w:t xml:space="preserve">à </w:t>
            </w:r>
            <w:r w:rsidRPr="009319F4">
              <w:rPr>
                <w:rFonts w:ascii="Times New Roman" w:hAnsi="Times New Roman" w:cs="Times New Roman"/>
                <w:sz w:val="24"/>
                <w:szCs w:val="24"/>
              </w:rPr>
              <w:t>15 gram</w:t>
            </w:r>
            <w:r w:rsidR="00B57B20">
              <w:rPr>
                <w:rFonts w:ascii="Times New Roman" w:hAnsi="Times New Roman" w:cs="Times New Roman"/>
                <w:sz w:val="24"/>
                <w:szCs w:val="24"/>
              </w:rPr>
              <w:t>me</w:t>
            </w:r>
            <w:r w:rsidRPr="009319F4">
              <w:rPr>
                <w:rFonts w:ascii="Times New Roman" w:hAnsi="Times New Roman" w:cs="Times New Roman"/>
                <w:sz w:val="24"/>
                <w:szCs w:val="24"/>
              </w:rPr>
              <w:t>s</w:t>
            </w:r>
          </w:p>
        </w:tc>
      </w:tr>
      <w:tr w:rsidR="00C00E8A" w:rsidRPr="009319F4" w14:paraId="6594B890" w14:textId="77777777" w:rsidTr="00913675">
        <w:trPr>
          <w:trHeight w:val="348"/>
        </w:trPr>
        <w:tc>
          <w:tcPr>
            <w:tcW w:w="3472" w:type="dxa"/>
            <w:vMerge/>
          </w:tcPr>
          <w:p w14:paraId="7101F0A5" w14:textId="31A84BC2"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right w:val="single" w:sz="6" w:space="0" w:color="AAAAAA"/>
            </w:tcBorders>
            <w:shd w:val="clear" w:color="auto" w:fill="FFFFFF" w:themeFill="background1"/>
          </w:tcPr>
          <w:p w14:paraId="7279D323" w14:textId="5A98DCD1" w:rsidR="00C00E8A" w:rsidRPr="009319F4" w:rsidRDefault="00C00E8A" w:rsidP="00913675">
            <w:pPr>
              <w:pStyle w:val="BodyText"/>
              <w:spacing w:after="0" w:line="240" w:lineRule="auto"/>
              <w:ind w:left="142"/>
              <w:rPr>
                <w:rFonts w:ascii="Times New Roman" w:hAnsi="Times New Roman" w:cs="Times New Roman"/>
                <w:sz w:val="24"/>
                <w:szCs w:val="24"/>
              </w:rPr>
            </w:pPr>
            <w:proofErr w:type="spellStart"/>
            <w:r w:rsidRPr="009319F4">
              <w:rPr>
                <w:rFonts w:ascii="Times New Roman" w:hAnsi="Times New Roman" w:cs="Times New Roman"/>
                <w:sz w:val="24"/>
                <w:szCs w:val="24"/>
              </w:rPr>
              <w:t>Transgalactooligosaccharides</w:t>
            </w:r>
            <w:proofErr w:type="spellEnd"/>
          </w:p>
        </w:tc>
        <w:tc>
          <w:tcPr>
            <w:tcW w:w="2457"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tcPr>
          <w:p w14:paraId="46A5E6D1" w14:textId="37401DB4"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2</w:t>
            </w:r>
            <w:r>
              <w:rPr>
                <w:rFonts w:ascii="Times New Roman" w:hAnsi="Times New Roman" w:cs="Times New Roman"/>
                <w:sz w:val="24"/>
                <w:szCs w:val="24"/>
              </w:rPr>
              <w:t xml:space="preserve"> </w:t>
            </w:r>
            <w:r w:rsidR="009670B2">
              <w:rPr>
                <w:rFonts w:ascii="Times New Roman" w:hAnsi="Times New Roman" w:cs="Times New Roman"/>
                <w:sz w:val="24"/>
                <w:szCs w:val="24"/>
              </w:rPr>
              <w:t xml:space="preserve">à </w:t>
            </w:r>
            <w:r w:rsidRPr="009319F4">
              <w:rPr>
                <w:rFonts w:ascii="Times New Roman" w:hAnsi="Times New Roman" w:cs="Times New Roman"/>
                <w:sz w:val="24"/>
                <w:szCs w:val="24"/>
              </w:rPr>
              <w:t>15 gram</w:t>
            </w:r>
            <w:r w:rsidR="00B57B20">
              <w:rPr>
                <w:rFonts w:ascii="Times New Roman" w:hAnsi="Times New Roman" w:cs="Times New Roman"/>
                <w:sz w:val="24"/>
                <w:szCs w:val="24"/>
              </w:rPr>
              <w:t>me</w:t>
            </w:r>
            <w:r w:rsidRPr="009319F4">
              <w:rPr>
                <w:rFonts w:ascii="Times New Roman" w:hAnsi="Times New Roman" w:cs="Times New Roman"/>
                <w:sz w:val="24"/>
                <w:szCs w:val="24"/>
              </w:rPr>
              <w:t>s</w:t>
            </w:r>
          </w:p>
        </w:tc>
      </w:tr>
      <w:tr w:rsidR="00C00E8A" w:rsidRPr="009319F4" w14:paraId="6FA38436" w14:textId="77777777" w:rsidTr="00913675">
        <w:trPr>
          <w:trHeight w:val="340"/>
        </w:trPr>
        <w:tc>
          <w:tcPr>
            <w:tcW w:w="3472" w:type="dxa"/>
            <w:vMerge/>
          </w:tcPr>
          <w:p w14:paraId="69C1A50E"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right w:val="single" w:sz="6" w:space="0" w:color="AAAAAA"/>
            </w:tcBorders>
            <w:shd w:val="clear" w:color="auto" w:fill="FFFFFF" w:themeFill="background1"/>
          </w:tcPr>
          <w:p w14:paraId="44E5F383" w14:textId="21A43DCF" w:rsidR="00C00E8A" w:rsidRPr="009319F4" w:rsidRDefault="00C00E8A" w:rsidP="00913675">
            <w:pPr>
              <w:pStyle w:val="BodyText"/>
              <w:spacing w:after="0" w:line="240" w:lineRule="auto"/>
              <w:ind w:left="142"/>
              <w:rPr>
                <w:rFonts w:ascii="Times New Roman" w:hAnsi="Times New Roman" w:cs="Times New Roman"/>
                <w:sz w:val="24"/>
                <w:szCs w:val="24"/>
              </w:rPr>
            </w:pPr>
            <w:proofErr w:type="spellStart"/>
            <w:r w:rsidRPr="009319F4">
              <w:rPr>
                <w:rFonts w:ascii="Times New Roman" w:hAnsi="Times New Roman" w:cs="Times New Roman"/>
                <w:sz w:val="24"/>
                <w:szCs w:val="24"/>
              </w:rPr>
              <w:t>Xylooligosaccharides</w:t>
            </w:r>
            <w:proofErr w:type="spellEnd"/>
          </w:p>
        </w:tc>
        <w:tc>
          <w:tcPr>
            <w:tcW w:w="2457"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tcPr>
          <w:p w14:paraId="44BBB1DF" w14:textId="1657190C" w:rsidR="00C00E8A" w:rsidRPr="009319F4" w:rsidRDefault="00C00E8A" w:rsidP="00D54205">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1</w:t>
            </w:r>
            <w:r w:rsidR="009670B2">
              <w:rPr>
                <w:rFonts w:ascii="Times New Roman" w:hAnsi="Times New Roman" w:cs="Times New Roman"/>
                <w:sz w:val="24"/>
                <w:szCs w:val="24"/>
              </w:rPr>
              <w:t>,</w:t>
            </w:r>
            <w:r w:rsidRPr="009319F4">
              <w:rPr>
                <w:rFonts w:ascii="Times New Roman" w:hAnsi="Times New Roman" w:cs="Times New Roman"/>
                <w:sz w:val="24"/>
                <w:szCs w:val="24"/>
              </w:rPr>
              <w:t>4</w:t>
            </w:r>
            <w:r>
              <w:rPr>
                <w:rFonts w:ascii="Times New Roman" w:hAnsi="Times New Roman" w:cs="Times New Roman"/>
                <w:sz w:val="24"/>
                <w:szCs w:val="24"/>
              </w:rPr>
              <w:t xml:space="preserve"> </w:t>
            </w:r>
            <w:r w:rsidR="009670B2">
              <w:rPr>
                <w:rFonts w:ascii="Times New Roman" w:hAnsi="Times New Roman" w:cs="Times New Roman"/>
                <w:sz w:val="24"/>
                <w:szCs w:val="24"/>
              </w:rPr>
              <w:t>à</w:t>
            </w:r>
            <w:r>
              <w:rPr>
                <w:rFonts w:ascii="Times New Roman" w:hAnsi="Times New Roman" w:cs="Times New Roman"/>
                <w:sz w:val="24"/>
                <w:szCs w:val="24"/>
              </w:rPr>
              <w:t xml:space="preserve"> </w:t>
            </w:r>
            <w:r w:rsidRPr="009319F4">
              <w:rPr>
                <w:rFonts w:ascii="Times New Roman" w:hAnsi="Times New Roman" w:cs="Times New Roman"/>
                <w:sz w:val="24"/>
                <w:szCs w:val="24"/>
              </w:rPr>
              <w:t>8 gram</w:t>
            </w:r>
            <w:r w:rsidR="00B57B20">
              <w:rPr>
                <w:rFonts w:ascii="Times New Roman" w:hAnsi="Times New Roman" w:cs="Times New Roman"/>
                <w:sz w:val="24"/>
                <w:szCs w:val="24"/>
              </w:rPr>
              <w:t>me</w:t>
            </w:r>
            <w:r w:rsidRPr="009319F4">
              <w:rPr>
                <w:rFonts w:ascii="Times New Roman" w:hAnsi="Times New Roman" w:cs="Times New Roman"/>
                <w:sz w:val="24"/>
                <w:szCs w:val="24"/>
              </w:rPr>
              <w:t>s</w:t>
            </w:r>
          </w:p>
        </w:tc>
      </w:tr>
      <w:tr w:rsidR="00C00E8A" w:rsidRPr="009319F4" w14:paraId="79A6D89F" w14:textId="77777777" w:rsidTr="00913675">
        <w:trPr>
          <w:trHeight w:val="230"/>
        </w:trPr>
        <w:tc>
          <w:tcPr>
            <w:tcW w:w="3472" w:type="dxa"/>
            <w:vMerge/>
          </w:tcPr>
          <w:p w14:paraId="1E83E84A" w14:textId="77777777" w:rsidR="00C00E8A" w:rsidRPr="009319F4" w:rsidRDefault="00C00E8A" w:rsidP="0091201D">
            <w:pPr>
              <w:pStyle w:val="BodyText"/>
              <w:spacing w:after="0" w:line="240" w:lineRule="auto"/>
              <w:ind w:left="142"/>
              <w:rPr>
                <w:rFonts w:ascii="Times New Roman" w:hAnsi="Times New Roman" w:cs="Times New Roman"/>
                <w:sz w:val="24"/>
                <w:szCs w:val="24"/>
              </w:rPr>
            </w:pPr>
          </w:p>
        </w:tc>
        <w:tc>
          <w:tcPr>
            <w:tcW w:w="3469" w:type="dxa"/>
            <w:tcBorders>
              <w:top w:val="single" w:sz="6" w:space="0" w:color="AAAAAA"/>
              <w:left w:val="single" w:sz="6" w:space="0" w:color="AAAAAA"/>
              <w:right w:val="single" w:sz="6" w:space="0" w:color="AAAAAA"/>
            </w:tcBorders>
            <w:shd w:val="clear" w:color="auto" w:fill="FFFFFF" w:themeFill="background1"/>
          </w:tcPr>
          <w:p w14:paraId="4573156E" w14:textId="507E79ED" w:rsidR="00C00E8A" w:rsidRPr="009319F4" w:rsidRDefault="00C00E8A" w:rsidP="00913675">
            <w:pPr>
              <w:pStyle w:val="BodyText"/>
              <w:spacing w:after="0" w:line="240" w:lineRule="auto"/>
              <w:ind w:left="142"/>
              <w:rPr>
                <w:rFonts w:ascii="Times New Roman" w:hAnsi="Times New Roman" w:cs="Times New Roman"/>
                <w:sz w:val="24"/>
                <w:szCs w:val="24"/>
                <w:lang w:eastAsia="en-CA"/>
              </w:rPr>
            </w:pPr>
            <w:r w:rsidRPr="19668BF7">
              <w:rPr>
                <w:rFonts w:ascii="Times New Roman" w:hAnsi="Times New Roman" w:cs="Times New Roman"/>
                <w:sz w:val="24"/>
                <w:szCs w:val="24"/>
                <w:lang w:eastAsia="en-CA"/>
              </w:rPr>
              <w:t>2'</w:t>
            </w:r>
            <w:r w:rsidRPr="009319F4">
              <w:rPr>
                <w:rFonts w:ascii="Times New Roman" w:hAnsi="Times New Roman" w:cs="Times New Roman"/>
                <w:sz w:val="24"/>
                <w:szCs w:val="24"/>
                <w:lang w:eastAsia="en-CA"/>
              </w:rPr>
              <w:t>-Fucosyllactose</w:t>
            </w:r>
          </w:p>
        </w:tc>
        <w:tc>
          <w:tcPr>
            <w:tcW w:w="2457" w:type="dxa"/>
            <w:vMerge w:val="restart"/>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tcPr>
          <w:p w14:paraId="6B09FFCA" w14:textId="76812B7D" w:rsidR="00C00E8A" w:rsidRPr="009319F4" w:rsidRDefault="00C00E8A" w:rsidP="0091201D">
            <w:pPr>
              <w:pStyle w:val="BodyText"/>
              <w:spacing w:after="0" w:line="240" w:lineRule="auto"/>
              <w:ind w:left="142"/>
              <w:rPr>
                <w:rFonts w:ascii="Times New Roman" w:hAnsi="Times New Roman" w:cs="Times New Roman"/>
                <w:sz w:val="24"/>
                <w:szCs w:val="24"/>
              </w:rPr>
            </w:pPr>
            <w:r w:rsidRPr="009319F4">
              <w:rPr>
                <w:rFonts w:ascii="Times New Roman" w:hAnsi="Times New Roman" w:cs="Times New Roman"/>
                <w:sz w:val="24"/>
                <w:szCs w:val="24"/>
              </w:rPr>
              <w:t>10</w:t>
            </w:r>
            <w:r w:rsidR="009670B2">
              <w:rPr>
                <w:rFonts w:ascii="Times New Roman" w:hAnsi="Times New Roman" w:cs="Times New Roman"/>
                <w:sz w:val="24"/>
                <w:szCs w:val="24"/>
              </w:rPr>
              <w:t xml:space="preserve"> à </w:t>
            </w:r>
            <w:r w:rsidRPr="009319F4">
              <w:rPr>
                <w:rFonts w:ascii="Times New Roman" w:hAnsi="Times New Roman" w:cs="Times New Roman"/>
                <w:sz w:val="24"/>
                <w:szCs w:val="24"/>
              </w:rPr>
              <w:t>20 gram</w:t>
            </w:r>
            <w:r w:rsidR="00B57B20">
              <w:rPr>
                <w:rFonts w:ascii="Times New Roman" w:hAnsi="Times New Roman" w:cs="Times New Roman"/>
                <w:sz w:val="24"/>
                <w:szCs w:val="24"/>
              </w:rPr>
              <w:t>me</w:t>
            </w:r>
            <w:r w:rsidRPr="009319F4">
              <w:rPr>
                <w:rFonts w:ascii="Times New Roman" w:hAnsi="Times New Roman" w:cs="Times New Roman"/>
                <w:sz w:val="24"/>
                <w:szCs w:val="24"/>
              </w:rPr>
              <w:t>s</w:t>
            </w:r>
          </w:p>
        </w:tc>
      </w:tr>
      <w:tr w:rsidR="00C00E8A" w:rsidRPr="009319F4" w14:paraId="01BAAA34" w14:textId="77777777" w:rsidTr="00913675">
        <w:trPr>
          <w:trHeight w:val="449"/>
        </w:trPr>
        <w:tc>
          <w:tcPr>
            <w:tcW w:w="3472" w:type="dxa"/>
            <w:vMerge/>
            <w:vAlign w:val="center"/>
          </w:tcPr>
          <w:p w14:paraId="2BB84BFC" w14:textId="77777777" w:rsidR="00C00E8A" w:rsidRPr="009319F4" w:rsidRDefault="00C00E8A" w:rsidP="0091201D">
            <w:pPr>
              <w:pStyle w:val="BodyText"/>
              <w:spacing w:after="0" w:line="240" w:lineRule="auto"/>
              <w:ind w:left="691"/>
              <w:rPr>
                <w:rFonts w:ascii="Times New Roman" w:hAnsi="Times New Roman" w:cs="Times New Roman"/>
                <w:sz w:val="24"/>
                <w:szCs w:val="24"/>
              </w:rPr>
            </w:pPr>
          </w:p>
        </w:tc>
        <w:tc>
          <w:tcPr>
            <w:tcW w:w="3469" w:type="dxa"/>
            <w:tcBorders>
              <w:top w:val="single" w:sz="6" w:space="0" w:color="AAAAAA"/>
              <w:left w:val="single" w:sz="6" w:space="0" w:color="AAAAAA"/>
              <w:bottom w:val="single" w:sz="6" w:space="0" w:color="AAAAAA"/>
              <w:right w:val="single" w:sz="6" w:space="0" w:color="AAAAAA"/>
            </w:tcBorders>
            <w:shd w:val="clear" w:color="auto" w:fill="FFFFFF" w:themeFill="background1"/>
          </w:tcPr>
          <w:p w14:paraId="5847C1EF" w14:textId="6BB35031" w:rsidR="00C00E8A" w:rsidRPr="009319F4" w:rsidRDefault="00C00E8A" w:rsidP="00913675">
            <w:pPr>
              <w:pStyle w:val="BodyText"/>
              <w:spacing w:after="0" w:line="240" w:lineRule="auto"/>
              <w:ind w:left="142"/>
              <w:rPr>
                <w:rFonts w:ascii="Times New Roman" w:hAnsi="Times New Roman" w:cs="Times New Roman"/>
                <w:sz w:val="24"/>
                <w:szCs w:val="24"/>
                <w:lang w:eastAsia="en-CA"/>
              </w:rPr>
            </w:pPr>
            <w:r w:rsidRPr="19668BF7">
              <w:rPr>
                <w:rFonts w:ascii="Times New Roman" w:hAnsi="Times New Roman" w:cs="Times New Roman"/>
                <w:sz w:val="24"/>
                <w:szCs w:val="24"/>
                <w:lang w:eastAsia="en-CA"/>
              </w:rPr>
              <w:t>2'</w:t>
            </w:r>
            <w:r w:rsidRPr="009319F4">
              <w:rPr>
                <w:rFonts w:ascii="Times New Roman" w:hAnsi="Times New Roman" w:cs="Times New Roman"/>
                <w:sz w:val="24"/>
                <w:szCs w:val="24"/>
                <w:lang w:eastAsia="en-CA"/>
              </w:rPr>
              <w:t xml:space="preserve">-Fucosyllactose + </w:t>
            </w:r>
            <w:proofErr w:type="spellStart"/>
            <w:r w:rsidRPr="009319F4">
              <w:rPr>
                <w:rFonts w:ascii="Times New Roman" w:hAnsi="Times New Roman" w:cs="Times New Roman"/>
                <w:sz w:val="24"/>
                <w:szCs w:val="24"/>
                <w:lang w:eastAsia="en-CA"/>
              </w:rPr>
              <w:t>Lacto</w:t>
            </w:r>
            <w:proofErr w:type="spellEnd"/>
            <w:r w:rsidRPr="009319F4">
              <w:rPr>
                <w:rFonts w:ascii="Times New Roman" w:hAnsi="Times New Roman" w:cs="Times New Roman"/>
                <w:sz w:val="24"/>
                <w:szCs w:val="24"/>
                <w:lang w:eastAsia="en-CA"/>
              </w:rPr>
              <w:t>-N-</w:t>
            </w:r>
            <w:r w:rsidR="00913675">
              <w:rPr>
                <w:rFonts w:ascii="Times New Roman" w:hAnsi="Times New Roman" w:cs="Times New Roman"/>
                <w:sz w:val="24"/>
                <w:szCs w:val="24"/>
                <w:lang w:eastAsia="en-CA"/>
              </w:rPr>
              <w:t xml:space="preserve"> </w:t>
            </w:r>
            <w:proofErr w:type="spellStart"/>
            <w:r w:rsidRPr="009319F4">
              <w:rPr>
                <w:rFonts w:ascii="Times New Roman" w:hAnsi="Times New Roman" w:cs="Times New Roman"/>
                <w:sz w:val="24"/>
                <w:szCs w:val="24"/>
                <w:lang w:eastAsia="en-CA"/>
              </w:rPr>
              <w:t>neotetraose</w:t>
            </w:r>
            <w:proofErr w:type="spellEnd"/>
          </w:p>
        </w:tc>
        <w:tc>
          <w:tcPr>
            <w:tcW w:w="2457" w:type="dxa"/>
            <w:vMerge/>
            <w:tcMar>
              <w:top w:w="30" w:type="dxa"/>
              <w:left w:w="30" w:type="dxa"/>
              <w:bottom w:w="30" w:type="dxa"/>
              <w:right w:w="30" w:type="dxa"/>
            </w:tcMar>
            <w:vAlign w:val="center"/>
          </w:tcPr>
          <w:p w14:paraId="53E7E14A" w14:textId="77777777" w:rsidR="00C00E8A" w:rsidRPr="009319F4" w:rsidRDefault="00C00E8A" w:rsidP="00743279">
            <w:pPr>
              <w:pStyle w:val="BodyText"/>
              <w:spacing w:after="0" w:line="240" w:lineRule="auto"/>
              <w:jc w:val="center"/>
              <w:rPr>
                <w:rFonts w:ascii="Times New Roman" w:hAnsi="Times New Roman" w:cs="Times New Roman"/>
                <w:sz w:val="24"/>
                <w:szCs w:val="24"/>
              </w:rPr>
            </w:pPr>
          </w:p>
        </w:tc>
      </w:tr>
    </w:tbl>
    <w:p w14:paraId="591F8534" w14:textId="22F7BC02" w:rsidR="002E1077" w:rsidRPr="000713F5" w:rsidRDefault="001A1E98" w:rsidP="00D54205">
      <w:pPr>
        <w:pStyle w:val="BodyText"/>
        <w:tabs>
          <w:tab w:val="left" w:pos="9072"/>
        </w:tabs>
        <w:spacing w:after="0" w:line="240" w:lineRule="auto"/>
        <w:ind w:right="146"/>
        <w:rPr>
          <w:rFonts w:ascii="Times New Roman" w:hAnsi="Times New Roman" w:cs="Times New Roman"/>
          <w:lang w:val="fr-CA"/>
        </w:rPr>
      </w:pPr>
      <w:r w:rsidRPr="000713F5">
        <w:rPr>
          <w:rFonts w:ascii="Times New Roman" w:hAnsi="Times New Roman" w:cs="Times New Roman"/>
          <w:vertAlign w:val="superscript"/>
          <w:lang w:val="fr-CA"/>
        </w:rPr>
        <w:t>1</w:t>
      </w:r>
      <w:r w:rsidRPr="000713F5">
        <w:rPr>
          <w:rFonts w:ascii="Times New Roman" w:hAnsi="Times New Roman" w:cs="Times New Roman"/>
          <w:lang w:val="fr-CA"/>
        </w:rPr>
        <w:t>R</w:t>
      </w:r>
      <w:r w:rsidR="002A74C8" w:rsidRPr="000713F5">
        <w:rPr>
          <w:rFonts w:ascii="Times New Roman" w:hAnsi="Times New Roman" w:cs="Times New Roman"/>
          <w:lang w:val="fr-CA"/>
        </w:rPr>
        <w:t>é</w:t>
      </w:r>
      <w:r w:rsidRPr="000713F5">
        <w:rPr>
          <w:rFonts w:ascii="Times New Roman" w:hAnsi="Times New Roman" w:cs="Times New Roman"/>
          <w:lang w:val="fr-CA"/>
        </w:rPr>
        <w:t>f</w:t>
      </w:r>
      <w:r w:rsidR="002A74C8" w:rsidRPr="000713F5">
        <w:rPr>
          <w:rFonts w:ascii="Times New Roman" w:hAnsi="Times New Roman" w:cs="Times New Roman"/>
          <w:lang w:val="fr-CA"/>
        </w:rPr>
        <w:t>é</w:t>
      </w:r>
      <w:r w:rsidRPr="000713F5">
        <w:rPr>
          <w:rFonts w:ascii="Times New Roman" w:hAnsi="Times New Roman" w:cs="Times New Roman"/>
          <w:lang w:val="fr-CA"/>
        </w:rPr>
        <w:t>rences consult</w:t>
      </w:r>
      <w:r w:rsidR="002A74C8" w:rsidRPr="000713F5">
        <w:rPr>
          <w:rFonts w:ascii="Times New Roman" w:hAnsi="Times New Roman" w:cs="Times New Roman"/>
          <w:lang w:val="fr-CA"/>
        </w:rPr>
        <w:t xml:space="preserve">ées pour les usages ou fins </w:t>
      </w:r>
      <w:r w:rsidRPr="000713F5">
        <w:rPr>
          <w:rFonts w:ascii="Times New Roman" w:hAnsi="Times New Roman" w:cs="Times New Roman"/>
          <w:lang w:val="fr-CA"/>
        </w:rPr>
        <w:t xml:space="preserve">: </w:t>
      </w:r>
      <w:proofErr w:type="spellStart"/>
      <w:r w:rsidR="00E75327" w:rsidRPr="000713F5">
        <w:rPr>
          <w:rFonts w:ascii="Times New Roman" w:hAnsi="Times New Roman" w:cs="Times New Roman"/>
          <w:lang w:val="fr-CA"/>
        </w:rPr>
        <w:t>Harsselaar</w:t>
      </w:r>
      <w:proofErr w:type="spellEnd"/>
      <w:r w:rsidR="00E75327" w:rsidRPr="000713F5">
        <w:rPr>
          <w:rFonts w:ascii="Times New Roman" w:hAnsi="Times New Roman" w:cs="Times New Roman"/>
          <w:lang w:val="fr-CA"/>
        </w:rPr>
        <w:t xml:space="preserve"> et al. 2024; Lee et al. 2024;</w:t>
      </w:r>
      <w:r w:rsidR="00907941" w:rsidRPr="000713F5">
        <w:rPr>
          <w:rFonts w:ascii="Times New Roman" w:hAnsi="Times New Roman" w:cs="Times New Roman"/>
          <w:lang w:val="fr-CA"/>
        </w:rPr>
        <w:t xml:space="preserve"> </w:t>
      </w:r>
      <w:proofErr w:type="spellStart"/>
      <w:r w:rsidR="00907941" w:rsidRPr="000713F5">
        <w:rPr>
          <w:rFonts w:ascii="Times New Roman" w:hAnsi="Times New Roman" w:cs="Times New Roman"/>
          <w:lang w:val="fr-CA"/>
        </w:rPr>
        <w:t>Looijesteijn</w:t>
      </w:r>
      <w:proofErr w:type="spellEnd"/>
      <w:r w:rsidR="00907941" w:rsidRPr="000713F5">
        <w:rPr>
          <w:rFonts w:ascii="Times New Roman" w:hAnsi="Times New Roman" w:cs="Times New Roman"/>
          <w:lang w:val="fr-CA"/>
        </w:rPr>
        <w:t xml:space="preserve"> et al. 2024;</w:t>
      </w:r>
      <w:r w:rsidR="00ED1431" w:rsidRPr="000713F5">
        <w:rPr>
          <w:rFonts w:ascii="Times New Roman" w:hAnsi="Times New Roman" w:cs="Times New Roman"/>
          <w:lang w:val="fr-CA"/>
        </w:rPr>
        <w:t xml:space="preserve"> </w:t>
      </w:r>
      <w:r w:rsidR="005534F9" w:rsidRPr="000713F5">
        <w:rPr>
          <w:rFonts w:ascii="Times New Roman" w:hAnsi="Times New Roman" w:cs="Times New Roman"/>
          <w:lang w:val="fr-CA"/>
        </w:rPr>
        <w:t xml:space="preserve">Jackson et al. 2023; Parker et al. 2023; </w:t>
      </w:r>
      <w:r w:rsidR="00ED1431" w:rsidRPr="000713F5">
        <w:rPr>
          <w:rFonts w:ascii="Times New Roman" w:hAnsi="Times New Roman" w:cs="Times New Roman"/>
          <w:lang w:val="fr-CA"/>
        </w:rPr>
        <w:t xml:space="preserve">Wilson et al. 2021; </w:t>
      </w:r>
      <w:proofErr w:type="spellStart"/>
      <w:r w:rsidR="00ED1431" w:rsidRPr="000713F5">
        <w:rPr>
          <w:rFonts w:ascii="Times New Roman" w:hAnsi="Times New Roman" w:cs="Times New Roman"/>
          <w:lang w:val="fr-CA"/>
        </w:rPr>
        <w:t>Vulevic</w:t>
      </w:r>
      <w:proofErr w:type="spellEnd"/>
      <w:r w:rsidR="00ED1431" w:rsidRPr="000713F5">
        <w:rPr>
          <w:rFonts w:ascii="Times New Roman" w:hAnsi="Times New Roman" w:cs="Times New Roman"/>
          <w:lang w:val="fr-CA"/>
        </w:rPr>
        <w:t xml:space="preserve"> et al. 2018;</w:t>
      </w:r>
      <w:r w:rsidR="00DF07C4" w:rsidRPr="000713F5">
        <w:rPr>
          <w:rFonts w:ascii="Times New Roman" w:hAnsi="Times New Roman" w:cs="Times New Roman"/>
          <w:lang w:val="fr-CA"/>
        </w:rPr>
        <w:t xml:space="preserve"> Hong et al. 2017; Elison et al. 2016; </w:t>
      </w:r>
      <w:r w:rsidR="005534F9" w:rsidRPr="000713F5">
        <w:rPr>
          <w:rFonts w:ascii="Times New Roman" w:hAnsi="Times New Roman" w:cs="Times New Roman"/>
          <w:lang w:val="fr-CA"/>
        </w:rPr>
        <w:t xml:space="preserve">Ramnani et al. 2015; </w:t>
      </w:r>
      <w:r w:rsidR="00DF07C4" w:rsidRPr="000713F5">
        <w:rPr>
          <w:rFonts w:ascii="Times New Roman" w:hAnsi="Times New Roman" w:cs="Times New Roman"/>
          <w:lang w:val="fr-CA"/>
        </w:rPr>
        <w:t>Finegold et al. 2014;</w:t>
      </w:r>
      <w:r w:rsidR="009C5BED" w:rsidRPr="000713F5">
        <w:rPr>
          <w:rFonts w:ascii="Times New Roman" w:hAnsi="Times New Roman" w:cs="Times New Roman"/>
          <w:lang w:val="fr-CA"/>
        </w:rPr>
        <w:t xml:space="preserve"> </w:t>
      </w:r>
      <w:r w:rsidR="00F34618" w:rsidRPr="000713F5">
        <w:rPr>
          <w:rFonts w:ascii="Times New Roman" w:hAnsi="Times New Roman" w:cs="Times New Roman"/>
          <w:lang w:val="fr-CA"/>
        </w:rPr>
        <w:t xml:space="preserve">Holscher et al. 2014; </w:t>
      </w:r>
      <w:r w:rsidR="009C5BED" w:rsidRPr="000713F5">
        <w:rPr>
          <w:rFonts w:ascii="Times New Roman" w:hAnsi="Times New Roman" w:cs="Times New Roman"/>
          <w:lang w:val="fr-CA"/>
        </w:rPr>
        <w:t xml:space="preserve">Xiao et al. 2012; Marteau et al. 2011; Ramnani 2010; </w:t>
      </w:r>
      <w:r w:rsidR="00D572C4" w:rsidRPr="000713F5">
        <w:rPr>
          <w:rFonts w:ascii="Times New Roman" w:hAnsi="Times New Roman" w:cs="Times New Roman"/>
          <w:lang w:val="fr-CA"/>
        </w:rPr>
        <w:t xml:space="preserve">Calame et al. 2009; </w:t>
      </w:r>
      <w:r w:rsidR="009C5BED" w:rsidRPr="000713F5">
        <w:rPr>
          <w:rFonts w:ascii="Times New Roman" w:hAnsi="Times New Roman" w:cs="Times New Roman"/>
          <w:lang w:val="fr-CA"/>
        </w:rPr>
        <w:t xml:space="preserve">Silk et al. 2009; </w:t>
      </w:r>
      <w:r w:rsidR="00D572C4" w:rsidRPr="000713F5">
        <w:rPr>
          <w:rFonts w:ascii="Times New Roman" w:hAnsi="Times New Roman" w:cs="Times New Roman"/>
          <w:lang w:val="fr-CA"/>
        </w:rPr>
        <w:t xml:space="preserve">Na </w:t>
      </w:r>
      <w:r w:rsidR="000713F5" w:rsidRPr="000713F5">
        <w:rPr>
          <w:rFonts w:ascii="Times New Roman" w:hAnsi="Times New Roman" w:cs="Times New Roman"/>
          <w:lang w:val="fr-CA"/>
        </w:rPr>
        <w:t>et</w:t>
      </w:r>
      <w:r w:rsidR="00D572C4" w:rsidRPr="000713F5">
        <w:rPr>
          <w:rFonts w:ascii="Times New Roman" w:hAnsi="Times New Roman" w:cs="Times New Roman"/>
          <w:lang w:val="fr-CA"/>
        </w:rPr>
        <w:t xml:space="preserve"> Kim 2007; </w:t>
      </w:r>
      <w:proofErr w:type="spellStart"/>
      <w:r w:rsidR="00D572C4" w:rsidRPr="000713F5">
        <w:rPr>
          <w:rFonts w:ascii="Times New Roman" w:hAnsi="Times New Roman" w:cs="Times New Roman"/>
          <w:lang w:val="fr-CA"/>
        </w:rPr>
        <w:t>Roberfroid</w:t>
      </w:r>
      <w:proofErr w:type="spellEnd"/>
      <w:r w:rsidR="00D572C4" w:rsidRPr="000713F5">
        <w:rPr>
          <w:rFonts w:ascii="Times New Roman" w:hAnsi="Times New Roman" w:cs="Times New Roman"/>
          <w:lang w:val="fr-CA"/>
        </w:rPr>
        <w:t xml:space="preserve"> 2007a,b; </w:t>
      </w:r>
      <w:proofErr w:type="spellStart"/>
      <w:r w:rsidR="004E5344" w:rsidRPr="000713F5">
        <w:rPr>
          <w:rFonts w:ascii="Times New Roman" w:hAnsi="Times New Roman" w:cs="Times New Roman"/>
          <w:lang w:val="fr-CA"/>
        </w:rPr>
        <w:t>Bouhnik</w:t>
      </w:r>
      <w:proofErr w:type="spellEnd"/>
      <w:r w:rsidR="004E5344" w:rsidRPr="000713F5">
        <w:rPr>
          <w:rFonts w:ascii="Times New Roman" w:hAnsi="Times New Roman" w:cs="Times New Roman"/>
          <w:lang w:val="fr-CA"/>
        </w:rPr>
        <w:t xml:space="preserve"> et al. 2006; </w:t>
      </w:r>
      <w:r w:rsidR="00F34618" w:rsidRPr="000713F5">
        <w:rPr>
          <w:rFonts w:ascii="Times New Roman" w:hAnsi="Times New Roman" w:cs="Times New Roman"/>
          <w:lang w:val="fr-CA"/>
        </w:rPr>
        <w:t>IOM 2005;</w:t>
      </w:r>
      <w:r w:rsidR="00FB0A09" w:rsidRPr="000713F5">
        <w:rPr>
          <w:rFonts w:ascii="Times New Roman" w:hAnsi="Times New Roman" w:cs="Times New Roman"/>
          <w:lang w:val="fr-CA"/>
        </w:rPr>
        <w:t xml:space="preserve"> </w:t>
      </w:r>
      <w:proofErr w:type="spellStart"/>
      <w:r w:rsidR="004E5344" w:rsidRPr="000713F5">
        <w:rPr>
          <w:rFonts w:ascii="Times New Roman" w:hAnsi="Times New Roman" w:cs="Times New Roman"/>
          <w:lang w:val="fr-CA"/>
        </w:rPr>
        <w:t>Bouhnik</w:t>
      </w:r>
      <w:proofErr w:type="spellEnd"/>
      <w:r w:rsidR="004E5344" w:rsidRPr="000713F5">
        <w:rPr>
          <w:rFonts w:ascii="Times New Roman" w:hAnsi="Times New Roman" w:cs="Times New Roman"/>
          <w:lang w:val="fr-CA"/>
        </w:rPr>
        <w:t xml:space="preserve"> et al. 2004; </w:t>
      </w:r>
      <w:proofErr w:type="spellStart"/>
      <w:r w:rsidR="00FB0A09" w:rsidRPr="000713F5">
        <w:rPr>
          <w:rFonts w:ascii="Times New Roman" w:hAnsi="Times New Roman" w:cs="Times New Roman"/>
          <w:lang w:val="fr-CA"/>
        </w:rPr>
        <w:t>Cherbut</w:t>
      </w:r>
      <w:proofErr w:type="spellEnd"/>
      <w:r w:rsidR="00FB0A09" w:rsidRPr="000713F5">
        <w:rPr>
          <w:rFonts w:ascii="Times New Roman" w:hAnsi="Times New Roman" w:cs="Times New Roman"/>
          <w:lang w:val="fr-CA"/>
        </w:rPr>
        <w:t xml:space="preserve"> et al. 2003; Menne et al. 2000; </w:t>
      </w:r>
      <w:proofErr w:type="spellStart"/>
      <w:r w:rsidR="00232C97" w:rsidRPr="000713F5">
        <w:rPr>
          <w:rFonts w:ascii="Times New Roman" w:hAnsi="Times New Roman" w:cs="Times New Roman"/>
          <w:lang w:val="fr-CA"/>
        </w:rPr>
        <w:t>Bouhnik</w:t>
      </w:r>
      <w:proofErr w:type="spellEnd"/>
      <w:r w:rsidR="00232C97" w:rsidRPr="000713F5">
        <w:rPr>
          <w:rFonts w:ascii="Times New Roman" w:hAnsi="Times New Roman" w:cs="Times New Roman"/>
          <w:lang w:val="fr-CA"/>
        </w:rPr>
        <w:t xml:space="preserve"> et al. 1999; </w:t>
      </w:r>
      <w:r w:rsidR="00FB0A09" w:rsidRPr="000713F5">
        <w:rPr>
          <w:rFonts w:ascii="Times New Roman" w:hAnsi="Times New Roman" w:cs="Times New Roman"/>
          <w:lang w:val="fr-CA"/>
        </w:rPr>
        <w:t xml:space="preserve">Iino et al. 1997; </w:t>
      </w:r>
      <w:proofErr w:type="spellStart"/>
      <w:r w:rsidR="00FB0A09" w:rsidRPr="000713F5">
        <w:rPr>
          <w:rFonts w:ascii="Times New Roman" w:hAnsi="Times New Roman" w:cs="Times New Roman"/>
          <w:lang w:val="fr-CA"/>
        </w:rPr>
        <w:t>Kleessen</w:t>
      </w:r>
      <w:proofErr w:type="spellEnd"/>
      <w:r w:rsidR="00FB0A09" w:rsidRPr="000713F5">
        <w:rPr>
          <w:rFonts w:ascii="Times New Roman" w:hAnsi="Times New Roman" w:cs="Times New Roman"/>
          <w:lang w:val="fr-CA"/>
        </w:rPr>
        <w:t xml:space="preserve"> et al. 1997; Gibson et al. 1995; Tamai et al. 1992</w:t>
      </w:r>
      <w:r w:rsidR="00215AB2" w:rsidRPr="000713F5">
        <w:rPr>
          <w:rFonts w:ascii="Times New Roman" w:hAnsi="Times New Roman" w:cs="Times New Roman"/>
          <w:lang w:val="fr-CA"/>
        </w:rPr>
        <w:t>.</w:t>
      </w:r>
    </w:p>
    <w:p w14:paraId="2D8F88E2" w14:textId="701A7656" w:rsidR="002E1077" w:rsidRPr="000713F5" w:rsidRDefault="002E1077" w:rsidP="00D54205">
      <w:pPr>
        <w:pStyle w:val="BodyText"/>
        <w:tabs>
          <w:tab w:val="left" w:pos="9072"/>
        </w:tabs>
        <w:spacing w:after="9"/>
        <w:ind w:right="146"/>
        <w:rPr>
          <w:rFonts w:ascii="Times New Roman" w:hAnsi="Times New Roman" w:cs="Times New Roman"/>
          <w:lang w:val="fr-CA"/>
        </w:rPr>
      </w:pPr>
    </w:p>
    <w:p w14:paraId="56686743" w14:textId="4C3C023A" w:rsidR="001A1E98" w:rsidRPr="00517EBB" w:rsidRDefault="001A1E98" w:rsidP="00D54205">
      <w:pPr>
        <w:pStyle w:val="BodyText"/>
        <w:tabs>
          <w:tab w:val="left" w:pos="9072"/>
        </w:tabs>
        <w:spacing w:after="9"/>
        <w:ind w:right="146"/>
        <w:rPr>
          <w:rFonts w:ascii="Times New Roman" w:hAnsi="Times New Roman" w:cs="Times New Roman"/>
          <w:lang w:val="fr-CA"/>
        </w:rPr>
      </w:pPr>
      <w:r w:rsidRPr="00BA746E">
        <w:rPr>
          <w:rFonts w:ascii="Times New Roman" w:hAnsi="Times New Roman" w:cs="Times New Roman"/>
          <w:vertAlign w:val="superscript"/>
          <w:lang w:val="fr-CA"/>
        </w:rPr>
        <w:t>2</w:t>
      </w:r>
      <w:r w:rsidRPr="00BA746E">
        <w:rPr>
          <w:rFonts w:ascii="Times New Roman" w:hAnsi="Times New Roman" w:cs="Times New Roman"/>
          <w:lang w:val="fr-CA"/>
        </w:rPr>
        <w:t>R</w:t>
      </w:r>
      <w:r w:rsidR="000713F5" w:rsidRPr="000713F5">
        <w:rPr>
          <w:rFonts w:ascii="Times New Roman" w:hAnsi="Times New Roman" w:cs="Times New Roman"/>
          <w:lang w:val="fr-CA"/>
        </w:rPr>
        <w:t>éfé</w:t>
      </w:r>
      <w:r w:rsidRPr="00BA746E">
        <w:rPr>
          <w:rFonts w:ascii="Times New Roman" w:hAnsi="Times New Roman" w:cs="Times New Roman"/>
          <w:lang w:val="fr-CA"/>
        </w:rPr>
        <w:t>rences consult</w:t>
      </w:r>
      <w:r w:rsidR="000713F5" w:rsidRPr="000713F5">
        <w:rPr>
          <w:rFonts w:ascii="Times New Roman" w:hAnsi="Times New Roman" w:cs="Times New Roman"/>
          <w:lang w:val="fr-CA"/>
        </w:rPr>
        <w:t>é</w:t>
      </w:r>
      <w:r w:rsidR="000713F5">
        <w:rPr>
          <w:rFonts w:ascii="Times New Roman" w:hAnsi="Times New Roman" w:cs="Times New Roman"/>
          <w:lang w:val="fr-CA"/>
        </w:rPr>
        <w:t xml:space="preserve">es pour </w:t>
      </w:r>
      <w:r w:rsidR="1DBC5220" w:rsidRPr="491A166A">
        <w:rPr>
          <w:rFonts w:ascii="Times New Roman" w:hAnsi="Times New Roman" w:cs="Times New Roman"/>
          <w:lang w:val="fr-CA"/>
        </w:rPr>
        <w:t>les doses</w:t>
      </w:r>
      <w:r w:rsidR="000713F5">
        <w:rPr>
          <w:rFonts w:ascii="Times New Roman" w:hAnsi="Times New Roman" w:cs="Times New Roman"/>
          <w:lang w:val="fr-CA"/>
        </w:rPr>
        <w:t xml:space="preserve"> </w:t>
      </w:r>
      <w:r w:rsidRPr="00BA746E">
        <w:rPr>
          <w:rFonts w:ascii="Times New Roman" w:hAnsi="Times New Roman" w:cs="Times New Roman"/>
          <w:lang w:val="fr-CA"/>
        </w:rPr>
        <w:t xml:space="preserve">: </w:t>
      </w:r>
      <w:proofErr w:type="spellStart"/>
      <w:r w:rsidR="00223769" w:rsidRPr="00517EBB">
        <w:rPr>
          <w:rFonts w:ascii="Times New Roman" w:hAnsi="Times New Roman" w:cs="Times New Roman"/>
          <w:lang w:val="fr-CA"/>
        </w:rPr>
        <w:t>Harsselaar</w:t>
      </w:r>
      <w:proofErr w:type="spellEnd"/>
      <w:r w:rsidR="00223769" w:rsidRPr="00517EBB">
        <w:rPr>
          <w:rFonts w:ascii="Times New Roman" w:hAnsi="Times New Roman" w:cs="Times New Roman"/>
          <w:lang w:val="fr-CA"/>
        </w:rPr>
        <w:t xml:space="preserve"> et al. 2024; </w:t>
      </w:r>
      <w:r w:rsidR="00BA746E" w:rsidRPr="00517EBB">
        <w:rPr>
          <w:rFonts w:ascii="Times New Roman" w:hAnsi="Times New Roman" w:cs="Times New Roman"/>
          <w:lang w:val="fr-CA"/>
        </w:rPr>
        <w:t xml:space="preserve">Lee et al. 2024; </w:t>
      </w:r>
      <w:proofErr w:type="spellStart"/>
      <w:r w:rsidR="00BA746E" w:rsidRPr="00517EBB">
        <w:rPr>
          <w:rFonts w:ascii="Times New Roman" w:hAnsi="Times New Roman" w:cs="Times New Roman"/>
          <w:lang w:val="fr-CA"/>
        </w:rPr>
        <w:t>Looijesteijn</w:t>
      </w:r>
      <w:proofErr w:type="spellEnd"/>
      <w:r w:rsidR="00BA746E" w:rsidRPr="00517EBB">
        <w:rPr>
          <w:rFonts w:ascii="Times New Roman" w:hAnsi="Times New Roman" w:cs="Times New Roman"/>
          <w:lang w:val="fr-CA"/>
        </w:rPr>
        <w:t xml:space="preserve"> et al. 2024; </w:t>
      </w:r>
      <w:r w:rsidR="00223769" w:rsidRPr="00517EBB">
        <w:rPr>
          <w:rFonts w:ascii="Times New Roman" w:hAnsi="Times New Roman" w:cs="Times New Roman"/>
          <w:lang w:val="fr-CA"/>
        </w:rPr>
        <w:t xml:space="preserve">Jackson et al. 2023; </w:t>
      </w:r>
      <w:r w:rsidR="00BA746E" w:rsidRPr="00BA746E">
        <w:rPr>
          <w:rFonts w:ascii="Times New Roman" w:hAnsi="Times New Roman" w:cs="Times New Roman"/>
          <w:lang w:val="fr-CA"/>
        </w:rPr>
        <w:t>Parker et al. 2023;</w:t>
      </w:r>
      <w:r w:rsidR="00BA746E">
        <w:rPr>
          <w:rFonts w:ascii="Times New Roman" w:hAnsi="Times New Roman" w:cs="Times New Roman"/>
          <w:lang w:val="fr-CA"/>
        </w:rPr>
        <w:t xml:space="preserve"> </w:t>
      </w:r>
      <w:r w:rsidR="00A60F07" w:rsidRPr="00C94855">
        <w:rPr>
          <w:rFonts w:ascii="Times New Roman" w:hAnsi="Times New Roman" w:cs="Times New Roman"/>
          <w:lang w:val="fr-CA"/>
        </w:rPr>
        <w:t xml:space="preserve">Jarrar et al. </w:t>
      </w:r>
      <w:r w:rsidR="00A60F07" w:rsidRPr="00087189">
        <w:rPr>
          <w:rFonts w:ascii="Times New Roman" w:hAnsi="Times New Roman" w:cs="Times New Roman"/>
          <w:lang w:val="fr-CA"/>
        </w:rPr>
        <w:t>2021</w:t>
      </w:r>
      <w:r w:rsidR="00BA746E" w:rsidRPr="00BA746E">
        <w:rPr>
          <w:rFonts w:ascii="Times New Roman" w:hAnsi="Times New Roman" w:cs="Times New Roman"/>
          <w:lang w:val="fr-CA"/>
        </w:rPr>
        <w:t>;</w:t>
      </w:r>
      <w:r w:rsidR="00BA746E">
        <w:rPr>
          <w:rFonts w:ascii="Times New Roman" w:hAnsi="Times New Roman" w:cs="Times New Roman"/>
          <w:lang w:val="fr-CA"/>
        </w:rPr>
        <w:t xml:space="preserve"> </w:t>
      </w:r>
      <w:r w:rsidR="00BA746E" w:rsidRPr="00517EBB">
        <w:rPr>
          <w:rFonts w:ascii="Times New Roman" w:hAnsi="Times New Roman" w:cs="Times New Roman"/>
          <w:lang w:val="fr-CA"/>
        </w:rPr>
        <w:t>Wilson et al. 2021;</w:t>
      </w:r>
      <w:r w:rsidR="006C7575">
        <w:rPr>
          <w:rFonts w:ascii="Times New Roman" w:hAnsi="Times New Roman" w:cs="Times New Roman"/>
          <w:lang w:val="fr-CA"/>
        </w:rPr>
        <w:t xml:space="preserve"> </w:t>
      </w:r>
      <w:proofErr w:type="spellStart"/>
      <w:r w:rsidR="006C7575" w:rsidRPr="00517EBB">
        <w:rPr>
          <w:rFonts w:ascii="Times New Roman" w:hAnsi="Times New Roman" w:cs="Times New Roman"/>
          <w:lang w:val="fr-CA"/>
        </w:rPr>
        <w:t>Kaddam</w:t>
      </w:r>
      <w:proofErr w:type="spellEnd"/>
      <w:r w:rsidR="006C7575" w:rsidRPr="00517EBB">
        <w:rPr>
          <w:rFonts w:ascii="Times New Roman" w:hAnsi="Times New Roman" w:cs="Times New Roman"/>
          <w:lang w:val="fr-CA"/>
        </w:rPr>
        <w:t xml:space="preserve"> et al. 2019;</w:t>
      </w:r>
      <w:r w:rsidR="006C7575">
        <w:rPr>
          <w:rFonts w:ascii="Times New Roman" w:hAnsi="Times New Roman" w:cs="Times New Roman"/>
          <w:lang w:val="fr-CA"/>
        </w:rPr>
        <w:t xml:space="preserve"> </w:t>
      </w:r>
      <w:proofErr w:type="spellStart"/>
      <w:r w:rsidR="006C7575" w:rsidRPr="00517EBB">
        <w:rPr>
          <w:rFonts w:ascii="Times New Roman" w:hAnsi="Times New Roman" w:cs="Times New Roman"/>
          <w:lang w:val="fr-CA"/>
        </w:rPr>
        <w:t>Vulevic</w:t>
      </w:r>
      <w:proofErr w:type="spellEnd"/>
      <w:r w:rsidR="006C7575" w:rsidRPr="00517EBB">
        <w:rPr>
          <w:rFonts w:ascii="Times New Roman" w:hAnsi="Times New Roman" w:cs="Times New Roman"/>
          <w:lang w:val="fr-CA"/>
        </w:rPr>
        <w:t xml:space="preserve"> et al. 2018;</w:t>
      </w:r>
      <w:r w:rsidR="006C7575">
        <w:rPr>
          <w:rFonts w:ascii="Times New Roman" w:hAnsi="Times New Roman" w:cs="Times New Roman"/>
          <w:lang w:val="fr-CA"/>
        </w:rPr>
        <w:t xml:space="preserve"> </w:t>
      </w:r>
      <w:r w:rsidR="006C7575" w:rsidRPr="00517EBB">
        <w:rPr>
          <w:rFonts w:ascii="Times New Roman" w:hAnsi="Times New Roman" w:cs="Times New Roman"/>
          <w:lang w:val="fr-CA"/>
        </w:rPr>
        <w:t>Babiker et al. 2017; Hong et al. 2017;</w:t>
      </w:r>
      <w:r w:rsidR="006C7575">
        <w:rPr>
          <w:rFonts w:ascii="Times New Roman" w:hAnsi="Times New Roman" w:cs="Times New Roman"/>
          <w:lang w:val="fr-CA"/>
        </w:rPr>
        <w:t xml:space="preserve"> </w:t>
      </w:r>
      <w:r w:rsidR="006C7575" w:rsidRPr="00517EBB">
        <w:rPr>
          <w:rFonts w:ascii="Times New Roman" w:hAnsi="Times New Roman" w:cs="Times New Roman"/>
          <w:lang w:val="fr-CA"/>
        </w:rPr>
        <w:t>Elison et al. 2016;</w:t>
      </w:r>
      <w:r w:rsidR="006C7575">
        <w:rPr>
          <w:rFonts w:ascii="Times New Roman" w:hAnsi="Times New Roman" w:cs="Times New Roman"/>
          <w:lang w:val="fr-CA"/>
        </w:rPr>
        <w:t xml:space="preserve"> </w:t>
      </w:r>
      <w:r w:rsidR="006C7575" w:rsidRPr="00517EBB">
        <w:rPr>
          <w:rFonts w:ascii="Times New Roman" w:hAnsi="Times New Roman" w:cs="Times New Roman"/>
          <w:lang w:val="fr-CA"/>
        </w:rPr>
        <w:t>Hernandez-Gonzalez et al. 2016;</w:t>
      </w:r>
      <w:r w:rsidR="006C7575">
        <w:rPr>
          <w:rFonts w:ascii="Times New Roman" w:hAnsi="Times New Roman" w:cs="Times New Roman"/>
          <w:lang w:val="fr-CA"/>
        </w:rPr>
        <w:t xml:space="preserve"> </w:t>
      </w:r>
      <w:r w:rsidR="006C7575" w:rsidRPr="00517EBB">
        <w:rPr>
          <w:rFonts w:ascii="Times New Roman" w:hAnsi="Times New Roman" w:cs="Times New Roman"/>
          <w:lang w:val="fr-CA"/>
        </w:rPr>
        <w:t xml:space="preserve">Ramnani et al. 2015; </w:t>
      </w:r>
      <w:r w:rsidR="00EA4BE6" w:rsidRPr="00517EBB">
        <w:rPr>
          <w:rFonts w:ascii="Times New Roman" w:hAnsi="Times New Roman" w:cs="Times New Roman"/>
          <w:lang w:val="fr-CA"/>
        </w:rPr>
        <w:t>Childs et al. 2014;</w:t>
      </w:r>
      <w:r w:rsidR="00EA4BE6">
        <w:rPr>
          <w:rFonts w:ascii="Times New Roman" w:hAnsi="Times New Roman" w:cs="Times New Roman"/>
          <w:lang w:val="fr-CA"/>
        </w:rPr>
        <w:t xml:space="preserve"> </w:t>
      </w:r>
      <w:r w:rsidR="006C7575" w:rsidRPr="00517EBB">
        <w:rPr>
          <w:rFonts w:ascii="Times New Roman" w:hAnsi="Times New Roman" w:cs="Times New Roman"/>
          <w:lang w:val="fr-CA"/>
        </w:rPr>
        <w:t>Finegold et al. 2014; Holscher et al. 2014;</w:t>
      </w:r>
      <w:r w:rsidR="003C0289">
        <w:rPr>
          <w:rFonts w:ascii="Times New Roman" w:hAnsi="Times New Roman" w:cs="Times New Roman"/>
          <w:lang w:val="fr-CA"/>
        </w:rPr>
        <w:t xml:space="preserve"> </w:t>
      </w:r>
      <w:r w:rsidR="003C0289" w:rsidRPr="00517EBB">
        <w:rPr>
          <w:rFonts w:ascii="Times New Roman" w:hAnsi="Times New Roman" w:cs="Times New Roman"/>
          <w:lang w:val="fr-CA"/>
        </w:rPr>
        <w:t>Xiao et al. 2012</w:t>
      </w:r>
      <w:r w:rsidR="003C0289">
        <w:rPr>
          <w:rFonts w:ascii="Times New Roman" w:hAnsi="Times New Roman" w:cs="Times New Roman"/>
          <w:lang w:val="fr-CA"/>
        </w:rPr>
        <w:t xml:space="preserve">; </w:t>
      </w:r>
      <w:r w:rsidR="00EA4BE6" w:rsidRPr="00517EBB">
        <w:rPr>
          <w:rFonts w:ascii="Times New Roman" w:hAnsi="Times New Roman" w:cs="Times New Roman"/>
          <w:lang w:val="fr-CA"/>
        </w:rPr>
        <w:t xml:space="preserve">Calame et al. 2009; </w:t>
      </w:r>
      <w:r w:rsidR="00DD5D4C" w:rsidRPr="00C94855">
        <w:rPr>
          <w:rFonts w:ascii="Times New Roman" w:hAnsi="Times New Roman" w:cs="Times New Roman"/>
          <w:lang w:val="fr-CA"/>
        </w:rPr>
        <w:t xml:space="preserve">Glover et al. </w:t>
      </w:r>
      <w:r w:rsidR="00EA4BE6" w:rsidRPr="00517EBB">
        <w:rPr>
          <w:rFonts w:ascii="Times New Roman" w:hAnsi="Times New Roman" w:cs="Times New Roman"/>
          <w:lang w:val="fr-CA"/>
        </w:rPr>
        <w:t xml:space="preserve">2009; </w:t>
      </w:r>
      <w:r w:rsidR="003C0289" w:rsidRPr="00517EBB">
        <w:rPr>
          <w:rFonts w:ascii="Times New Roman" w:hAnsi="Times New Roman" w:cs="Times New Roman"/>
          <w:lang w:val="fr-CA"/>
        </w:rPr>
        <w:t>Silk et al. 2009;</w:t>
      </w:r>
      <w:r w:rsidR="003C0289">
        <w:rPr>
          <w:rFonts w:ascii="Times New Roman" w:hAnsi="Times New Roman" w:cs="Times New Roman"/>
          <w:lang w:val="fr-CA"/>
        </w:rPr>
        <w:t xml:space="preserve"> </w:t>
      </w:r>
      <w:proofErr w:type="spellStart"/>
      <w:r w:rsidR="003C0289" w:rsidRPr="00517EBB">
        <w:rPr>
          <w:rFonts w:ascii="Times New Roman" w:hAnsi="Times New Roman" w:cs="Times New Roman"/>
          <w:lang w:val="fr-CA"/>
        </w:rPr>
        <w:t>Kolida</w:t>
      </w:r>
      <w:proofErr w:type="spellEnd"/>
      <w:r w:rsidR="003C0289" w:rsidRPr="00517EBB">
        <w:rPr>
          <w:rFonts w:ascii="Times New Roman" w:hAnsi="Times New Roman" w:cs="Times New Roman"/>
          <w:lang w:val="fr-CA"/>
        </w:rPr>
        <w:t xml:space="preserve"> </w:t>
      </w:r>
      <w:r w:rsidR="00B74247">
        <w:rPr>
          <w:rFonts w:ascii="Times New Roman" w:hAnsi="Times New Roman" w:cs="Times New Roman"/>
          <w:lang w:val="fr-CA"/>
        </w:rPr>
        <w:t>e</w:t>
      </w:r>
      <w:r w:rsidR="003C0289" w:rsidRPr="00517EBB">
        <w:rPr>
          <w:rFonts w:ascii="Times New Roman" w:hAnsi="Times New Roman" w:cs="Times New Roman"/>
          <w:lang w:val="fr-CA"/>
        </w:rPr>
        <w:t xml:space="preserve"> Gibson 2007;</w:t>
      </w:r>
      <w:r w:rsidR="00EA4BE6" w:rsidRPr="00EA4BE6">
        <w:rPr>
          <w:rFonts w:ascii="Times New Roman" w:hAnsi="Times New Roman" w:cs="Times New Roman"/>
          <w:lang w:val="fr-CA"/>
        </w:rPr>
        <w:t xml:space="preserve"> </w:t>
      </w:r>
      <w:r w:rsidR="00EA4BE6" w:rsidRPr="00517EBB">
        <w:rPr>
          <w:rFonts w:ascii="Times New Roman" w:hAnsi="Times New Roman" w:cs="Times New Roman"/>
          <w:lang w:val="fr-CA"/>
        </w:rPr>
        <w:t xml:space="preserve">Na </w:t>
      </w:r>
      <w:r w:rsidR="00B74247">
        <w:rPr>
          <w:rFonts w:ascii="Times New Roman" w:hAnsi="Times New Roman" w:cs="Times New Roman"/>
          <w:lang w:val="fr-CA"/>
        </w:rPr>
        <w:t>et</w:t>
      </w:r>
      <w:r w:rsidR="00EA4BE6" w:rsidRPr="00517EBB">
        <w:rPr>
          <w:rFonts w:ascii="Times New Roman" w:hAnsi="Times New Roman" w:cs="Times New Roman"/>
          <w:lang w:val="fr-CA"/>
        </w:rPr>
        <w:t xml:space="preserve"> Kim 2007;</w:t>
      </w:r>
      <w:r w:rsidR="00EA4BE6" w:rsidRPr="00EA4BE6">
        <w:rPr>
          <w:rFonts w:ascii="Times New Roman" w:hAnsi="Times New Roman" w:cs="Times New Roman"/>
          <w:lang w:val="fr-CA"/>
        </w:rPr>
        <w:t xml:space="preserve"> </w:t>
      </w:r>
      <w:proofErr w:type="spellStart"/>
      <w:r w:rsidR="002445FF" w:rsidRPr="00517EBB">
        <w:rPr>
          <w:rFonts w:ascii="Times New Roman" w:hAnsi="Times New Roman" w:cs="Times New Roman"/>
          <w:lang w:val="fr-CA"/>
        </w:rPr>
        <w:t>Bouhnik</w:t>
      </w:r>
      <w:proofErr w:type="spellEnd"/>
      <w:r w:rsidR="002445FF" w:rsidRPr="00517EBB">
        <w:rPr>
          <w:rFonts w:ascii="Times New Roman" w:hAnsi="Times New Roman" w:cs="Times New Roman"/>
          <w:lang w:val="fr-CA"/>
        </w:rPr>
        <w:t xml:space="preserve"> et al. 2006;</w:t>
      </w:r>
      <w:r w:rsidR="002445FF">
        <w:rPr>
          <w:rFonts w:ascii="Times New Roman" w:hAnsi="Times New Roman" w:cs="Times New Roman"/>
          <w:lang w:val="fr-CA"/>
        </w:rPr>
        <w:t xml:space="preserve"> </w:t>
      </w:r>
      <w:r w:rsidR="00EA4BE6" w:rsidRPr="00517EBB">
        <w:rPr>
          <w:rFonts w:ascii="Times New Roman" w:hAnsi="Times New Roman" w:cs="Times New Roman"/>
          <w:lang w:val="fr-CA"/>
        </w:rPr>
        <w:t xml:space="preserve">IOM 2005; </w:t>
      </w:r>
      <w:proofErr w:type="spellStart"/>
      <w:r w:rsidR="002445FF" w:rsidRPr="00517EBB">
        <w:rPr>
          <w:rFonts w:ascii="Times New Roman" w:hAnsi="Times New Roman" w:cs="Times New Roman"/>
          <w:lang w:val="fr-CA"/>
        </w:rPr>
        <w:t>Bouhnik</w:t>
      </w:r>
      <w:proofErr w:type="spellEnd"/>
      <w:r w:rsidR="002445FF" w:rsidRPr="00517EBB">
        <w:rPr>
          <w:rFonts w:ascii="Times New Roman" w:hAnsi="Times New Roman" w:cs="Times New Roman"/>
          <w:lang w:val="fr-CA"/>
        </w:rPr>
        <w:t xml:space="preserve"> et al. 2004</w:t>
      </w:r>
      <w:r w:rsidR="002445FF">
        <w:rPr>
          <w:rFonts w:ascii="Times New Roman" w:hAnsi="Times New Roman" w:cs="Times New Roman"/>
          <w:lang w:val="fr-CA"/>
        </w:rPr>
        <w:t xml:space="preserve">; </w:t>
      </w:r>
      <w:proofErr w:type="spellStart"/>
      <w:r w:rsidR="00EA4BE6" w:rsidRPr="00517EBB">
        <w:rPr>
          <w:rFonts w:ascii="Times New Roman" w:hAnsi="Times New Roman" w:cs="Times New Roman"/>
          <w:lang w:val="fr-CA"/>
        </w:rPr>
        <w:t>Cherbut</w:t>
      </w:r>
      <w:proofErr w:type="spellEnd"/>
      <w:r w:rsidR="00EA4BE6" w:rsidRPr="00517EBB">
        <w:rPr>
          <w:rFonts w:ascii="Times New Roman" w:hAnsi="Times New Roman" w:cs="Times New Roman"/>
          <w:lang w:val="fr-CA"/>
        </w:rPr>
        <w:t xml:space="preserve"> et al. 2003;</w:t>
      </w:r>
      <w:r w:rsidR="002445FF">
        <w:rPr>
          <w:rFonts w:ascii="Times New Roman" w:hAnsi="Times New Roman" w:cs="Times New Roman"/>
          <w:lang w:val="fr-CA"/>
        </w:rPr>
        <w:t xml:space="preserve"> </w:t>
      </w:r>
      <w:r w:rsidR="002445FF" w:rsidRPr="00517EBB">
        <w:rPr>
          <w:rFonts w:ascii="Times New Roman" w:hAnsi="Times New Roman" w:cs="Times New Roman"/>
          <w:lang w:val="fr-CA"/>
        </w:rPr>
        <w:t>Menne et al. 2000;</w:t>
      </w:r>
      <w:r w:rsidR="002445FF" w:rsidRPr="002445FF">
        <w:rPr>
          <w:rFonts w:ascii="Times New Roman" w:hAnsi="Times New Roman" w:cs="Times New Roman"/>
          <w:lang w:val="fr-CA"/>
        </w:rPr>
        <w:t xml:space="preserve"> </w:t>
      </w:r>
      <w:proofErr w:type="spellStart"/>
      <w:r w:rsidR="004F1087" w:rsidRPr="00517EBB">
        <w:rPr>
          <w:rFonts w:ascii="Times New Roman" w:hAnsi="Times New Roman" w:cs="Times New Roman"/>
          <w:lang w:val="fr-CA"/>
        </w:rPr>
        <w:t>Bouhnik</w:t>
      </w:r>
      <w:proofErr w:type="spellEnd"/>
      <w:r w:rsidR="004F1087" w:rsidRPr="00517EBB">
        <w:rPr>
          <w:rFonts w:ascii="Times New Roman" w:hAnsi="Times New Roman" w:cs="Times New Roman"/>
          <w:lang w:val="fr-CA"/>
        </w:rPr>
        <w:t xml:space="preserve"> et al. 1999</w:t>
      </w:r>
      <w:r w:rsidR="004D7E75">
        <w:rPr>
          <w:rFonts w:ascii="Times New Roman" w:hAnsi="Times New Roman" w:cs="Times New Roman"/>
          <w:lang w:val="fr-CA"/>
        </w:rPr>
        <w:t xml:space="preserve">; </w:t>
      </w:r>
      <w:proofErr w:type="spellStart"/>
      <w:r w:rsidR="002445FF" w:rsidRPr="00517EBB">
        <w:rPr>
          <w:rFonts w:ascii="Times New Roman" w:hAnsi="Times New Roman" w:cs="Times New Roman"/>
          <w:lang w:val="fr-CA"/>
        </w:rPr>
        <w:t>Coussement</w:t>
      </w:r>
      <w:proofErr w:type="spellEnd"/>
      <w:r w:rsidR="002445FF" w:rsidRPr="00517EBB">
        <w:rPr>
          <w:rFonts w:ascii="Times New Roman" w:hAnsi="Times New Roman" w:cs="Times New Roman"/>
          <w:lang w:val="fr-CA"/>
        </w:rPr>
        <w:t xml:space="preserve"> 1999; Iino et al. 1997; Tamai et al. 1992</w:t>
      </w:r>
      <w:r w:rsidR="000E600F" w:rsidRPr="00517EBB">
        <w:rPr>
          <w:rFonts w:ascii="Times New Roman" w:hAnsi="Times New Roman" w:cs="Times New Roman"/>
          <w:lang w:val="fr-CA"/>
        </w:rPr>
        <w:t>.</w:t>
      </w:r>
    </w:p>
    <w:p w14:paraId="6D1D1024" w14:textId="77777777" w:rsidR="008B31AF" w:rsidRPr="00517EBB" w:rsidRDefault="008B31AF" w:rsidP="00517EBB">
      <w:pPr>
        <w:pStyle w:val="BodyText"/>
        <w:spacing w:after="9"/>
        <w:rPr>
          <w:rFonts w:ascii="Times New Roman" w:hAnsi="Times New Roman" w:cs="Times New Roman"/>
          <w:lang w:val="fr-CA"/>
        </w:rPr>
      </w:pPr>
    </w:p>
    <w:p w14:paraId="5CC2A3AE" w14:textId="70AA3BB1" w:rsidR="00443111" w:rsidRPr="0055226E" w:rsidRDefault="00447768" w:rsidP="00443111">
      <w:pPr>
        <w:pStyle w:val="BodyText"/>
        <w:spacing w:after="0" w:line="240" w:lineRule="auto"/>
        <w:rPr>
          <w:rFonts w:ascii="Times New Roman" w:hAnsi="Times New Roman" w:cs="Times New Roman"/>
          <w:sz w:val="24"/>
          <w:szCs w:val="24"/>
          <w:lang w:val="fr-CA"/>
        </w:rPr>
      </w:pPr>
      <w:r w:rsidRPr="0055226E">
        <w:rPr>
          <w:rFonts w:ascii="Times New Roman" w:hAnsi="Times New Roman" w:cs="Times New Roman"/>
          <w:sz w:val="24"/>
          <w:szCs w:val="24"/>
          <w:lang w:val="fr-CA"/>
        </w:rPr>
        <w:t>Table</w:t>
      </w:r>
      <w:r w:rsidR="00B74247" w:rsidRPr="0055226E">
        <w:rPr>
          <w:rFonts w:ascii="Times New Roman" w:hAnsi="Times New Roman" w:cs="Times New Roman"/>
          <w:sz w:val="24"/>
          <w:szCs w:val="24"/>
          <w:lang w:val="fr-CA"/>
        </w:rPr>
        <w:t>au</w:t>
      </w:r>
      <w:r w:rsidRPr="0055226E">
        <w:rPr>
          <w:rFonts w:ascii="Times New Roman" w:hAnsi="Times New Roman" w:cs="Times New Roman"/>
          <w:sz w:val="24"/>
          <w:szCs w:val="24"/>
          <w:lang w:val="fr-CA"/>
        </w:rPr>
        <w:t xml:space="preserve"> 2.2. </w:t>
      </w:r>
      <w:r w:rsidR="00360897" w:rsidRPr="0055226E">
        <w:rPr>
          <w:rFonts w:ascii="Times New Roman" w:hAnsi="Times New Roman" w:cs="Times New Roman"/>
          <w:sz w:val="24"/>
          <w:szCs w:val="24"/>
          <w:lang w:val="fr-CA"/>
        </w:rPr>
        <w:t>Allégations de fibre</w:t>
      </w:r>
      <w:r w:rsidR="009E2F1D" w:rsidRPr="0055226E">
        <w:rPr>
          <w:rFonts w:ascii="Times New Roman" w:hAnsi="Times New Roman" w:cs="Times New Roman"/>
          <w:sz w:val="24"/>
          <w:szCs w:val="24"/>
          <w:lang w:val="fr-CA"/>
        </w:rPr>
        <w:t>s</w:t>
      </w:r>
      <w:r w:rsidR="00360897" w:rsidRPr="0055226E">
        <w:rPr>
          <w:rFonts w:ascii="Times New Roman" w:hAnsi="Times New Roman" w:cs="Times New Roman"/>
          <w:sz w:val="24"/>
          <w:szCs w:val="24"/>
          <w:lang w:val="fr-CA"/>
        </w:rPr>
        <w:t xml:space="preserve"> et santé digestive</w:t>
      </w:r>
      <w:r w:rsidR="00443111" w:rsidRPr="0055226E">
        <w:rPr>
          <w:rFonts w:ascii="Times New Roman" w:hAnsi="Times New Roman" w:cs="Times New Roman"/>
          <w:sz w:val="24"/>
          <w:szCs w:val="24"/>
          <w:lang w:val="fr-CA"/>
        </w:rPr>
        <w:t>,</w:t>
      </w:r>
      <w:r w:rsidRPr="0055226E">
        <w:rPr>
          <w:rFonts w:ascii="Times New Roman" w:hAnsi="Times New Roman" w:cs="Times New Roman"/>
          <w:sz w:val="24"/>
          <w:szCs w:val="24"/>
          <w:lang w:val="fr-CA"/>
        </w:rPr>
        <w:t xml:space="preserve"> </w:t>
      </w:r>
      <w:r w:rsidR="00443111" w:rsidRPr="0055226E">
        <w:rPr>
          <w:rFonts w:ascii="Times New Roman" w:hAnsi="Times New Roman" w:cs="Times New Roman"/>
          <w:sz w:val="24"/>
          <w:szCs w:val="24"/>
          <w:lang w:val="fr-CA"/>
        </w:rPr>
        <w:t>et information sur l</w:t>
      </w:r>
      <w:r w:rsidR="009E2F1D" w:rsidRPr="0055226E">
        <w:rPr>
          <w:rFonts w:ascii="Times New Roman" w:hAnsi="Times New Roman" w:cs="Times New Roman"/>
          <w:sz w:val="24"/>
          <w:szCs w:val="24"/>
          <w:lang w:val="fr-CA"/>
        </w:rPr>
        <w:t>es</w:t>
      </w:r>
      <w:r w:rsidR="00443111" w:rsidRPr="0055226E">
        <w:rPr>
          <w:rFonts w:ascii="Times New Roman" w:hAnsi="Times New Roman" w:cs="Times New Roman"/>
          <w:sz w:val="24"/>
          <w:szCs w:val="24"/>
          <w:lang w:val="fr-CA"/>
        </w:rPr>
        <w:t xml:space="preserve"> dose</w:t>
      </w:r>
      <w:r w:rsidR="009E2F1D" w:rsidRPr="0055226E">
        <w:rPr>
          <w:rFonts w:ascii="Times New Roman" w:hAnsi="Times New Roman" w:cs="Times New Roman"/>
          <w:sz w:val="24"/>
          <w:szCs w:val="24"/>
          <w:lang w:val="fr-CA"/>
        </w:rPr>
        <w:t>s</w:t>
      </w:r>
      <w:r w:rsidR="00443111" w:rsidRPr="0055226E">
        <w:rPr>
          <w:rFonts w:ascii="Times New Roman" w:hAnsi="Times New Roman" w:cs="Times New Roman"/>
          <w:sz w:val="24"/>
          <w:szCs w:val="24"/>
          <w:lang w:val="fr-CA"/>
        </w:rPr>
        <w:t xml:space="preserve"> associée</w:t>
      </w:r>
      <w:r w:rsidR="009E2F1D" w:rsidRPr="0055226E">
        <w:rPr>
          <w:rFonts w:ascii="Times New Roman" w:hAnsi="Times New Roman" w:cs="Times New Roman"/>
          <w:sz w:val="24"/>
          <w:szCs w:val="24"/>
          <w:lang w:val="fr-CA"/>
        </w:rPr>
        <w:t>s</w:t>
      </w:r>
      <w:r w:rsidR="00443111" w:rsidRPr="0055226E">
        <w:rPr>
          <w:rFonts w:ascii="Times New Roman" w:hAnsi="Times New Roman" w:cs="Times New Roman"/>
          <w:sz w:val="24"/>
          <w:szCs w:val="24"/>
          <w:lang w:val="fr-CA"/>
        </w:rPr>
        <w:t xml:space="preserve"> (grammes) par jour</w:t>
      </w:r>
    </w:p>
    <w:tbl>
      <w:tblPr>
        <w:tblW w:w="9206" w:type="dxa"/>
        <w:tblBorders>
          <w:top w:val="single" w:sz="6" w:space="0" w:color="AAAAAA"/>
          <w:left w:val="single" w:sz="6" w:space="0" w:color="AAAAAA"/>
          <w:bottom w:val="single" w:sz="6" w:space="0" w:color="AAAAAA"/>
          <w:right w:val="single" w:sz="6" w:space="0" w:color="AAAAAA"/>
        </w:tblBorders>
        <w:shd w:val="clear" w:color="auto" w:fill="FFFFFF"/>
        <w:tblCellMar>
          <w:left w:w="0" w:type="dxa"/>
          <w:right w:w="0" w:type="dxa"/>
        </w:tblCellMar>
        <w:tblLook w:val="04A0" w:firstRow="1" w:lastRow="0" w:firstColumn="1" w:lastColumn="0" w:noHBand="0" w:noVBand="1"/>
      </w:tblPr>
      <w:tblGrid>
        <w:gridCol w:w="4245"/>
        <w:gridCol w:w="2997"/>
        <w:gridCol w:w="1964"/>
      </w:tblGrid>
      <w:tr w:rsidR="00443111" w:rsidRPr="0055226E" w14:paraId="2A7E0199" w14:textId="77777777" w:rsidTr="005252EB">
        <w:trPr>
          <w:trHeight w:val="416"/>
          <w:tblHeader/>
        </w:trPr>
        <w:tc>
          <w:tcPr>
            <w:tcW w:w="4245"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3D597F80" w14:textId="4C5420C3" w:rsidR="00443111" w:rsidRPr="0055226E" w:rsidRDefault="00443111" w:rsidP="00443111">
            <w:pPr>
              <w:pStyle w:val="BodyText"/>
              <w:spacing w:after="9"/>
              <w:ind w:left="116"/>
              <w:jc w:val="both"/>
              <w:rPr>
                <w:rFonts w:ascii="Times New Roman" w:hAnsi="Times New Roman" w:cs="Times New Roman"/>
                <w:b/>
                <w:bCs/>
                <w:sz w:val="24"/>
                <w:szCs w:val="24"/>
              </w:rPr>
            </w:pPr>
            <w:bookmarkStart w:id="0" w:name="_Hlk217035805"/>
            <w:r w:rsidRPr="0055226E">
              <w:rPr>
                <w:rFonts w:ascii="Times New Roman" w:hAnsi="Times New Roman" w:cs="Times New Roman"/>
                <w:sz w:val="24"/>
                <w:szCs w:val="24"/>
              </w:rPr>
              <w:t xml:space="preserve">Usages </w:t>
            </w:r>
            <w:proofErr w:type="spellStart"/>
            <w:r w:rsidRPr="0055226E">
              <w:rPr>
                <w:rFonts w:ascii="Times New Roman" w:hAnsi="Times New Roman" w:cs="Times New Roman"/>
                <w:sz w:val="24"/>
                <w:szCs w:val="24"/>
              </w:rPr>
              <w:t>ou</w:t>
            </w:r>
            <w:proofErr w:type="spellEnd"/>
            <w:r w:rsidRPr="0055226E">
              <w:rPr>
                <w:rFonts w:ascii="Times New Roman" w:hAnsi="Times New Roman" w:cs="Times New Roman"/>
                <w:sz w:val="24"/>
                <w:szCs w:val="24"/>
              </w:rPr>
              <w:t xml:space="preserve"> fins</w:t>
            </w:r>
            <w:r w:rsidRPr="0055226E">
              <w:rPr>
                <w:rFonts w:ascii="Times New Roman" w:hAnsi="Times New Roman" w:cs="Times New Roman"/>
                <w:sz w:val="24"/>
                <w:szCs w:val="24"/>
                <w:vertAlign w:val="superscript"/>
              </w:rPr>
              <w:t>1</w:t>
            </w:r>
          </w:p>
        </w:tc>
        <w:tc>
          <w:tcPr>
            <w:tcW w:w="2997"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2D7D24EF" w14:textId="20727E46" w:rsidR="00443111" w:rsidRPr="0055226E" w:rsidRDefault="00443111" w:rsidP="00443111">
            <w:pPr>
              <w:pStyle w:val="BodyText"/>
              <w:spacing w:after="9"/>
              <w:ind w:left="116"/>
              <w:jc w:val="both"/>
              <w:rPr>
                <w:rFonts w:ascii="Times New Roman" w:hAnsi="Times New Roman" w:cs="Times New Roman"/>
                <w:b/>
                <w:bCs/>
                <w:sz w:val="24"/>
                <w:szCs w:val="24"/>
              </w:rPr>
            </w:pPr>
            <w:proofErr w:type="spellStart"/>
            <w:r w:rsidRPr="0055226E">
              <w:rPr>
                <w:rFonts w:ascii="Times New Roman" w:hAnsi="Times New Roman" w:cs="Times New Roman"/>
                <w:sz w:val="24"/>
                <w:szCs w:val="24"/>
              </w:rPr>
              <w:t>Ingr</w:t>
            </w:r>
            <w:r w:rsidRPr="0055226E">
              <w:rPr>
                <w:rFonts w:ascii="Times New Roman" w:hAnsi="Times New Roman" w:cs="Times New Roman"/>
                <w:sz w:val="24"/>
                <w:szCs w:val="24"/>
                <w:lang w:val="fr-CA"/>
              </w:rPr>
              <w:t>édients</w:t>
            </w:r>
            <w:proofErr w:type="spellEnd"/>
            <w:r w:rsidRPr="0055226E">
              <w:rPr>
                <w:rFonts w:ascii="Times New Roman" w:hAnsi="Times New Roman" w:cs="Times New Roman"/>
                <w:sz w:val="24"/>
                <w:szCs w:val="24"/>
                <w:lang w:val="fr-CA"/>
              </w:rPr>
              <w:t xml:space="preserve"> médicinaux</w:t>
            </w:r>
          </w:p>
        </w:tc>
        <w:tc>
          <w:tcPr>
            <w:tcW w:w="1964"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34FEB54C" w14:textId="6B1660DE" w:rsidR="00443111" w:rsidRPr="0055226E" w:rsidRDefault="00443111" w:rsidP="00443111">
            <w:pPr>
              <w:pStyle w:val="BodyText"/>
              <w:spacing w:after="9"/>
              <w:ind w:left="116"/>
              <w:jc w:val="both"/>
              <w:rPr>
                <w:rFonts w:ascii="Times New Roman" w:hAnsi="Times New Roman" w:cs="Times New Roman"/>
                <w:b/>
                <w:bCs/>
                <w:sz w:val="24"/>
                <w:szCs w:val="24"/>
              </w:rPr>
            </w:pPr>
            <w:r w:rsidRPr="0055226E">
              <w:rPr>
                <w:rFonts w:ascii="Times New Roman" w:hAnsi="Times New Roman" w:cs="Times New Roman"/>
                <w:sz w:val="24"/>
                <w:szCs w:val="24"/>
              </w:rPr>
              <w:t>Doses/jour</w:t>
            </w:r>
            <w:r w:rsidRPr="0055226E">
              <w:rPr>
                <w:rFonts w:ascii="Times New Roman" w:hAnsi="Times New Roman" w:cs="Times New Roman"/>
                <w:sz w:val="24"/>
                <w:szCs w:val="24"/>
                <w:vertAlign w:val="superscript"/>
              </w:rPr>
              <w:t>2</w:t>
            </w:r>
          </w:p>
        </w:tc>
      </w:tr>
      <w:tr w:rsidR="00E84C58" w:rsidRPr="0055226E" w14:paraId="68D4A515" w14:textId="77777777" w:rsidTr="491A166A">
        <w:trPr>
          <w:trHeight w:val="617"/>
        </w:trPr>
        <w:tc>
          <w:tcPr>
            <w:tcW w:w="4245" w:type="dxa"/>
            <w:vMerge w:val="restart"/>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hideMark/>
          </w:tcPr>
          <w:p w14:paraId="18BD570A" w14:textId="1E7FC49D" w:rsidR="001A6A0F" w:rsidRPr="0055226E" w:rsidRDefault="001A6A0F" w:rsidP="00703DAF">
            <w:pPr>
              <w:pStyle w:val="BodyText"/>
              <w:numPr>
                <w:ilvl w:val="0"/>
                <w:numId w:val="8"/>
              </w:numPr>
              <w:spacing w:after="9" w:line="240" w:lineRule="auto"/>
              <w:ind w:left="284" w:hanging="284"/>
              <w:rPr>
                <w:rFonts w:ascii="Times New Roman" w:hAnsi="Times New Roman" w:cs="Times New Roman"/>
                <w:sz w:val="24"/>
                <w:szCs w:val="24"/>
                <w:lang w:val="fr-CA"/>
              </w:rPr>
            </w:pPr>
            <w:r w:rsidRPr="0055226E">
              <w:rPr>
                <w:rFonts w:ascii="Times New Roman" w:hAnsi="Times New Roman" w:cs="Times New Roman"/>
                <w:sz w:val="24"/>
                <w:szCs w:val="24"/>
                <w:lang w:val="fr-CA"/>
              </w:rPr>
              <w:t xml:space="preserve">Source </w:t>
            </w:r>
            <w:r w:rsidR="00027A7D" w:rsidRPr="0055226E">
              <w:rPr>
                <w:rFonts w:ascii="Times New Roman" w:hAnsi="Times New Roman" w:cs="Times New Roman"/>
                <w:sz w:val="24"/>
                <w:szCs w:val="24"/>
                <w:lang w:val="fr-CA"/>
              </w:rPr>
              <w:t>de fibre</w:t>
            </w:r>
            <w:r w:rsidR="009E2F1D" w:rsidRPr="0055226E">
              <w:rPr>
                <w:rFonts w:ascii="Times New Roman" w:hAnsi="Times New Roman" w:cs="Times New Roman"/>
                <w:sz w:val="24"/>
                <w:szCs w:val="24"/>
                <w:lang w:val="fr-CA"/>
              </w:rPr>
              <w:t>s</w:t>
            </w:r>
            <w:r w:rsidRPr="0055226E">
              <w:rPr>
                <w:rFonts w:ascii="Times New Roman" w:hAnsi="Times New Roman" w:cs="Times New Roman"/>
                <w:sz w:val="24"/>
                <w:szCs w:val="24"/>
                <w:lang w:val="fr-CA"/>
              </w:rPr>
              <w:t xml:space="preserve"> (</w:t>
            </w:r>
            <w:r w:rsidR="005A350D" w:rsidRPr="0055226E">
              <w:rPr>
                <w:rFonts w:ascii="Times New Roman" w:hAnsi="Times New Roman" w:cs="Times New Roman"/>
                <w:sz w:val="24"/>
                <w:szCs w:val="24"/>
                <w:lang w:val="fr-CA"/>
              </w:rPr>
              <w:t>pour le maintien d’une bonne santé</w:t>
            </w:r>
            <w:r w:rsidRPr="0055226E">
              <w:rPr>
                <w:rFonts w:ascii="Times New Roman" w:hAnsi="Times New Roman" w:cs="Times New Roman"/>
                <w:sz w:val="24"/>
                <w:szCs w:val="24"/>
                <w:lang w:val="fr-CA"/>
              </w:rPr>
              <w:t>)</w:t>
            </w:r>
            <w:r w:rsidR="008A2BFB" w:rsidRPr="0055226E">
              <w:rPr>
                <w:rFonts w:ascii="Times New Roman" w:hAnsi="Times New Roman" w:cs="Times New Roman"/>
                <w:sz w:val="24"/>
                <w:szCs w:val="24"/>
                <w:lang w:val="fr-CA"/>
              </w:rPr>
              <w:t>.</w:t>
            </w:r>
            <w:r w:rsidR="001D71E9" w:rsidRPr="0055226E">
              <w:rPr>
                <w:rFonts w:ascii="Times New Roman" w:hAnsi="Times New Roman" w:cs="Times New Roman"/>
                <w:sz w:val="24"/>
                <w:szCs w:val="24"/>
                <w:vertAlign w:val="superscript"/>
                <w:lang w:val="fr-CA"/>
              </w:rPr>
              <w:t>3</w:t>
            </w:r>
          </w:p>
          <w:p w14:paraId="4434A948" w14:textId="26A67854" w:rsidR="008A2BFB" w:rsidRPr="0055226E" w:rsidRDefault="003C4C18" w:rsidP="00703DAF">
            <w:pPr>
              <w:pStyle w:val="BodyText"/>
              <w:numPr>
                <w:ilvl w:val="0"/>
                <w:numId w:val="8"/>
              </w:numPr>
              <w:spacing w:after="9" w:line="240" w:lineRule="auto"/>
              <w:ind w:left="284" w:hanging="284"/>
              <w:rPr>
                <w:rFonts w:ascii="Times New Roman" w:hAnsi="Times New Roman" w:cs="Times New Roman"/>
                <w:sz w:val="24"/>
                <w:szCs w:val="24"/>
                <w:lang w:val="fr-CA"/>
              </w:rPr>
            </w:pPr>
            <w:r w:rsidRPr="0055226E">
              <w:rPr>
                <w:rFonts w:ascii="Times New Roman" w:hAnsi="Times New Roman" w:cs="Times New Roman"/>
                <w:sz w:val="24"/>
                <w:szCs w:val="24"/>
                <w:lang w:val="fr-CA"/>
              </w:rPr>
              <w:t>Source</w:t>
            </w:r>
            <w:r w:rsidR="00372651" w:rsidRPr="0055226E">
              <w:rPr>
                <w:rFonts w:ascii="Times New Roman" w:hAnsi="Times New Roman" w:cs="Times New Roman"/>
                <w:sz w:val="24"/>
                <w:szCs w:val="24"/>
                <w:lang w:val="fr-CA"/>
              </w:rPr>
              <w:t xml:space="preserve"> </w:t>
            </w:r>
            <w:r w:rsidR="005A350D" w:rsidRPr="0055226E">
              <w:rPr>
                <w:rFonts w:ascii="Times New Roman" w:hAnsi="Times New Roman" w:cs="Times New Roman"/>
                <w:sz w:val="24"/>
                <w:szCs w:val="24"/>
                <w:lang w:val="fr-CA"/>
              </w:rPr>
              <w:t>de</w:t>
            </w:r>
            <w:r w:rsidR="00372651" w:rsidRPr="0055226E">
              <w:rPr>
                <w:rFonts w:ascii="Times New Roman" w:hAnsi="Times New Roman" w:cs="Times New Roman"/>
                <w:sz w:val="24"/>
                <w:szCs w:val="24"/>
                <w:lang w:val="fr-CA"/>
              </w:rPr>
              <w:t xml:space="preserve"> fibre</w:t>
            </w:r>
            <w:r w:rsidR="009E2F1D" w:rsidRPr="0055226E">
              <w:rPr>
                <w:rFonts w:ascii="Times New Roman" w:hAnsi="Times New Roman" w:cs="Times New Roman"/>
                <w:sz w:val="24"/>
                <w:szCs w:val="24"/>
                <w:lang w:val="fr-CA"/>
              </w:rPr>
              <w:t>s</w:t>
            </w:r>
            <w:r w:rsidR="00372651" w:rsidRPr="0055226E">
              <w:rPr>
                <w:rFonts w:ascii="Times New Roman" w:hAnsi="Times New Roman" w:cs="Times New Roman"/>
                <w:sz w:val="24"/>
                <w:szCs w:val="24"/>
                <w:lang w:val="fr-CA"/>
              </w:rPr>
              <w:t xml:space="preserve"> </w:t>
            </w:r>
            <w:r w:rsidR="005A350D" w:rsidRPr="0055226E">
              <w:rPr>
                <w:rFonts w:ascii="Times New Roman" w:hAnsi="Times New Roman" w:cs="Times New Roman"/>
                <w:sz w:val="24"/>
                <w:szCs w:val="24"/>
                <w:lang w:val="fr-CA"/>
              </w:rPr>
              <w:t xml:space="preserve">qui aide </w:t>
            </w:r>
            <w:r w:rsidR="008A2BFB" w:rsidRPr="0055226E">
              <w:rPr>
                <w:rFonts w:ascii="Times New Roman" w:hAnsi="Times New Roman" w:cs="Times New Roman"/>
                <w:sz w:val="24"/>
                <w:szCs w:val="24"/>
                <w:lang w:val="fr-CA"/>
              </w:rPr>
              <w:t>à soutenir/maintenir un système digestif sain.</w:t>
            </w:r>
          </w:p>
          <w:p w14:paraId="71AC7721" w14:textId="5B62F852" w:rsidR="001A6A0F" w:rsidRPr="0055226E" w:rsidRDefault="007B0C94" w:rsidP="00703DAF">
            <w:pPr>
              <w:pStyle w:val="BodyText"/>
              <w:numPr>
                <w:ilvl w:val="0"/>
                <w:numId w:val="8"/>
              </w:numPr>
              <w:spacing w:after="9" w:line="240" w:lineRule="auto"/>
              <w:ind w:left="284" w:hanging="284"/>
              <w:rPr>
                <w:rFonts w:ascii="Times New Roman" w:hAnsi="Times New Roman" w:cs="Times New Roman"/>
                <w:sz w:val="24"/>
                <w:szCs w:val="24"/>
                <w:lang w:val="fr-CA"/>
              </w:rPr>
            </w:pPr>
            <w:r w:rsidRPr="0055226E">
              <w:rPr>
                <w:rFonts w:ascii="Times New Roman" w:hAnsi="Times New Roman" w:cs="Times New Roman"/>
                <w:sz w:val="24"/>
                <w:szCs w:val="24"/>
                <w:lang w:val="fr-CA"/>
              </w:rPr>
              <w:t>Supplément de f</w:t>
            </w:r>
            <w:r w:rsidR="001A6A0F" w:rsidRPr="0055226E">
              <w:rPr>
                <w:rFonts w:ascii="Times New Roman" w:hAnsi="Times New Roman" w:cs="Times New Roman"/>
                <w:sz w:val="24"/>
                <w:szCs w:val="24"/>
                <w:lang w:val="fr-CA"/>
              </w:rPr>
              <w:t>ibre</w:t>
            </w:r>
            <w:r w:rsidR="009E2F1D" w:rsidRPr="0055226E">
              <w:rPr>
                <w:rFonts w:ascii="Times New Roman" w:hAnsi="Times New Roman" w:cs="Times New Roman"/>
                <w:sz w:val="24"/>
                <w:szCs w:val="24"/>
                <w:lang w:val="fr-CA"/>
              </w:rPr>
              <w:t>s</w:t>
            </w:r>
            <w:r w:rsidR="001A6A0F" w:rsidRPr="0055226E">
              <w:rPr>
                <w:rFonts w:ascii="Times New Roman" w:hAnsi="Times New Roman" w:cs="Times New Roman"/>
                <w:sz w:val="24"/>
                <w:szCs w:val="24"/>
                <w:lang w:val="fr-CA"/>
              </w:rPr>
              <w:t xml:space="preserve"> (</w:t>
            </w:r>
            <w:r w:rsidR="005252EB" w:rsidRPr="0055226E">
              <w:rPr>
                <w:rFonts w:ascii="Times New Roman" w:hAnsi="Times New Roman" w:cs="Times New Roman"/>
                <w:sz w:val="24"/>
                <w:szCs w:val="24"/>
                <w:lang w:val="fr-CA"/>
              </w:rPr>
              <w:t>pour le maintien d’une bonne santé</w:t>
            </w:r>
            <w:r w:rsidR="001A6A0F" w:rsidRPr="0055226E">
              <w:rPr>
                <w:rFonts w:ascii="Times New Roman" w:hAnsi="Times New Roman" w:cs="Times New Roman"/>
                <w:sz w:val="24"/>
                <w:szCs w:val="24"/>
                <w:lang w:val="fr-CA"/>
              </w:rPr>
              <w:t>)</w:t>
            </w:r>
            <w:r w:rsidR="005252EB" w:rsidRPr="0055226E">
              <w:rPr>
                <w:rFonts w:ascii="Times New Roman" w:hAnsi="Times New Roman" w:cs="Times New Roman"/>
                <w:sz w:val="24"/>
                <w:szCs w:val="24"/>
                <w:lang w:val="fr-CA"/>
              </w:rPr>
              <w:t>.</w:t>
            </w:r>
          </w:p>
          <w:p w14:paraId="3F100E05" w14:textId="1874A73E" w:rsidR="003C4C18" w:rsidRPr="0055226E" w:rsidRDefault="00984727" w:rsidP="00703DAF">
            <w:pPr>
              <w:pStyle w:val="BodyText"/>
              <w:numPr>
                <w:ilvl w:val="0"/>
                <w:numId w:val="8"/>
              </w:numPr>
              <w:spacing w:after="0" w:line="240" w:lineRule="auto"/>
              <w:ind w:left="284" w:hanging="284"/>
              <w:rPr>
                <w:rFonts w:ascii="Times New Roman" w:hAnsi="Times New Roman" w:cs="Times New Roman"/>
                <w:sz w:val="24"/>
                <w:szCs w:val="24"/>
                <w:lang w:val="fr-CA"/>
              </w:rPr>
            </w:pPr>
            <w:r w:rsidRPr="0055226E">
              <w:rPr>
                <w:rFonts w:ascii="Times New Roman" w:hAnsi="Times New Roman" w:cs="Times New Roman"/>
                <w:sz w:val="24"/>
                <w:szCs w:val="24"/>
                <w:lang w:val="fr-CA"/>
              </w:rPr>
              <w:t xml:space="preserve">Source </w:t>
            </w:r>
            <w:r w:rsidR="005252EB" w:rsidRPr="0055226E">
              <w:rPr>
                <w:rFonts w:ascii="Times New Roman" w:hAnsi="Times New Roman" w:cs="Times New Roman"/>
                <w:sz w:val="24"/>
                <w:szCs w:val="24"/>
                <w:lang w:val="fr-CA"/>
              </w:rPr>
              <w:t>de</w:t>
            </w:r>
            <w:r w:rsidRPr="0055226E">
              <w:rPr>
                <w:rFonts w:ascii="Times New Roman" w:hAnsi="Times New Roman" w:cs="Times New Roman"/>
                <w:sz w:val="24"/>
                <w:szCs w:val="24"/>
                <w:lang w:val="fr-CA"/>
              </w:rPr>
              <w:t xml:space="preserve"> fibre</w:t>
            </w:r>
            <w:r w:rsidR="009E2F1D" w:rsidRPr="0055226E">
              <w:rPr>
                <w:rFonts w:ascii="Times New Roman" w:hAnsi="Times New Roman" w:cs="Times New Roman"/>
                <w:sz w:val="24"/>
                <w:szCs w:val="24"/>
                <w:lang w:val="fr-CA"/>
              </w:rPr>
              <w:t>s</w:t>
            </w:r>
            <w:r w:rsidRPr="0055226E">
              <w:rPr>
                <w:rFonts w:ascii="Times New Roman" w:hAnsi="Times New Roman" w:cs="Times New Roman"/>
                <w:sz w:val="24"/>
                <w:szCs w:val="24"/>
                <w:lang w:val="fr-CA"/>
              </w:rPr>
              <w:t xml:space="preserve"> </w:t>
            </w:r>
            <w:r w:rsidR="005252EB" w:rsidRPr="0055226E">
              <w:rPr>
                <w:rFonts w:ascii="Times New Roman" w:hAnsi="Times New Roman" w:cs="Times New Roman"/>
                <w:sz w:val="24"/>
                <w:szCs w:val="24"/>
                <w:lang w:val="fr-CA"/>
              </w:rPr>
              <w:t>qui aide</w:t>
            </w:r>
            <w:r w:rsidR="00F057A9" w:rsidRPr="0055226E">
              <w:rPr>
                <w:rFonts w:ascii="Times New Roman" w:hAnsi="Times New Roman" w:cs="Times New Roman"/>
                <w:sz w:val="24"/>
                <w:szCs w:val="24"/>
                <w:lang w:val="fr-CA"/>
              </w:rPr>
              <w:t xml:space="preserve"> </w:t>
            </w:r>
            <w:r w:rsidR="005A79F9" w:rsidRPr="0055226E">
              <w:rPr>
                <w:rFonts w:ascii="Times New Roman" w:hAnsi="Times New Roman" w:cs="Times New Roman"/>
                <w:sz w:val="24"/>
                <w:szCs w:val="24"/>
                <w:lang w:val="fr-CA"/>
              </w:rPr>
              <w:t>à</w:t>
            </w:r>
            <w:r w:rsidR="00F057A9" w:rsidRPr="0055226E">
              <w:rPr>
                <w:rFonts w:ascii="Times New Roman" w:hAnsi="Times New Roman" w:cs="Times New Roman"/>
                <w:sz w:val="24"/>
                <w:szCs w:val="24"/>
                <w:lang w:val="fr-CA"/>
              </w:rPr>
              <w:t xml:space="preserve"> soutenir/</w:t>
            </w:r>
            <w:r w:rsidR="0061329A" w:rsidRPr="0055226E">
              <w:rPr>
                <w:rFonts w:ascii="Times New Roman" w:hAnsi="Times New Roman" w:cs="Times New Roman"/>
                <w:sz w:val="24"/>
                <w:szCs w:val="24"/>
                <w:lang w:val="fr-CA"/>
              </w:rPr>
              <w:t>favoriser l</w:t>
            </w:r>
            <w:r w:rsidR="005A79F9" w:rsidRPr="0055226E">
              <w:rPr>
                <w:rFonts w:ascii="Times New Roman" w:hAnsi="Times New Roman" w:cs="Times New Roman"/>
                <w:sz w:val="24"/>
                <w:szCs w:val="24"/>
                <w:lang w:val="fr-CA"/>
              </w:rPr>
              <w:t>a</w:t>
            </w:r>
            <w:r w:rsidR="0061329A" w:rsidRPr="0055226E">
              <w:rPr>
                <w:rFonts w:ascii="Times New Roman" w:hAnsi="Times New Roman" w:cs="Times New Roman"/>
                <w:sz w:val="24"/>
                <w:szCs w:val="24"/>
                <w:lang w:val="fr-CA"/>
              </w:rPr>
              <w:t xml:space="preserve"> r</w:t>
            </w:r>
            <w:r w:rsidR="005A79F9" w:rsidRPr="0055226E">
              <w:rPr>
                <w:rFonts w:ascii="Times New Roman" w:hAnsi="Times New Roman" w:cs="Times New Roman"/>
                <w:sz w:val="24"/>
                <w:szCs w:val="24"/>
                <w:lang w:val="fr-CA"/>
              </w:rPr>
              <w:t>égularité</w:t>
            </w:r>
            <w:r w:rsidRPr="0055226E">
              <w:rPr>
                <w:rFonts w:ascii="Times New Roman" w:hAnsi="Times New Roman" w:cs="Times New Roman"/>
                <w:sz w:val="24"/>
                <w:szCs w:val="24"/>
                <w:lang w:val="fr-CA"/>
              </w:rPr>
              <w:t xml:space="preserve"> digestive </w:t>
            </w:r>
            <w:r w:rsidRPr="0055226E">
              <w:rPr>
                <w:rFonts w:ascii="Times New Roman" w:hAnsi="Times New Roman" w:cs="Times New Roman"/>
                <w:sz w:val="24"/>
                <w:szCs w:val="24"/>
                <w:lang w:val="fr-CA"/>
              </w:rPr>
              <w:lastRenderedPageBreak/>
              <w:t>(</w:t>
            </w:r>
            <w:r w:rsidR="00E92B63" w:rsidRPr="0055226E">
              <w:rPr>
                <w:rFonts w:ascii="Times New Roman" w:hAnsi="Times New Roman" w:cs="Times New Roman"/>
                <w:sz w:val="24"/>
                <w:szCs w:val="24"/>
                <w:lang w:val="fr-CA"/>
              </w:rPr>
              <w:t>dans le cadre d'un régime alimentaire riche en fibres</w:t>
            </w:r>
            <w:r w:rsidRPr="0055226E">
              <w:rPr>
                <w:rFonts w:ascii="Times New Roman" w:hAnsi="Times New Roman" w:cs="Times New Roman"/>
                <w:sz w:val="24"/>
                <w:szCs w:val="24"/>
                <w:lang w:val="fr-CA"/>
              </w:rPr>
              <w:t>)</w:t>
            </w:r>
            <w:r w:rsidR="0037708D">
              <w:rPr>
                <w:rFonts w:ascii="Times New Roman" w:hAnsi="Times New Roman" w:cs="Times New Roman"/>
                <w:sz w:val="24"/>
                <w:szCs w:val="24"/>
                <w:lang w:val="fr-CA"/>
              </w:rPr>
              <w:t>.</w:t>
            </w:r>
            <w:r w:rsidRPr="0055226E">
              <w:rPr>
                <w:rFonts w:ascii="Times New Roman" w:hAnsi="Times New Roman" w:cs="Times New Roman"/>
                <w:sz w:val="24"/>
                <w:szCs w:val="24"/>
                <w:vertAlign w:val="superscript"/>
                <w:lang w:val="fr-CA"/>
              </w:rPr>
              <w:t>3</w:t>
            </w:r>
          </w:p>
        </w:tc>
        <w:tc>
          <w:tcPr>
            <w:tcW w:w="2997"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65F69B93" w14:textId="7E98DD3B" w:rsidR="001A6A0F" w:rsidRPr="0055226E" w:rsidRDefault="001A6A0F" w:rsidP="00517EBB">
            <w:pPr>
              <w:pStyle w:val="BodyText"/>
              <w:spacing w:after="9"/>
              <w:ind w:left="106"/>
              <w:rPr>
                <w:rFonts w:ascii="Times New Roman" w:hAnsi="Times New Roman" w:cs="Times New Roman"/>
                <w:sz w:val="24"/>
                <w:szCs w:val="24"/>
              </w:rPr>
            </w:pPr>
            <w:proofErr w:type="spellStart"/>
            <w:r w:rsidRPr="0055226E">
              <w:rPr>
                <w:rFonts w:ascii="Times New Roman" w:hAnsi="Times New Roman" w:cs="Times New Roman"/>
                <w:sz w:val="24"/>
                <w:szCs w:val="24"/>
              </w:rPr>
              <w:lastRenderedPageBreak/>
              <w:t>Inulin</w:t>
            </w:r>
            <w:r w:rsidR="00443111" w:rsidRPr="0055226E">
              <w:rPr>
                <w:rFonts w:ascii="Times New Roman" w:hAnsi="Times New Roman" w:cs="Times New Roman"/>
                <w:sz w:val="24"/>
                <w:szCs w:val="24"/>
              </w:rPr>
              <w:t>e</w:t>
            </w:r>
            <w:proofErr w:type="spellEnd"/>
          </w:p>
        </w:tc>
        <w:tc>
          <w:tcPr>
            <w:tcW w:w="1964"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40BB345D" w14:textId="545FF2A1" w:rsidR="001A6A0F" w:rsidRPr="0055226E" w:rsidRDefault="001A6A0F" w:rsidP="00517EBB">
            <w:pPr>
              <w:pStyle w:val="BodyText"/>
              <w:spacing w:after="9"/>
              <w:ind w:left="142"/>
              <w:rPr>
                <w:rFonts w:ascii="Times New Roman" w:hAnsi="Times New Roman" w:cs="Times New Roman"/>
                <w:sz w:val="24"/>
                <w:szCs w:val="24"/>
              </w:rPr>
            </w:pPr>
            <w:r w:rsidRPr="0055226E">
              <w:rPr>
                <w:rFonts w:ascii="Times New Roman" w:hAnsi="Times New Roman" w:cs="Times New Roman"/>
                <w:sz w:val="24"/>
                <w:szCs w:val="24"/>
              </w:rPr>
              <w:t>2</w:t>
            </w:r>
            <w:r w:rsidR="00447768" w:rsidRPr="0055226E">
              <w:rPr>
                <w:rFonts w:ascii="Times New Roman" w:hAnsi="Times New Roman" w:cs="Times New Roman"/>
                <w:sz w:val="24"/>
                <w:szCs w:val="24"/>
              </w:rPr>
              <w:t xml:space="preserve"> </w:t>
            </w:r>
            <w:r w:rsidR="6051AA11" w:rsidRPr="491A166A">
              <w:rPr>
                <w:rFonts w:ascii="Times New Roman" w:hAnsi="Times New Roman" w:cs="Times New Roman"/>
                <w:sz w:val="24"/>
                <w:szCs w:val="24"/>
              </w:rPr>
              <w:t>à 15</w:t>
            </w:r>
            <w:r w:rsidRPr="0055226E">
              <w:rPr>
                <w:rFonts w:ascii="Times New Roman" w:hAnsi="Times New Roman" w:cs="Times New Roman"/>
                <w:sz w:val="24"/>
                <w:szCs w:val="24"/>
              </w:rPr>
              <w:t xml:space="preserve"> gram</w:t>
            </w:r>
            <w:r w:rsidR="00027A7D" w:rsidRPr="0055226E">
              <w:rPr>
                <w:rFonts w:ascii="Times New Roman" w:hAnsi="Times New Roman" w:cs="Times New Roman"/>
                <w:sz w:val="24"/>
                <w:szCs w:val="24"/>
              </w:rPr>
              <w:t>me</w:t>
            </w:r>
            <w:r w:rsidRPr="0055226E">
              <w:rPr>
                <w:rFonts w:ascii="Times New Roman" w:hAnsi="Times New Roman" w:cs="Times New Roman"/>
                <w:sz w:val="24"/>
                <w:szCs w:val="24"/>
              </w:rPr>
              <w:t>s</w:t>
            </w:r>
          </w:p>
        </w:tc>
      </w:tr>
      <w:tr w:rsidR="00E84C58" w:rsidRPr="0055226E" w14:paraId="58318642" w14:textId="77777777" w:rsidTr="491A166A">
        <w:trPr>
          <w:trHeight w:val="483"/>
        </w:trPr>
        <w:tc>
          <w:tcPr>
            <w:tcW w:w="4245" w:type="dxa"/>
            <w:vMerge/>
            <w:hideMark/>
          </w:tcPr>
          <w:p w14:paraId="40CDF38A" w14:textId="77777777" w:rsidR="001A6A0F" w:rsidRPr="0055226E" w:rsidRDefault="001A6A0F" w:rsidP="00743279">
            <w:pPr>
              <w:pStyle w:val="BodyText"/>
              <w:spacing w:after="9"/>
              <w:ind w:left="284"/>
              <w:rPr>
                <w:rFonts w:ascii="Times New Roman" w:hAnsi="Times New Roman" w:cs="Times New Roman"/>
                <w:sz w:val="24"/>
                <w:szCs w:val="24"/>
              </w:rPr>
            </w:pPr>
          </w:p>
        </w:tc>
        <w:tc>
          <w:tcPr>
            <w:tcW w:w="2997"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3804D7F7" w14:textId="64922053" w:rsidR="001A6A0F" w:rsidRPr="0055226E" w:rsidRDefault="001A6A0F" w:rsidP="00517EBB">
            <w:pPr>
              <w:pStyle w:val="BodyText"/>
              <w:spacing w:after="9"/>
              <w:ind w:left="106"/>
              <w:rPr>
                <w:rFonts w:ascii="Times New Roman" w:hAnsi="Times New Roman" w:cs="Times New Roman"/>
                <w:sz w:val="24"/>
                <w:szCs w:val="24"/>
              </w:rPr>
            </w:pPr>
            <w:r w:rsidRPr="0055226E">
              <w:rPr>
                <w:rFonts w:ascii="Times New Roman" w:hAnsi="Times New Roman" w:cs="Times New Roman"/>
                <w:sz w:val="24"/>
                <w:szCs w:val="24"/>
              </w:rPr>
              <w:t>Acacia</w:t>
            </w:r>
          </w:p>
        </w:tc>
        <w:tc>
          <w:tcPr>
            <w:tcW w:w="1964"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2CDDE89C" w14:textId="22EC1DCA" w:rsidR="001A6A0F" w:rsidRPr="0055226E" w:rsidRDefault="001A6A0F" w:rsidP="00517EBB">
            <w:pPr>
              <w:pStyle w:val="BodyText"/>
              <w:spacing w:after="9"/>
              <w:ind w:left="142"/>
              <w:rPr>
                <w:rFonts w:ascii="Times New Roman" w:hAnsi="Times New Roman" w:cs="Times New Roman"/>
                <w:sz w:val="24"/>
                <w:szCs w:val="24"/>
              </w:rPr>
            </w:pPr>
            <w:r w:rsidRPr="0055226E">
              <w:rPr>
                <w:rFonts w:ascii="Times New Roman" w:hAnsi="Times New Roman" w:cs="Times New Roman"/>
                <w:sz w:val="24"/>
                <w:szCs w:val="24"/>
              </w:rPr>
              <w:t>2</w:t>
            </w:r>
            <w:r w:rsidR="00027A7D" w:rsidRPr="0055226E">
              <w:rPr>
                <w:rFonts w:ascii="Times New Roman" w:hAnsi="Times New Roman" w:cs="Times New Roman"/>
                <w:sz w:val="24"/>
                <w:szCs w:val="24"/>
              </w:rPr>
              <w:t>,</w:t>
            </w:r>
            <w:r w:rsidRPr="0055226E">
              <w:rPr>
                <w:rFonts w:ascii="Times New Roman" w:hAnsi="Times New Roman" w:cs="Times New Roman"/>
                <w:sz w:val="24"/>
                <w:szCs w:val="24"/>
              </w:rPr>
              <w:t>5</w:t>
            </w:r>
            <w:r w:rsidR="00447768" w:rsidRPr="0055226E">
              <w:rPr>
                <w:rFonts w:ascii="Times New Roman" w:hAnsi="Times New Roman" w:cs="Times New Roman"/>
                <w:sz w:val="24"/>
                <w:szCs w:val="24"/>
              </w:rPr>
              <w:t xml:space="preserve"> </w:t>
            </w:r>
            <w:r w:rsidR="00027A7D" w:rsidRPr="0055226E">
              <w:rPr>
                <w:rFonts w:ascii="Times New Roman" w:hAnsi="Times New Roman" w:cs="Times New Roman"/>
                <w:sz w:val="24"/>
                <w:szCs w:val="24"/>
              </w:rPr>
              <w:t xml:space="preserve">à </w:t>
            </w:r>
            <w:r w:rsidR="00FD1597" w:rsidRPr="0055226E">
              <w:rPr>
                <w:rFonts w:ascii="Times New Roman" w:hAnsi="Times New Roman" w:cs="Times New Roman"/>
                <w:sz w:val="24"/>
                <w:szCs w:val="24"/>
              </w:rPr>
              <w:t>2</w:t>
            </w:r>
            <w:r w:rsidRPr="0055226E">
              <w:rPr>
                <w:rFonts w:ascii="Times New Roman" w:hAnsi="Times New Roman" w:cs="Times New Roman"/>
                <w:sz w:val="24"/>
                <w:szCs w:val="24"/>
              </w:rPr>
              <w:t>0 gram</w:t>
            </w:r>
            <w:r w:rsidR="00027A7D" w:rsidRPr="0055226E">
              <w:rPr>
                <w:rFonts w:ascii="Times New Roman" w:hAnsi="Times New Roman" w:cs="Times New Roman"/>
                <w:sz w:val="24"/>
                <w:szCs w:val="24"/>
              </w:rPr>
              <w:t>me</w:t>
            </w:r>
            <w:r w:rsidRPr="0055226E">
              <w:rPr>
                <w:rFonts w:ascii="Times New Roman" w:hAnsi="Times New Roman" w:cs="Times New Roman"/>
                <w:sz w:val="24"/>
                <w:szCs w:val="24"/>
              </w:rPr>
              <w:t>s</w:t>
            </w:r>
          </w:p>
        </w:tc>
      </w:tr>
      <w:tr w:rsidR="00E84C58" w:rsidRPr="0055226E" w14:paraId="577B6473" w14:textId="77777777" w:rsidTr="491A166A">
        <w:trPr>
          <w:trHeight w:val="494"/>
        </w:trPr>
        <w:tc>
          <w:tcPr>
            <w:tcW w:w="4245" w:type="dxa"/>
            <w:vMerge/>
            <w:hideMark/>
          </w:tcPr>
          <w:p w14:paraId="7EF866CB" w14:textId="77777777" w:rsidR="001A6A0F" w:rsidRPr="0055226E" w:rsidRDefault="001A6A0F" w:rsidP="00743279">
            <w:pPr>
              <w:pStyle w:val="BodyText"/>
              <w:spacing w:after="9"/>
              <w:ind w:left="284"/>
              <w:rPr>
                <w:rFonts w:ascii="Times New Roman" w:hAnsi="Times New Roman" w:cs="Times New Roman"/>
                <w:sz w:val="24"/>
                <w:szCs w:val="24"/>
              </w:rPr>
            </w:pPr>
          </w:p>
        </w:tc>
        <w:tc>
          <w:tcPr>
            <w:tcW w:w="2997"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1A8C6B44" w14:textId="04C82907" w:rsidR="001A6A0F" w:rsidRPr="0055226E" w:rsidRDefault="001A6A0F" w:rsidP="00517EBB">
            <w:pPr>
              <w:pStyle w:val="BodyText"/>
              <w:spacing w:after="9"/>
              <w:ind w:left="106"/>
              <w:rPr>
                <w:rFonts w:ascii="Times New Roman" w:hAnsi="Times New Roman" w:cs="Times New Roman"/>
                <w:sz w:val="24"/>
                <w:szCs w:val="24"/>
              </w:rPr>
            </w:pPr>
            <w:proofErr w:type="spellStart"/>
            <w:r w:rsidRPr="0055226E">
              <w:rPr>
                <w:rFonts w:ascii="Times New Roman" w:hAnsi="Times New Roman" w:cs="Times New Roman"/>
                <w:sz w:val="24"/>
                <w:szCs w:val="24"/>
              </w:rPr>
              <w:t>Fructooligosaccharides</w:t>
            </w:r>
            <w:proofErr w:type="spellEnd"/>
          </w:p>
        </w:tc>
        <w:tc>
          <w:tcPr>
            <w:tcW w:w="1964"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17FBCA60" w14:textId="68B765A4" w:rsidR="001A6A0F" w:rsidRPr="0055226E" w:rsidRDefault="001A6A0F" w:rsidP="00517EBB">
            <w:pPr>
              <w:pStyle w:val="BodyText"/>
              <w:spacing w:after="9"/>
              <w:ind w:left="142"/>
              <w:rPr>
                <w:rFonts w:ascii="Times New Roman" w:hAnsi="Times New Roman" w:cs="Times New Roman"/>
                <w:sz w:val="24"/>
                <w:szCs w:val="24"/>
              </w:rPr>
            </w:pPr>
            <w:r w:rsidRPr="0055226E">
              <w:rPr>
                <w:rFonts w:ascii="Times New Roman" w:hAnsi="Times New Roman" w:cs="Times New Roman"/>
                <w:sz w:val="24"/>
                <w:szCs w:val="24"/>
              </w:rPr>
              <w:t>2</w:t>
            </w:r>
            <w:r w:rsidR="00447768" w:rsidRPr="0055226E">
              <w:rPr>
                <w:rFonts w:ascii="Times New Roman" w:hAnsi="Times New Roman" w:cs="Times New Roman"/>
                <w:sz w:val="24"/>
                <w:szCs w:val="24"/>
              </w:rPr>
              <w:t xml:space="preserve"> </w:t>
            </w:r>
            <w:r w:rsidR="00027A7D" w:rsidRPr="0055226E">
              <w:rPr>
                <w:rFonts w:ascii="Times New Roman" w:hAnsi="Times New Roman" w:cs="Times New Roman"/>
                <w:sz w:val="24"/>
                <w:szCs w:val="24"/>
              </w:rPr>
              <w:t xml:space="preserve">à </w:t>
            </w:r>
            <w:r w:rsidRPr="0055226E">
              <w:rPr>
                <w:rFonts w:ascii="Times New Roman" w:hAnsi="Times New Roman" w:cs="Times New Roman"/>
                <w:sz w:val="24"/>
                <w:szCs w:val="24"/>
              </w:rPr>
              <w:t>15 gram</w:t>
            </w:r>
            <w:r w:rsidR="00027A7D" w:rsidRPr="0055226E">
              <w:rPr>
                <w:rFonts w:ascii="Times New Roman" w:hAnsi="Times New Roman" w:cs="Times New Roman"/>
                <w:sz w:val="24"/>
                <w:szCs w:val="24"/>
              </w:rPr>
              <w:t>me</w:t>
            </w:r>
            <w:r w:rsidRPr="0055226E">
              <w:rPr>
                <w:rFonts w:ascii="Times New Roman" w:hAnsi="Times New Roman" w:cs="Times New Roman"/>
                <w:sz w:val="24"/>
                <w:szCs w:val="24"/>
              </w:rPr>
              <w:t>s</w:t>
            </w:r>
          </w:p>
        </w:tc>
      </w:tr>
      <w:tr w:rsidR="00E84C58" w:rsidRPr="0055226E" w14:paraId="21F6A160" w14:textId="77777777" w:rsidTr="491A166A">
        <w:trPr>
          <w:trHeight w:val="490"/>
        </w:trPr>
        <w:tc>
          <w:tcPr>
            <w:tcW w:w="4245" w:type="dxa"/>
            <w:vMerge/>
          </w:tcPr>
          <w:p w14:paraId="73032BFB" w14:textId="77777777" w:rsidR="001A6A0F" w:rsidRPr="0055226E" w:rsidRDefault="001A6A0F" w:rsidP="00743279">
            <w:pPr>
              <w:pStyle w:val="BodyText"/>
              <w:spacing w:after="9"/>
              <w:ind w:left="284"/>
              <w:rPr>
                <w:rFonts w:ascii="Times New Roman" w:hAnsi="Times New Roman" w:cs="Times New Roman"/>
                <w:sz w:val="24"/>
                <w:szCs w:val="24"/>
              </w:rPr>
            </w:pPr>
          </w:p>
        </w:tc>
        <w:tc>
          <w:tcPr>
            <w:tcW w:w="2997"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tcPr>
          <w:p w14:paraId="5BBB40A8" w14:textId="3805FC2C" w:rsidR="001A6A0F" w:rsidRPr="0055226E" w:rsidRDefault="00425373" w:rsidP="00517EBB">
            <w:pPr>
              <w:pStyle w:val="BodyText"/>
              <w:spacing w:after="9"/>
              <w:ind w:left="106"/>
              <w:rPr>
                <w:rFonts w:ascii="Times New Roman" w:hAnsi="Times New Roman" w:cs="Times New Roman"/>
                <w:sz w:val="24"/>
                <w:szCs w:val="24"/>
              </w:rPr>
            </w:pPr>
            <w:proofErr w:type="spellStart"/>
            <w:r w:rsidRPr="0055226E">
              <w:rPr>
                <w:rFonts w:ascii="Times New Roman" w:hAnsi="Times New Roman" w:cs="Times New Roman"/>
                <w:sz w:val="24"/>
                <w:szCs w:val="24"/>
              </w:rPr>
              <w:t>Transgalactooligosaccharides</w:t>
            </w:r>
            <w:proofErr w:type="spellEnd"/>
          </w:p>
        </w:tc>
        <w:tc>
          <w:tcPr>
            <w:tcW w:w="1964"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tcPr>
          <w:p w14:paraId="39AC4C44" w14:textId="7089101A" w:rsidR="001A6A0F" w:rsidRPr="0055226E" w:rsidRDefault="00451869" w:rsidP="00517EBB">
            <w:pPr>
              <w:pStyle w:val="BodyText"/>
              <w:spacing w:after="9"/>
              <w:ind w:left="142"/>
              <w:rPr>
                <w:rFonts w:ascii="Times New Roman" w:hAnsi="Times New Roman" w:cs="Times New Roman"/>
                <w:sz w:val="24"/>
                <w:szCs w:val="24"/>
              </w:rPr>
            </w:pPr>
            <w:r w:rsidRPr="0055226E">
              <w:rPr>
                <w:rFonts w:ascii="Times New Roman" w:hAnsi="Times New Roman" w:cs="Times New Roman"/>
                <w:sz w:val="24"/>
                <w:szCs w:val="24"/>
              </w:rPr>
              <w:t>2</w:t>
            </w:r>
            <w:r w:rsidR="00447768" w:rsidRPr="0055226E">
              <w:rPr>
                <w:rFonts w:ascii="Times New Roman" w:hAnsi="Times New Roman" w:cs="Times New Roman"/>
                <w:sz w:val="24"/>
                <w:szCs w:val="24"/>
              </w:rPr>
              <w:t xml:space="preserve"> </w:t>
            </w:r>
            <w:r w:rsidR="00027A7D" w:rsidRPr="0055226E">
              <w:rPr>
                <w:rFonts w:ascii="Times New Roman" w:hAnsi="Times New Roman" w:cs="Times New Roman"/>
                <w:sz w:val="24"/>
                <w:szCs w:val="24"/>
              </w:rPr>
              <w:t xml:space="preserve">à </w:t>
            </w:r>
            <w:r w:rsidRPr="0055226E">
              <w:rPr>
                <w:rFonts w:ascii="Times New Roman" w:hAnsi="Times New Roman" w:cs="Times New Roman"/>
                <w:sz w:val="24"/>
                <w:szCs w:val="24"/>
              </w:rPr>
              <w:t>15 gram</w:t>
            </w:r>
            <w:r w:rsidR="00027A7D" w:rsidRPr="0055226E">
              <w:rPr>
                <w:rFonts w:ascii="Times New Roman" w:hAnsi="Times New Roman" w:cs="Times New Roman"/>
                <w:sz w:val="24"/>
                <w:szCs w:val="24"/>
              </w:rPr>
              <w:t>me</w:t>
            </w:r>
            <w:r w:rsidRPr="0055226E">
              <w:rPr>
                <w:rFonts w:ascii="Times New Roman" w:hAnsi="Times New Roman" w:cs="Times New Roman"/>
                <w:sz w:val="24"/>
                <w:szCs w:val="24"/>
              </w:rPr>
              <w:t>s</w:t>
            </w:r>
          </w:p>
        </w:tc>
      </w:tr>
      <w:tr w:rsidR="00E84C58" w:rsidRPr="0055226E" w14:paraId="2FF309F7" w14:textId="77777777" w:rsidTr="491A166A">
        <w:trPr>
          <w:trHeight w:val="216"/>
        </w:trPr>
        <w:tc>
          <w:tcPr>
            <w:tcW w:w="4245" w:type="dxa"/>
            <w:vMerge/>
          </w:tcPr>
          <w:p w14:paraId="491C81D4" w14:textId="77777777" w:rsidR="001A6A0F" w:rsidRPr="0055226E" w:rsidRDefault="001A6A0F" w:rsidP="00743279">
            <w:pPr>
              <w:pStyle w:val="BodyText"/>
              <w:spacing w:after="9"/>
              <w:ind w:left="284"/>
              <w:rPr>
                <w:rFonts w:ascii="Times New Roman" w:hAnsi="Times New Roman" w:cs="Times New Roman"/>
                <w:sz w:val="24"/>
                <w:szCs w:val="24"/>
              </w:rPr>
            </w:pPr>
          </w:p>
        </w:tc>
        <w:tc>
          <w:tcPr>
            <w:tcW w:w="2997"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tcPr>
          <w:p w14:paraId="65AD7855" w14:textId="50E05A2D" w:rsidR="001A6A0F" w:rsidRPr="0055226E" w:rsidRDefault="00972B4C" w:rsidP="00517EBB">
            <w:pPr>
              <w:pStyle w:val="BodyText"/>
              <w:spacing w:after="9"/>
              <w:ind w:left="106"/>
              <w:rPr>
                <w:rFonts w:ascii="Times New Roman" w:hAnsi="Times New Roman" w:cs="Times New Roman"/>
                <w:sz w:val="24"/>
                <w:szCs w:val="24"/>
              </w:rPr>
            </w:pPr>
            <w:proofErr w:type="spellStart"/>
            <w:r w:rsidRPr="0055226E">
              <w:rPr>
                <w:rFonts w:ascii="Times New Roman" w:hAnsi="Times New Roman" w:cs="Times New Roman"/>
                <w:sz w:val="24"/>
                <w:szCs w:val="24"/>
              </w:rPr>
              <w:t>X</w:t>
            </w:r>
            <w:r w:rsidR="00EF127B" w:rsidRPr="0055226E">
              <w:rPr>
                <w:rFonts w:ascii="Times New Roman" w:hAnsi="Times New Roman" w:cs="Times New Roman"/>
                <w:sz w:val="24"/>
                <w:szCs w:val="24"/>
              </w:rPr>
              <w:t>ylooligosaccharides</w:t>
            </w:r>
            <w:proofErr w:type="spellEnd"/>
          </w:p>
        </w:tc>
        <w:tc>
          <w:tcPr>
            <w:tcW w:w="1964"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tcPr>
          <w:p w14:paraId="4AEE384F" w14:textId="62113CD9" w:rsidR="001A6A0F" w:rsidRPr="0055226E" w:rsidRDefault="005066A4" w:rsidP="00517EBB">
            <w:pPr>
              <w:pStyle w:val="BodyText"/>
              <w:spacing w:after="9"/>
              <w:ind w:left="142"/>
              <w:rPr>
                <w:rFonts w:ascii="Times New Roman" w:hAnsi="Times New Roman" w:cs="Times New Roman"/>
                <w:sz w:val="24"/>
                <w:szCs w:val="24"/>
              </w:rPr>
            </w:pPr>
            <w:r w:rsidRPr="0055226E">
              <w:rPr>
                <w:rFonts w:ascii="Times New Roman" w:hAnsi="Times New Roman" w:cs="Times New Roman"/>
                <w:sz w:val="24"/>
                <w:szCs w:val="24"/>
              </w:rPr>
              <w:t>2</w:t>
            </w:r>
            <w:r w:rsidR="00447768" w:rsidRPr="0055226E">
              <w:rPr>
                <w:rFonts w:ascii="Times New Roman" w:hAnsi="Times New Roman" w:cs="Times New Roman"/>
                <w:sz w:val="24"/>
                <w:szCs w:val="24"/>
              </w:rPr>
              <w:t xml:space="preserve"> </w:t>
            </w:r>
            <w:r w:rsidR="009E2F1D" w:rsidRPr="0055226E">
              <w:rPr>
                <w:rFonts w:ascii="Times New Roman" w:hAnsi="Times New Roman" w:cs="Times New Roman"/>
                <w:sz w:val="24"/>
                <w:szCs w:val="24"/>
              </w:rPr>
              <w:t xml:space="preserve">à </w:t>
            </w:r>
            <w:r w:rsidR="00EF127B" w:rsidRPr="0055226E">
              <w:rPr>
                <w:rFonts w:ascii="Times New Roman" w:hAnsi="Times New Roman" w:cs="Times New Roman"/>
                <w:sz w:val="24"/>
                <w:szCs w:val="24"/>
              </w:rPr>
              <w:t>8 gram</w:t>
            </w:r>
            <w:r w:rsidR="009E2F1D" w:rsidRPr="0055226E">
              <w:rPr>
                <w:rFonts w:ascii="Times New Roman" w:hAnsi="Times New Roman" w:cs="Times New Roman"/>
                <w:sz w:val="24"/>
                <w:szCs w:val="24"/>
              </w:rPr>
              <w:t>me</w:t>
            </w:r>
            <w:r w:rsidR="00EF127B" w:rsidRPr="0055226E">
              <w:rPr>
                <w:rFonts w:ascii="Times New Roman" w:hAnsi="Times New Roman" w:cs="Times New Roman"/>
                <w:sz w:val="24"/>
                <w:szCs w:val="24"/>
              </w:rPr>
              <w:t>s</w:t>
            </w:r>
          </w:p>
        </w:tc>
      </w:tr>
    </w:tbl>
    <w:bookmarkEnd w:id="0"/>
    <w:p w14:paraId="2908B393" w14:textId="24D9FC0B" w:rsidR="00E66B68" w:rsidRPr="0055226E" w:rsidRDefault="00E66B68" w:rsidP="00517EBB">
      <w:pPr>
        <w:pStyle w:val="BodyText"/>
        <w:spacing w:after="9"/>
        <w:rPr>
          <w:rFonts w:ascii="Times New Roman" w:hAnsi="Times New Roman" w:cs="Times New Roman"/>
          <w:lang w:val="fr-CA"/>
        </w:rPr>
      </w:pPr>
      <w:r w:rsidRPr="0055226E">
        <w:rPr>
          <w:rFonts w:ascii="Times New Roman" w:hAnsi="Times New Roman" w:cs="Times New Roman"/>
          <w:vertAlign w:val="superscript"/>
          <w:lang w:val="fr-CA"/>
        </w:rPr>
        <w:t>1</w:t>
      </w:r>
      <w:r w:rsidRPr="0055226E">
        <w:rPr>
          <w:rFonts w:ascii="Times New Roman" w:hAnsi="Times New Roman" w:cs="Times New Roman"/>
          <w:lang w:val="fr-CA"/>
        </w:rPr>
        <w:t>R</w:t>
      </w:r>
      <w:r w:rsidR="0055226E" w:rsidRPr="0055226E">
        <w:rPr>
          <w:rFonts w:ascii="Times New Roman" w:hAnsi="Times New Roman" w:cs="Times New Roman"/>
          <w:lang w:val="fr-CA"/>
        </w:rPr>
        <w:t>é</w:t>
      </w:r>
      <w:r w:rsidRPr="0055226E">
        <w:rPr>
          <w:rFonts w:ascii="Times New Roman" w:hAnsi="Times New Roman" w:cs="Times New Roman"/>
          <w:lang w:val="fr-CA"/>
        </w:rPr>
        <w:t>f</w:t>
      </w:r>
      <w:r w:rsidR="0055226E" w:rsidRPr="0055226E">
        <w:rPr>
          <w:rFonts w:ascii="Times New Roman" w:hAnsi="Times New Roman" w:cs="Times New Roman"/>
          <w:lang w:val="fr-CA"/>
        </w:rPr>
        <w:t>é</w:t>
      </w:r>
      <w:r w:rsidRPr="0055226E">
        <w:rPr>
          <w:rFonts w:ascii="Times New Roman" w:hAnsi="Times New Roman" w:cs="Times New Roman"/>
          <w:lang w:val="fr-CA"/>
        </w:rPr>
        <w:t xml:space="preserve">rences </w:t>
      </w:r>
      <w:r w:rsidR="0055226E" w:rsidRPr="0055226E">
        <w:rPr>
          <w:rFonts w:ascii="Times New Roman" w:hAnsi="Times New Roman" w:cs="Times New Roman"/>
          <w:lang w:val="fr-CA"/>
        </w:rPr>
        <w:t xml:space="preserve">consultées pour les usages ou fins </w:t>
      </w:r>
      <w:r w:rsidRPr="0055226E">
        <w:rPr>
          <w:rFonts w:ascii="Times New Roman" w:hAnsi="Times New Roman" w:cs="Times New Roman"/>
          <w:lang w:val="fr-CA"/>
        </w:rPr>
        <w:t xml:space="preserve">: </w:t>
      </w:r>
      <w:r w:rsidR="001722D8">
        <w:rPr>
          <w:rFonts w:ascii="Times New Roman" w:hAnsi="Times New Roman" w:cs="Times New Roman"/>
          <w:lang w:val="fr-CA"/>
        </w:rPr>
        <w:t>FCÉ</w:t>
      </w:r>
      <w:r w:rsidR="00447768" w:rsidRPr="0055226E">
        <w:rPr>
          <w:rFonts w:ascii="Times New Roman" w:hAnsi="Times New Roman" w:cs="Times New Roman"/>
          <w:lang w:val="fr-CA"/>
        </w:rPr>
        <w:t>N 202</w:t>
      </w:r>
      <w:r w:rsidR="00FC36E1">
        <w:rPr>
          <w:rFonts w:ascii="Times New Roman" w:hAnsi="Times New Roman" w:cs="Times New Roman"/>
          <w:lang w:val="fr-CA"/>
        </w:rPr>
        <w:t>6</w:t>
      </w:r>
      <w:r w:rsidR="00447768" w:rsidRPr="0055226E">
        <w:rPr>
          <w:rFonts w:ascii="Times New Roman" w:hAnsi="Times New Roman" w:cs="Times New Roman"/>
          <w:lang w:val="fr-CA"/>
        </w:rPr>
        <w:t xml:space="preserve">; </w:t>
      </w:r>
      <w:r w:rsidR="001722D8">
        <w:rPr>
          <w:rFonts w:ascii="Times New Roman" w:hAnsi="Times New Roman" w:cs="Times New Roman"/>
          <w:lang w:val="fr-CA"/>
        </w:rPr>
        <w:t>S</w:t>
      </w:r>
      <w:r w:rsidR="00447768" w:rsidRPr="0055226E">
        <w:rPr>
          <w:rFonts w:ascii="Times New Roman" w:hAnsi="Times New Roman" w:cs="Times New Roman"/>
          <w:lang w:val="fr-CA"/>
        </w:rPr>
        <w:t xml:space="preserve">C 2025; FCC 2024; </w:t>
      </w:r>
      <w:r w:rsidR="00B508AB">
        <w:rPr>
          <w:rFonts w:ascii="Times New Roman" w:hAnsi="Times New Roman" w:cs="Times New Roman"/>
          <w:lang w:val="fr-CA"/>
        </w:rPr>
        <w:t xml:space="preserve">SC 2021; </w:t>
      </w:r>
      <w:r w:rsidR="005929A9" w:rsidRPr="0055226E">
        <w:rPr>
          <w:rFonts w:ascii="Times New Roman" w:hAnsi="Times New Roman" w:cs="Times New Roman"/>
          <w:lang w:val="fr-CA"/>
        </w:rPr>
        <w:t>Calame et al. 2009;</w:t>
      </w:r>
      <w:r w:rsidR="00447768" w:rsidRPr="0055226E">
        <w:rPr>
          <w:rFonts w:ascii="Times New Roman" w:hAnsi="Times New Roman" w:cs="Times New Roman"/>
          <w:lang w:val="fr-CA"/>
        </w:rPr>
        <w:t xml:space="preserve"> IOM 2005;</w:t>
      </w:r>
      <w:r w:rsidR="005929A9" w:rsidRPr="0055226E">
        <w:rPr>
          <w:rFonts w:ascii="Times New Roman" w:hAnsi="Times New Roman" w:cs="Times New Roman"/>
          <w:lang w:val="fr-CA"/>
        </w:rPr>
        <w:t xml:space="preserve"> </w:t>
      </w:r>
      <w:proofErr w:type="spellStart"/>
      <w:r w:rsidR="005929A9" w:rsidRPr="0055226E">
        <w:rPr>
          <w:rFonts w:ascii="Times New Roman" w:hAnsi="Times New Roman" w:cs="Times New Roman"/>
          <w:lang w:val="fr-CA"/>
        </w:rPr>
        <w:t>Cherbut</w:t>
      </w:r>
      <w:proofErr w:type="spellEnd"/>
      <w:r w:rsidR="005929A9" w:rsidRPr="0055226E">
        <w:rPr>
          <w:rFonts w:ascii="Times New Roman" w:hAnsi="Times New Roman" w:cs="Times New Roman"/>
          <w:lang w:val="fr-CA"/>
        </w:rPr>
        <w:t xml:space="preserve"> et al. 2003</w:t>
      </w:r>
      <w:r w:rsidR="001469B1" w:rsidRPr="0055226E">
        <w:rPr>
          <w:rFonts w:ascii="Times New Roman" w:hAnsi="Times New Roman" w:cs="Times New Roman"/>
          <w:lang w:val="fr-CA"/>
        </w:rPr>
        <w:t>.</w:t>
      </w:r>
    </w:p>
    <w:p w14:paraId="3B6CFD66" w14:textId="731D005C" w:rsidR="00D84136" w:rsidRPr="00FE53F1" w:rsidRDefault="00E66B68" w:rsidP="00517EBB">
      <w:pPr>
        <w:pStyle w:val="BodyText"/>
        <w:spacing w:after="9"/>
        <w:rPr>
          <w:rFonts w:ascii="Times New Roman" w:hAnsi="Times New Roman" w:cs="Times New Roman"/>
          <w:lang w:val="fr-CA"/>
        </w:rPr>
      </w:pPr>
      <w:r w:rsidRPr="00517EBB">
        <w:rPr>
          <w:rFonts w:ascii="Times New Roman" w:hAnsi="Times New Roman" w:cs="Times New Roman"/>
          <w:vertAlign w:val="superscript"/>
          <w:lang w:val="fr-CA"/>
        </w:rPr>
        <w:t>2</w:t>
      </w:r>
      <w:r w:rsidRPr="00517EBB">
        <w:rPr>
          <w:rFonts w:ascii="Times New Roman" w:hAnsi="Times New Roman" w:cs="Times New Roman"/>
          <w:lang w:val="fr-CA"/>
        </w:rPr>
        <w:t>R</w:t>
      </w:r>
      <w:r w:rsidR="001722D8" w:rsidRPr="0055226E">
        <w:rPr>
          <w:rFonts w:ascii="Times New Roman" w:hAnsi="Times New Roman" w:cs="Times New Roman"/>
          <w:lang w:val="fr-CA"/>
        </w:rPr>
        <w:t>éfé</w:t>
      </w:r>
      <w:r w:rsidRPr="00517EBB">
        <w:rPr>
          <w:rFonts w:ascii="Times New Roman" w:hAnsi="Times New Roman" w:cs="Times New Roman"/>
          <w:lang w:val="fr-CA"/>
        </w:rPr>
        <w:t>rences consult</w:t>
      </w:r>
      <w:r w:rsidR="001722D8" w:rsidRPr="0055226E">
        <w:rPr>
          <w:rFonts w:ascii="Times New Roman" w:hAnsi="Times New Roman" w:cs="Times New Roman"/>
          <w:lang w:val="fr-CA"/>
        </w:rPr>
        <w:t>é</w:t>
      </w:r>
      <w:r w:rsidRPr="00517EBB">
        <w:rPr>
          <w:rFonts w:ascii="Times New Roman" w:hAnsi="Times New Roman" w:cs="Times New Roman"/>
          <w:lang w:val="fr-CA"/>
        </w:rPr>
        <w:t>e</w:t>
      </w:r>
      <w:r w:rsidR="001722D8">
        <w:rPr>
          <w:rFonts w:ascii="Times New Roman" w:hAnsi="Times New Roman" w:cs="Times New Roman"/>
          <w:lang w:val="fr-CA"/>
        </w:rPr>
        <w:t xml:space="preserve">s pour les doses </w:t>
      </w:r>
      <w:r w:rsidRPr="00517EBB">
        <w:rPr>
          <w:rFonts w:ascii="Times New Roman" w:hAnsi="Times New Roman" w:cs="Times New Roman"/>
          <w:lang w:val="fr-CA"/>
        </w:rPr>
        <w:t xml:space="preserve">: </w:t>
      </w:r>
      <w:r w:rsidR="001722D8">
        <w:rPr>
          <w:rFonts w:ascii="Times New Roman" w:hAnsi="Times New Roman" w:cs="Times New Roman"/>
          <w:lang w:val="fr-CA"/>
        </w:rPr>
        <w:t>FCÉ</w:t>
      </w:r>
      <w:r w:rsidR="001722D8" w:rsidRPr="0055226E">
        <w:rPr>
          <w:rFonts w:ascii="Times New Roman" w:hAnsi="Times New Roman" w:cs="Times New Roman"/>
          <w:lang w:val="fr-CA"/>
        </w:rPr>
        <w:t>N</w:t>
      </w:r>
      <w:r w:rsidR="00447768" w:rsidRPr="004665B5">
        <w:rPr>
          <w:rFonts w:ascii="Times New Roman" w:hAnsi="Times New Roman" w:cs="Times New Roman"/>
          <w:lang w:val="fr-CA"/>
        </w:rPr>
        <w:t xml:space="preserve"> 202</w:t>
      </w:r>
      <w:r w:rsidR="00FC36E1">
        <w:rPr>
          <w:rFonts w:ascii="Times New Roman" w:hAnsi="Times New Roman" w:cs="Times New Roman"/>
          <w:lang w:val="fr-CA"/>
        </w:rPr>
        <w:t>6</w:t>
      </w:r>
      <w:r w:rsidR="00447768" w:rsidRPr="004665B5">
        <w:rPr>
          <w:rFonts w:ascii="Times New Roman" w:hAnsi="Times New Roman" w:cs="Times New Roman"/>
          <w:lang w:val="fr-CA"/>
        </w:rPr>
        <w:t xml:space="preserve">; </w:t>
      </w:r>
      <w:r w:rsidR="001722D8">
        <w:rPr>
          <w:rFonts w:ascii="Times New Roman" w:hAnsi="Times New Roman" w:cs="Times New Roman"/>
          <w:lang w:val="fr-CA"/>
        </w:rPr>
        <w:t>S</w:t>
      </w:r>
      <w:r w:rsidR="00447768" w:rsidRPr="004665B5">
        <w:rPr>
          <w:rFonts w:ascii="Times New Roman" w:hAnsi="Times New Roman" w:cs="Times New Roman"/>
          <w:lang w:val="fr-CA"/>
        </w:rPr>
        <w:t xml:space="preserve">C 2025; </w:t>
      </w:r>
      <w:r w:rsidR="00C94855" w:rsidRPr="00C94855">
        <w:rPr>
          <w:rFonts w:ascii="Times New Roman" w:hAnsi="Times New Roman" w:cs="Times New Roman"/>
          <w:lang w:val="fr-CA"/>
        </w:rPr>
        <w:t xml:space="preserve">Jarrar et al. </w:t>
      </w:r>
      <w:r w:rsidR="00C94855" w:rsidRPr="00603F8C">
        <w:rPr>
          <w:rFonts w:ascii="Times New Roman" w:hAnsi="Times New Roman" w:cs="Times New Roman"/>
          <w:lang w:val="fr-CA"/>
        </w:rPr>
        <w:t xml:space="preserve">2021; </w:t>
      </w:r>
      <w:r w:rsidR="00B508AB">
        <w:rPr>
          <w:rFonts w:ascii="Times New Roman" w:hAnsi="Times New Roman" w:cs="Times New Roman"/>
          <w:lang w:val="fr-CA"/>
        </w:rPr>
        <w:t xml:space="preserve">SC 2021; </w:t>
      </w:r>
      <w:proofErr w:type="spellStart"/>
      <w:r w:rsidR="00447768" w:rsidRPr="004665B5">
        <w:rPr>
          <w:rFonts w:ascii="Times New Roman" w:hAnsi="Times New Roman" w:cs="Times New Roman"/>
          <w:lang w:val="fr-CA"/>
        </w:rPr>
        <w:t>Kaddam</w:t>
      </w:r>
      <w:proofErr w:type="spellEnd"/>
      <w:r w:rsidR="00447768" w:rsidRPr="004665B5">
        <w:rPr>
          <w:rFonts w:ascii="Times New Roman" w:hAnsi="Times New Roman" w:cs="Times New Roman"/>
          <w:lang w:val="fr-CA"/>
        </w:rPr>
        <w:t xml:space="preserve"> et al. 2019; </w:t>
      </w:r>
      <w:r w:rsidR="00CB3EC7" w:rsidRPr="00517EBB">
        <w:rPr>
          <w:rFonts w:ascii="Times New Roman" w:hAnsi="Times New Roman" w:cs="Times New Roman"/>
          <w:lang w:val="fr-CA"/>
        </w:rPr>
        <w:t xml:space="preserve">Babiker et al. 2017; </w:t>
      </w:r>
      <w:r w:rsidR="00447768" w:rsidRPr="004665B5">
        <w:rPr>
          <w:rFonts w:ascii="Times New Roman" w:hAnsi="Times New Roman" w:cs="Times New Roman"/>
          <w:lang w:val="fr-CA"/>
        </w:rPr>
        <w:t xml:space="preserve">Canfora et al. 2017; Childs et al. 2014; </w:t>
      </w:r>
      <w:r w:rsidR="00CB3EC7" w:rsidRPr="00517EBB">
        <w:rPr>
          <w:rFonts w:ascii="Times New Roman" w:hAnsi="Times New Roman" w:cs="Times New Roman"/>
          <w:lang w:val="fr-CA"/>
        </w:rPr>
        <w:t>Calame et al. 2009;</w:t>
      </w:r>
      <w:r w:rsidR="00A045A5" w:rsidRPr="00517EBB">
        <w:rPr>
          <w:rFonts w:ascii="Times New Roman" w:hAnsi="Times New Roman" w:cs="Times New Roman"/>
          <w:lang w:val="fr-CA"/>
        </w:rPr>
        <w:t xml:space="preserve"> </w:t>
      </w:r>
      <w:r w:rsidR="00B80956" w:rsidRPr="00C94855">
        <w:rPr>
          <w:rFonts w:ascii="Times New Roman" w:hAnsi="Times New Roman" w:cs="Times New Roman"/>
          <w:lang w:val="fr-CA"/>
        </w:rPr>
        <w:t xml:space="preserve">Glover et al. </w:t>
      </w:r>
      <w:r w:rsidR="00CB3EC7" w:rsidRPr="00517EBB">
        <w:rPr>
          <w:rFonts w:ascii="Times New Roman" w:hAnsi="Times New Roman" w:cs="Times New Roman"/>
          <w:lang w:val="fr-CA"/>
        </w:rPr>
        <w:t>2009;</w:t>
      </w:r>
      <w:r w:rsidR="00A045A5" w:rsidRPr="00517EBB">
        <w:rPr>
          <w:rFonts w:ascii="Times New Roman" w:hAnsi="Times New Roman" w:cs="Times New Roman"/>
          <w:lang w:val="fr-CA"/>
        </w:rPr>
        <w:t xml:space="preserve"> </w:t>
      </w:r>
      <w:r w:rsidR="00447768" w:rsidRPr="004665B5">
        <w:rPr>
          <w:rFonts w:ascii="Times New Roman" w:hAnsi="Times New Roman" w:cs="Times New Roman"/>
          <w:lang w:val="fr-CA"/>
        </w:rPr>
        <w:t xml:space="preserve">IOM 2005; </w:t>
      </w:r>
      <w:proofErr w:type="spellStart"/>
      <w:r w:rsidR="00447768" w:rsidRPr="004665B5">
        <w:rPr>
          <w:rFonts w:ascii="Times New Roman" w:hAnsi="Times New Roman" w:cs="Times New Roman"/>
          <w:lang w:val="fr-CA"/>
        </w:rPr>
        <w:t>Kolida</w:t>
      </w:r>
      <w:proofErr w:type="spellEnd"/>
      <w:r w:rsidR="00447768" w:rsidRPr="004665B5">
        <w:rPr>
          <w:rFonts w:ascii="Times New Roman" w:hAnsi="Times New Roman" w:cs="Times New Roman"/>
          <w:lang w:val="fr-CA"/>
        </w:rPr>
        <w:t xml:space="preserve"> and Gibson 2007; </w:t>
      </w:r>
      <w:proofErr w:type="spellStart"/>
      <w:r w:rsidR="00A045A5" w:rsidRPr="000A2DF5">
        <w:rPr>
          <w:rFonts w:ascii="Times New Roman" w:hAnsi="Times New Roman" w:cs="Times New Roman"/>
          <w:lang w:val="fr-CA"/>
        </w:rPr>
        <w:t>Cherbut</w:t>
      </w:r>
      <w:proofErr w:type="spellEnd"/>
      <w:r w:rsidR="00A045A5" w:rsidRPr="000A2DF5">
        <w:rPr>
          <w:rFonts w:ascii="Times New Roman" w:hAnsi="Times New Roman" w:cs="Times New Roman"/>
          <w:lang w:val="fr-CA"/>
        </w:rPr>
        <w:t xml:space="preserve"> et al. 2003; </w:t>
      </w:r>
      <w:r w:rsidR="00447768" w:rsidRPr="004665B5">
        <w:rPr>
          <w:rFonts w:ascii="Times New Roman" w:hAnsi="Times New Roman" w:cs="Times New Roman"/>
          <w:lang w:val="fr-CA"/>
        </w:rPr>
        <w:t>Menne et al. 2000</w:t>
      </w:r>
      <w:r w:rsidR="00447768">
        <w:rPr>
          <w:rFonts w:ascii="Times New Roman" w:hAnsi="Times New Roman" w:cs="Times New Roman"/>
          <w:lang w:val="fr-CA"/>
        </w:rPr>
        <w:t xml:space="preserve">; </w:t>
      </w:r>
      <w:proofErr w:type="spellStart"/>
      <w:r w:rsidR="00A045A5" w:rsidRPr="00FE53F1">
        <w:rPr>
          <w:rFonts w:ascii="Times New Roman" w:hAnsi="Times New Roman" w:cs="Times New Roman"/>
          <w:lang w:val="fr-CA"/>
        </w:rPr>
        <w:t>Coussement</w:t>
      </w:r>
      <w:proofErr w:type="spellEnd"/>
      <w:r w:rsidR="00A045A5" w:rsidRPr="00FE53F1">
        <w:rPr>
          <w:rFonts w:ascii="Times New Roman" w:hAnsi="Times New Roman" w:cs="Times New Roman"/>
          <w:lang w:val="fr-CA"/>
        </w:rPr>
        <w:t xml:space="preserve"> 1999</w:t>
      </w:r>
      <w:r w:rsidR="00D84136" w:rsidRPr="00FE53F1">
        <w:rPr>
          <w:rFonts w:ascii="Times New Roman" w:hAnsi="Times New Roman" w:cs="Times New Roman"/>
          <w:lang w:val="fr-CA"/>
        </w:rPr>
        <w:t>.</w:t>
      </w:r>
    </w:p>
    <w:p w14:paraId="053A257B" w14:textId="42EB16C3" w:rsidR="00A3162E" w:rsidRPr="00C22EAB" w:rsidRDefault="00AF33B8" w:rsidP="00517EBB">
      <w:pPr>
        <w:spacing w:after="0"/>
        <w:rPr>
          <w:rFonts w:ascii="Times New Roman" w:hAnsi="Times New Roman" w:cs="Times New Roman"/>
          <w:lang w:val="fr-CA"/>
        </w:rPr>
      </w:pPr>
      <w:r w:rsidRPr="00C22EAB">
        <w:rPr>
          <w:rFonts w:ascii="Times New Roman" w:hAnsi="Times New Roman" w:cs="Times New Roman"/>
          <w:vertAlign w:val="superscript"/>
          <w:lang w:val="fr-CA"/>
        </w:rPr>
        <w:t>3</w:t>
      </w:r>
      <w:r w:rsidR="00C22EAB" w:rsidRPr="00C22EAB">
        <w:rPr>
          <w:rFonts w:ascii="Times New Roman" w:hAnsi="Times New Roman" w:cs="Times New Roman"/>
          <w:lang w:val="fr-CA"/>
        </w:rPr>
        <w:t xml:space="preserve">Les produits qui fournissent au moins </w:t>
      </w:r>
      <w:r w:rsidR="00A3162E" w:rsidRPr="00C22EAB">
        <w:rPr>
          <w:rFonts w:ascii="Times New Roman" w:hAnsi="Times New Roman" w:cs="Times New Roman"/>
          <w:lang w:val="fr-CA"/>
        </w:rPr>
        <w:t>4 g</w:t>
      </w:r>
      <w:r w:rsidR="0015127E" w:rsidRPr="00C22EAB">
        <w:rPr>
          <w:rFonts w:ascii="Times New Roman" w:hAnsi="Times New Roman" w:cs="Times New Roman"/>
          <w:lang w:val="fr-CA"/>
        </w:rPr>
        <w:t>ram</w:t>
      </w:r>
      <w:r w:rsidR="00C22EAB" w:rsidRPr="00C22EAB">
        <w:rPr>
          <w:rFonts w:ascii="Times New Roman" w:hAnsi="Times New Roman" w:cs="Times New Roman"/>
          <w:lang w:val="fr-CA"/>
        </w:rPr>
        <w:t>me</w:t>
      </w:r>
      <w:r w:rsidR="0015127E" w:rsidRPr="00C22EAB">
        <w:rPr>
          <w:rFonts w:ascii="Times New Roman" w:hAnsi="Times New Roman" w:cs="Times New Roman"/>
          <w:lang w:val="fr-CA"/>
        </w:rPr>
        <w:t>s</w:t>
      </w:r>
      <w:r w:rsidR="00A3162E" w:rsidRPr="00C22EAB">
        <w:rPr>
          <w:rFonts w:ascii="Times New Roman" w:hAnsi="Times New Roman" w:cs="Times New Roman"/>
          <w:lang w:val="fr-CA"/>
        </w:rPr>
        <w:t xml:space="preserve"> </w:t>
      </w:r>
      <w:r w:rsidR="00C22EAB" w:rsidRPr="00C22EAB">
        <w:rPr>
          <w:rFonts w:ascii="Times New Roman" w:hAnsi="Times New Roman" w:cs="Times New Roman"/>
          <w:lang w:val="fr-CA"/>
        </w:rPr>
        <w:t>de</w:t>
      </w:r>
      <w:r w:rsidR="00A3162E" w:rsidRPr="00C22EAB">
        <w:rPr>
          <w:rFonts w:ascii="Times New Roman" w:hAnsi="Times New Roman" w:cs="Times New Roman"/>
          <w:lang w:val="fr-CA"/>
        </w:rPr>
        <w:t xml:space="preserve"> fibre</w:t>
      </w:r>
      <w:r w:rsidR="00C22EAB" w:rsidRPr="00C22EAB">
        <w:rPr>
          <w:rFonts w:ascii="Times New Roman" w:hAnsi="Times New Roman" w:cs="Times New Roman"/>
          <w:lang w:val="fr-CA"/>
        </w:rPr>
        <w:t xml:space="preserve">s par jour peuvent </w:t>
      </w:r>
      <w:r w:rsidR="00DC2E2D">
        <w:rPr>
          <w:rFonts w:ascii="Times New Roman" w:hAnsi="Times New Roman" w:cs="Times New Roman"/>
          <w:lang w:val="fr-CA"/>
        </w:rPr>
        <w:t>faire</w:t>
      </w:r>
      <w:r w:rsidR="00C22EAB" w:rsidRPr="00C22EAB">
        <w:rPr>
          <w:rFonts w:ascii="Times New Roman" w:hAnsi="Times New Roman" w:cs="Times New Roman"/>
          <w:lang w:val="fr-CA"/>
        </w:rPr>
        <w:t xml:space="preserve"> l’</w:t>
      </w:r>
      <w:r w:rsidR="00DC2E2D" w:rsidRPr="00C22EAB">
        <w:rPr>
          <w:rFonts w:ascii="Times New Roman" w:hAnsi="Times New Roman" w:cs="Times New Roman"/>
          <w:lang w:val="fr-CA"/>
        </w:rPr>
        <w:t>allégation</w:t>
      </w:r>
      <w:r w:rsidR="00C22EAB" w:rsidRPr="00C22EAB">
        <w:rPr>
          <w:rFonts w:ascii="Times New Roman" w:hAnsi="Times New Roman" w:cs="Times New Roman"/>
          <w:lang w:val="fr-CA"/>
        </w:rPr>
        <w:t xml:space="preserve"> </w:t>
      </w:r>
      <w:r w:rsidR="00DC2E2D">
        <w:rPr>
          <w:rFonts w:ascii="Times New Roman" w:hAnsi="Times New Roman" w:cs="Times New Roman"/>
          <w:lang w:val="fr-CA"/>
        </w:rPr>
        <w:t xml:space="preserve">supplémentaire </w:t>
      </w:r>
      <w:r w:rsidR="00A3162E" w:rsidRPr="00C22EAB">
        <w:rPr>
          <w:rFonts w:ascii="Times New Roman" w:hAnsi="Times New Roman" w:cs="Times New Roman"/>
          <w:lang w:val="fr-CA"/>
        </w:rPr>
        <w:t>“</w:t>
      </w:r>
      <w:r w:rsidR="008C09C7">
        <w:rPr>
          <w:rFonts w:ascii="Times New Roman" w:hAnsi="Times New Roman" w:cs="Times New Roman"/>
          <w:lang w:val="fr-CA"/>
        </w:rPr>
        <w:t>Source de fibres élevée</w:t>
      </w:r>
      <w:r w:rsidR="00A3162E" w:rsidRPr="00C22EAB">
        <w:rPr>
          <w:rFonts w:ascii="Times New Roman" w:hAnsi="Times New Roman" w:cs="Times New Roman"/>
          <w:lang w:val="fr-CA"/>
        </w:rPr>
        <w:t>”</w:t>
      </w:r>
      <w:r w:rsidR="00DC2E2D">
        <w:rPr>
          <w:rFonts w:ascii="Times New Roman" w:hAnsi="Times New Roman" w:cs="Times New Roman"/>
          <w:lang w:val="fr-CA"/>
        </w:rPr>
        <w:t xml:space="preserve"> sur l’étiquette</w:t>
      </w:r>
      <w:r w:rsidR="00A34262" w:rsidRPr="00C22EAB">
        <w:rPr>
          <w:rFonts w:ascii="Times New Roman" w:hAnsi="Times New Roman" w:cs="Times New Roman"/>
          <w:lang w:val="fr-CA"/>
        </w:rPr>
        <w:t xml:space="preserve">, </w:t>
      </w:r>
      <w:r w:rsidR="008C09C7">
        <w:rPr>
          <w:rFonts w:ascii="Times New Roman" w:hAnsi="Times New Roman" w:cs="Times New Roman"/>
          <w:lang w:val="fr-CA"/>
        </w:rPr>
        <w:t>alors que les produits</w:t>
      </w:r>
      <w:r w:rsidR="002B2548">
        <w:rPr>
          <w:rFonts w:ascii="Times New Roman" w:hAnsi="Times New Roman" w:cs="Times New Roman"/>
          <w:lang w:val="fr-CA"/>
        </w:rPr>
        <w:t xml:space="preserve"> qui </w:t>
      </w:r>
      <w:r w:rsidR="008C09C7">
        <w:rPr>
          <w:rFonts w:ascii="Times New Roman" w:hAnsi="Times New Roman" w:cs="Times New Roman"/>
          <w:lang w:val="fr-CA"/>
        </w:rPr>
        <w:t>fourniss</w:t>
      </w:r>
      <w:r w:rsidR="002B2548">
        <w:rPr>
          <w:rFonts w:ascii="Times New Roman" w:hAnsi="Times New Roman" w:cs="Times New Roman"/>
          <w:lang w:val="fr-CA"/>
        </w:rPr>
        <w:t>e</w:t>
      </w:r>
      <w:r w:rsidR="008C09C7">
        <w:rPr>
          <w:rFonts w:ascii="Times New Roman" w:hAnsi="Times New Roman" w:cs="Times New Roman"/>
          <w:lang w:val="fr-CA"/>
        </w:rPr>
        <w:t xml:space="preserve">nt au moins </w:t>
      </w:r>
      <w:r w:rsidR="00A3162E" w:rsidRPr="00C22EAB">
        <w:rPr>
          <w:rFonts w:ascii="Times New Roman" w:hAnsi="Times New Roman" w:cs="Times New Roman"/>
          <w:lang w:val="fr-CA"/>
        </w:rPr>
        <w:t>6 g</w:t>
      </w:r>
      <w:r w:rsidR="00CD790F" w:rsidRPr="00C22EAB">
        <w:rPr>
          <w:rFonts w:ascii="Times New Roman" w:hAnsi="Times New Roman" w:cs="Times New Roman"/>
          <w:lang w:val="fr-CA"/>
        </w:rPr>
        <w:t>ram</w:t>
      </w:r>
      <w:r w:rsidR="008C09C7">
        <w:rPr>
          <w:rFonts w:ascii="Times New Roman" w:hAnsi="Times New Roman" w:cs="Times New Roman"/>
          <w:lang w:val="fr-CA"/>
        </w:rPr>
        <w:t>me</w:t>
      </w:r>
      <w:r w:rsidR="00CD790F" w:rsidRPr="00C22EAB">
        <w:rPr>
          <w:rFonts w:ascii="Times New Roman" w:hAnsi="Times New Roman" w:cs="Times New Roman"/>
          <w:lang w:val="fr-CA"/>
        </w:rPr>
        <w:t>s</w:t>
      </w:r>
      <w:r w:rsidR="008C09C7">
        <w:rPr>
          <w:rFonts w:ascii="Times New Roman" w:hAnsi="Times New Roman" w:cs="Times New Roman"/>
          <w:lang w:val="fr-CA"/>
        </w:rPr>
        <w:t xml:space="preserve"> de</w:t>
      </w:r>
      <w:r w:rsidR="00A3162E" w:rsidRPr="00C22EAB">
        <w:rPr>
          <w:rFonts w:ascii="Times New Roman" w:hAnsi="Times New Roman" w:cs="Times New Roman"/>
          <w:lang w:val="fr-CA"/>
        </w:rPr>
        <w:t xml:space="preserve"> fibre</w:t>
      </w:r>
      <w:r w:rsidR="008C09C7">
        <w:rPr>
          <w:rFonts w:ascii="Times New Roman" w:hAnsi="Times New Roman" w:cs="Times New Roman"/>
          <w:lang w:val="fr-CA"/>
        </w:rPr>
        <w:t>s</w:t>
      </w:r>
      <w:r w:rsidR="00A3162E" w:rsidRPr="00C22EAB">
        <w:rPr>
          <w:rFonts w:ascii="Times New Roman" w:hAnsi="Times New Roman" w:cs="Times New Roman"/>
          <w:lang w:val="fr-CA"/>
        </w:rPr>
        <w:t xml:space="preserve"> p</w:t>
      </w:r>
      <w:r w:rsidR="008C09C7">
        <w:rPr>
          <w:rFonts w:ascii="Times New Roman" w:hAnsi="Times New Roman" w:cs="Times New Roman"/>
          <w:lang w:val="fr-CA"/>
        </w:rPr>
        <w:t>a</w:t>
      </w:r>
      <w:r w:rsidR="00A3162E" w:rsidRPr="00C22EAB">
        <w:rPr>
          <w:rFonts w:ascii="Times New Roman" w:hAnsi="Times New Roman" w:cs="Times New Roman"/>
          <w:lang w:val="fr-CA"/>
        </w:rPr>
        <w:t xml:space="preserve">r </w:t>
      </w:r>
      <w:r w:rsidR="008C09C7">
        <w:rPr>
          <w:rFonts w:ascii="Times New Roman" w:hAnsi="Times New Roman" w:cs="Times New Roman"/>
          <w:lang w:val="fr-CA"/>
        </w:rPr>
        <w:t>jour peuvent</w:t>
      </w:r>
      <w:r w:rsidR="00DC2E2D">
        <w:rPr>
          <w:rFonts w:ascii="Times New Roman" w:hAnsi="Times New Roman" w:cs="Times New Roman"/>
          <w:lang w:val="fr-CA"/>
        </w:rPr>
        <w:t xml:space="preserve"> faire l’</w:t>
      </w:r>
      <w:r w:rsidR="002B2548">
        <w:rPr>
          <w:rFonts w:ascii="Times New Roman" w:hAnsi="Times New Roman" w:cs="Times New Roman"/>
          <w:lang w:val="fr-CA"/>
        </w:rPr>
        <w:t>allégation</w:t>
      </w:r>
      <w:r w:rsidR="00A3162E" w:rsidRPr="00C22EAB">
        <w:rPr>
          <w:rFonts w:ascii="Times New Roman" w:hAnsi="Times New Roman" w:cs="Times New Roman"/>
          <w:lang w:val="fr-CA"/>
        </w:rPr>
        <w:t xml:space="preserve"> “</w:t>
      </w:r>
      <w:r w:rsidR="00C457D7">
        <w:rPr>
          <w:rFonts w:ascii="Times New Roman" w:hAnsi="Times New Roman" w:cs="Times New Roman"/>
          <w:lang w:val="fr-CA"/>
        </w:rPr>
        <w:t>Source de fibres très élevée</w:t>
      </w:r>
      <w:r w:rsidR="00A3162E" w:rsidRPr="00C22EAB">
        <w:rPr>
          <w:rFonts w:ascii="Times New Roman" w:hAnsi="Times New Roman" w:cs="Times New Roman"/>
          <w:lang w:val="fr-CA"/>
        </w:rPr>
        <w:t>”</w:t>
      </w:r>
      <w:r w:rsidR="00E42047" w:rsidRPr="00C22EAB">
        <w:rPr>
          <w:rFonts w:ascii="Times New Roman" w:hAnsi="Times New Roman" w:cs="Times New Roman"/>
          <w:lang w:val="fr-CA"/>
        </w:rPr>
        <w:t xml:space="preserve"> (</w:t>
      </w:r>
      <w:r w:rsidR="00FB1A67">
        <w:rPr>
          <w:rFonts w:ascii="Times New Roman" w:hAnsi="Times New Roman" w:cs="Times New Roman"/>
          <w:lang w:val="fr-CA"/>
        </w:rPr>
        <w:t>S</w:t>
      </w:r>
      <w:r w:rsidR="00E42047" w:rsidRPr="00C22EAB">
        <w:rPr>
          <w:rFonts w:ascii="Times New Roman" w:hAnsi="Times New Roman" w:cs="Times New Roman"/>
          <w:lang w:val="fr-CA"/>
        </w:rPr>
        <w:t xml:space="preserve">C 2025). </w:t>
      </w:r>
      <w:r w:rsidR="00A3162E" w:rsidRPr="00C22EAB">
        <w:rPr>
          <w:rFonts w:ascii="Times New Roman" w:hAnsi="Times New Roman" w:cs="Times New Roman"/>
          <w:lang w:val="fr-CA"/>
        </w:rPr>
        <w:t xml:space="preserve">     </w:t>
      </w:r>
    </w:p>
    <w:p w14:paraId="1D422EF1" w14:textId="77777777" w:rsidR="00D54205" w:rsidRPr="00C22EAB" w:rsidRDefault="00D54205" w:rsidP="00517EBB">
      <w:pPr>
        <w:pStyle w:val="BodyText"/>
        <w:spacing w:after="9"/>
        <w:rPr>
          <w:rFonts w:ascii="Times New Roman" w:hAnsi="Times New Roman" w:cs="Times New Roman"/>
          <w:sz w:val="24"/>
          <w:szCs w:val="24"/>
          <w:lang w:val="fr-CA"/>
        </w:rPr>
      </w:pPr>
    </w:p>
    <w:p w14:paraId="230A26AC" w14:textId="77777777" w:rsidR="00D54205" w:rsidRPr="00C22EAB" w:rsidRDefault="00D54205" w:rsidP="00517EBB">
      <w:pPr>
        <w:pStyle w:val="BodyText"/>
        <w:spacing w:after="9"/>
        <w:rPr>
          <w:rFonts w:ascii="Times New Roman" w:hAnsi="Times New Roman" w:cs="Times New Roman"/>
          <w:sz w:val="24"/>
          <w:szCs w:val="24"/>
          <w:lang w:val="fr-CA"/>
        </w:rPr>
      </w:pPr>
    </w:p>
    <w:p w14:paraId="62DE0542" w14:textId="4C947EB6" w:rsidR="00812FFA" w:rsidRPr="00DF550F" w:rsidRDefault="00447768" w:rsidP="00DF550F">
      <w:pPr>
        <w:pStyle w:val="BodyText"/>
        <w:spacing w:after="0" w:line="240" w:lineRule="auto"/>
        <w:rPr>
          <w:rFonts w:ascii="Times New Roman" w:hAnsi="Times New Roman" w:cs="Times New Roman"/>
          <w:sz w:val="24"/>
          <w:szCs w:val="24"/>
          <w:vertAlign w:val="superscript"/>
          <w:lang w:val="fr-CA"/>
        </w:rPr>
      </w:pPr>
      <w:r w:rsidRPr="00D97E09">
        <w:rPr>
          <w:rFonts w:ascii="Times New Roman" w:hAnsi="Times New Roman" w:cs="Times New Roman"/>
          <w:sz w:val="24"/>
          <w:szCs w:val="24"/>
          <w:lang w:val="fr-CA"/>
        </w:rPr>
        <w:t>Table</w:t>
      </w:r>
      <w:r w:rsidR="00FB1A67" w:rsidRPr="00D97E09">
        <w:rPr>
          <w:rFonts w:ascii="Times New Roman" w:hAnsi="Times New Roman" w:cs="Times New Roman"/>
          <w:sz w:val="24"/>
          <w:szCs w:val="24"/>
          <w:lang w:val="fr-CA"/>
        </w:rPr>
        <w:t>au</w:t>
      </w:r>
      <w:r w:rsidRPr="00D97E09">
        <w:rPr>
          <w:rFonts w:ascii="Times New Roman" w:hAnsi="Times New Roman" w:cs="Times New Roman"/>
          <w:sz w:val="24"/>
          <w:szCs w:val="24"/>
          <w:lang w:val="fr-CA"/>
        </w:rPr>
        <w:t xml:space="preserve"> 2.3. </w:t>
      </w:r>
      <w:r w:rsidR="00FB1A67" w:rsidRPr="00DF550F">
        <w:rPr>
          <w:rFonts w:ascii="Times New Roman" w:hAnsi="Times New Roman" w:cs="Times New Roman"/>
          <w:sz w:val="24"/>
          <w:szCs w:val="24"/>
          <w:lang w:val="fr-CA"/>
        </w:rPr>
        <w:t xml:space="preserve">Allégations </w:t>
      </w:r>
      <w:r w:rsidR="006E0828" w:rsidRPr="00DF550F">
        <w:rPr>
          <w:rFonts w:ascii="Times New Roman" w:hAnsi="Times New Roman" w:cs="Times New Roman"/>
          <w:sz w:val="24"/>
          <w:szCs w:val="24"/>
          <w:lang w:val="fr-CA"/>
        </w:rPr>
        <w:t>de soulagement de la const</w:t>
      </w:r>
      <w:r w:rsidR="00DF550F">
        <w:rPr>
          <w:rFonts w:ascii="Times New Roman" w:hAnsi="Times New Roman" w:cs="Times New Roman"/>
          <w:sz w:val="24"/>
          <w:szCs w:val="24"/>
          <w:lang w:val="fr-CA"/>
        </w:rPr>
        <w:t>i</w:t>
      </w:r>
      <w:r w:rsidR="006E0828" w:rsidRPr="00DF550F">
        <w:rPr>
          <w:rFonts w:ascii="Times New Roman" w:hAnsi="Times New Roman" w:cs="Times New Roman"/>
          <w:sz w:val="24"/>
          <w:szCs w:val="24"/>
          <w:lang w:val="fr-CA"/>
        </w:rPr>
        <w:t>pation</w:t>
      </w:r>
      <w:r w:rsidR="00DF550F">
        <w:rPr>
          <w:rFonts w:ascii="Times New Roman" w:hAnsi="Times New Roman" w:cs="Times New Roman"/>
          <w:sz w:val="24"/>
          <w:szCs w:val="24"/>
          <w:lang w:val="fr-CA"/>
        </w:rPr>
        <w:t>,</w:t>
      </w:r>
      <w:r w:rsidR="00DF550F" w:rsidRPr="00DF550F">
        <w:rPr>
          <w:rFonts w:ascii="Times New Roman" w:hAnsi="Times New Roman" w:cs="Times New Roman"/>
          <w:sz w:val="24"/>
          <w:szCs w:val="24"/>
          <w:lang w:val="fr-CA"/>
        </w:rPr>
        <w:t xml:space="preserve"> </w:t>
      </w:r>
      <w:r w:rsidR="00DF550F" w:rsidRPr="0055226E">
        <w:rPr>
          <w:rFonts w:ascii="Times New Roman" w:hAnsi="Times New Roman" w:cs="Times New Roman"/>
          <w:sz w:val="24"/>
          <w:szCs w:val="24"/>
          <w:lang w:val="fr-CA"/>
        </w:rPr>
        <w:t>et information sur les doses associées (grammes) par jour</w:t>
      </w:r>
    </w:p>
    <w:tbl>
      <w:tblPr>
        <w:tblW w:w="8647" w:type="dxa"/>
        <w:tblBorders>
          <w:top w:val="single" w:sz="6" w:space="0" w:color="AAAAAA"/>
          <w:left w:val="single" w:sz="6" w:space="0" w:color="AAAAAA"/>
          <w:bottom w:val="single" w:sz="6" w:space="0" w:color="AAAAAA"/>
          <w:right w:val="single" w:sz="6" w:space="0" w:color="AAAAAA"/>
        </w:tblBorders>
        <w:shd w:val="clear" w:color="auto" w:fill="FFFFFF"/>
        <w:tblCellMar>
          <w:left w:w="0" w:type="dxa"/>
          <w:right w:w="0" w:type="dxa"/>
        </w:tblCellMar>
        <w:tblLook w:val="04A0" w:firstRow="1" w:lastRow="0" w:firstColumn="1" w:lastColumn="0" w:noHBand="0" w:noVBand="1"/>
      </w:tblPr>
      <w:tblGrid>
        <w:gridCol w:w="3820"/>
        <w:gridCol w:w="2705"/>
        <w:gridCol w:w="2122"/>
      </w:tblGrid>
      <w:tr w:rsidR="00DF550F" w:rsidRPr="009319F4" w14:paraId="1D180D8C" w14:textId="77777777" w:rsidTr="00FA05C6">
        <w:trPr>
          <w:trHeight w:val="300"/>
          <w:tblHeader/>
        </w:trPr>
        <w:tc>
          <w:tcPr>
            <w:tcW w:w="3820"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08806948" w14:textId="53C51C50" w:rsidR="00DF550F" w:rsidRPr="009319F4" w:rsidRDefault="00DF550F" w:rsidP="00DF550F">
            <w:pPr>
              <w:pStyle w:val="BodyText"/>
              <w:spacing w:after="9"/>
              <w:ind w:left="116"/>
              <w:rPr>
                <w:rFonts w:ascii="Times New Roman" w:hAnsi="Times New Roman" w:cs="Times New Roman"/>
                <w:b/>
                <w:bCs/>
                <w:sz w:val="24"/>
                <w:szCs w:val="24"/>
              </w:rPr>
            </w:pPr>
            <w:r w:rsidRPr="0055226E">
              <w:rPr>
                <w:rFonts w:ascii="Times New Roman" w:hAnsi="Times New Roman" w:cs="Times New Roman"/>
                <w:sz w:val="24"/>
                <w:szCs w:val="24"/>
              </w:rPr>
              <w:t xml:space="preserve">Usages </w:t>
            </w:r>
            <w:proofErr w:type="spellStart"/>
            <w:r w:rsidRPr="0055226E">
              <w:rPr>
                <w:rFonts w:ascii="Times New Roman" w:hAnsi="Times New Roman" w:cs="Times New Roman"/>
                <w:sz w:val="24"/>
                <w:szCs w:val="24"/>
              </w:rPr>
              <w:t>ou</w:t>
            </w:r>
            <w:proofErr w:type="spellEnd"/>
            <w:r w:rsidRPr="0055226E">
              <w:rPr>
                <w:rFonts w:ascii="Times New Roman" w:hAnsi="Times New Roman" w:cs="Times New Roman"/>
                <w:sz w:val="24"/>
                <w:szCs w:val="24"/>
              </w:rPr>
              <w:t xml:space="preserve"> fins</w:t>
            </w:r>
            <w:r w:rsidRPr="0055226E">
              <w:rPr>
                <w:rFonts w:ascii="Times New Roman" w:hAnsi="Times New Roman" w:cs="Times New Roman"/>
                <w:sz w:val="24"/>
                <w:szCs w:val="24"/>
                <w:vertAlign w:val="superscript"/>
              </w:rPr>
              <w:t>1</w:t>
            </w:r>
          </w:p>
        </w:tc>
        <w:tc>
          <w:tcPr>
            <w:tcW w:w="2705"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4153B211" w14:textId="55B54391" w:rsidR="00DF550F" w:rsidRPr="009319F4" w:rsidRDefault="00DF550F" w:rsidP="00DF550F">
            <w:pPr>
              <w:pStyle w:val="BodyText"/>
              <w:spacing w:after="9"/>
              <w:ind w:left="116"/>
              <w:rPr>
                <w:rFonts w:ascii="Times New Roman" w:hAnsi="Times New Roman" w:cs="Times New Roman"/>
                <w:b/>
                <w:bCs/>
                <w:sz w:val="24"/>
                <w:szCs w:val="24"/>
              </w:rPr>
            </w:pPr>
            <w:proofErr w:type="spellStart"/>
            <w:r w:rsidRPr="0055226E">
              <w:rPr>
                <w:rFonts w:ascii="Times New Roman" w:hAnsi="Times New Roman" w:cs="Times New Roman"/>
                <w:sz w:val="24"/>
                <w:szCs w:val="24"/>
              </w:rPr>
              <w:t>Ingr</w:t>
            </w:r>
            <w:r w:rsidRPr="0055226E">
              <w:rPr>
                <w:rFonts w:ascii="Times New Roman" w:hAnsi="Times New Roman" w:cs="Times New Roman"/>
                <w:sz w:val="24"/>
                <w:szCs w:val="24"/>
                <w:lang w:val="fr-CA"/>
              </w:rPr>
              <w:t>édients</w:t>
            </w:r>
            <w:proofErr w:type="spellEnd"/>
            <w:r w:rsidRPr="0055226E">
              <w:rPr>
                <w:rFonts w:ascii="Times New Roman" w:hAnsi="Times New Roman" w:cs="Times New Roman"/>
                <w:sz w:val="24"/>
                <w:szCs w:val="24"/>
                <w:lang w:val="fr-CA"/>
              </w:rPr>
              <w:t xml:space="preserve"> médicinaux</w:t>
            </w:r>
          </w:p>
        </w:tc>
        <w:tc>
          <w:tcPr>
            <w:tcW w:w="2122" w:type="dxa"/>
            <w:tcBorders>
              <w:top w:val="single" w:sz="6" w:space="0" w:color="AAAAAA"/>
              <w:left w:val="single" w:sz="6" w:space="0" w:color="AAAAAA"/>
              <w:bottom w:val="single" w:sz="6" w:space="0" w:color="AAAAAA"/>
              <w:right w:val="single" w:sz="6" w:space="0" w:color="AAAAAA"/>
            </w:tcBorders>
            <w:shd w:val="clear" w:color="auto" w:fill="D9D9D9" w:themeFill="background1" w:themeFillShade="D9"/>
            <w:tcMar>
              <w:top w:w="30" w:type="dxa"/>
              <w:left w:w="30" w:type="dxa"/>
              <w:bottom w:w="30" w:type="dxa"/>
              <w:right w:w="30" w:type="dxa"/>
            </w:tcMar>
            <w:vAlign w:val="center"/>
            <w:hideMark/>
          </w:tcPr>
          <w:p w14:paraId="42E317E2" w14:textId="35C6DDBA" w:rsidR="00DF550F" w:rsidRPr="009319F4" w:rsidRDefault="00DF550F" w:rsidP="00DF550F">
            <w:pPr>
              <w:pStyle w:val="BodyText"/>
              <w:spacing w:after="9"/>
              <w:ind w:left="116"/>
              <w:rPr>
                <w:rFonts w:ascii="Times New Roman" w:hAnsi="Times New Roman" w:cs="Times New Roman"/>
                <w:b/>
                <w:bCs/>
                <w:sz w:val="24"/>
                <w:szCs w:val="24"/>
              </w:rPr>
            </w:pPr>
            <w:r w:rsidRPr="0055226E">
              <w:rPr>
                <w:rFonts w:ascii="Times New Roman" w:hAnsi="Times New Roman" w:cs="Times New Roman"/>
                <w:sz w:val="24"/>
                <w:szCs w:val="24"/>
              </w:rPr>
              <w:t>Doses/jour</w:t>
            </w:r>
            <w:r w:rsidRPr="0055226E">
              <w:rPr>
                <w:rFonts w:ascii="Times New Roman" w:hAnsi="Times New Roman" w:cs="Times New Roman"/>
                <w:sz w:val="24"/>
                <w:szCs w:val="24"/>
                <w:vertAlign w:val="superscript"/>
              </w:rPr>
              <w:t>2</w:t>
            </w:r>
          </w:p>
        </w:tc>
      </w:tr>
      <w:tr w:rsidR="00812FFA" w:rsidRPr="009319F4" w14:paraId="74D2648B" w14:textId="77777777" w:rsidTr="00FA05C6">
        <w:trPr>
          <w:trHeight w:val="582"/>
        </w:trPr>
        <w:tc>
          <w:tcPr>
            <w:tcW w:w="3820" w:type="dxa"/>
            <w:tcBorders>
              <w:top w:val="single" w:sz="6" w:space="0" w:color="AAAAAA"/>
              <w:left w:val="single" w:sz="6" w:space="0" w:color="AAAAAA"/>
              <w:right w:val="single" w:sz="6" w:space="0" w:color="AAAAAA"/>
            </w:tcBorders>
            <w:shd w:val="clear" w:color="auto" w:fill="FFFFFF" w:themeFill="background1"/>
            <w:tcMar>
              <w:top w:w="30" w:type="dxa"/>
              <w:left w:w="30" w:type="dxa"/>
              <w:bottom w:w="30" w:type="dxa"/>
              <w:right w:w="30" w:type="dxa"/>
            </w:tcMar>
            <w:hideMark/>
          </w:tcPr>
          <w:p w14:paraId="2E99A8DB" w14:textId="4D7AA821" w:rsidR="008A3783" w:rsidRPr="00734EC6" w:rsidRDefault="00DF550F" w:rsidP="00517EBB">
            <w:pPr>
              <w:pStyle w:val="BodyText"/>
              <w:spacing w:after="9"/>
              <w:ind w:left="116"/>
              <w:rPr>
                <w:rFonts w:ascii="Times New Roman" w:hAnsi="Times New Roman" w:cs="Times New Roman"/>
                <w:sz w:val="24"/>
                <w:szCs w:val="24"/>
                <w:lang w:val="fr-CA"/>
              </w:rPr>
            </w:pPr>
            <w:r w:rsidRPr="00734EC6">
              <w:rPr>
                <w:rFonts w:ascii="Times New Roman" w:hAnsi="Times New Roman" w:cs="Times New Roman"/>
                <w:sz w:val="24"/>
                <w:szCs w:val="24"/>
                <w:lang w:val="fr-CA"/>
              </w:rPr>
              <w:t>Aide</w:t>
            </w:r>
            <w:r w:rsidR="008A770A" w:rsidRPr="00734EC6">
              <w:rPr>
                <w:rFonts w:ascii="Times New Roman" w:hAnsi="Times New Roman" w:cs="Times New Roman"/>
                <w:sz w:val="24"/>
                <w:szCs w:val="24"/>
                <w:lang w:val="fr-CA"/>
              </w:rPr>
              <w:t xml:space="preserve"> </w:t>
            </w:r>
            <w:r w:rsidR="00145D2E">
              <w:rPr>
                <w:rFonts w:ascii="Times New Roman" w:hAnsi="Times New Roman" w:cs="Times New Roman"/>
                <w:sz w:val="24"/>
                <w:szCs w:val="24"/>
                <w:lang w:val="fr-CA"/>
              </w:rPr>
              <w:t>à</w:t>
            </w:r>
            <w:r w:rsidR="00734EC6">
              <w:rPr>
                <w:rFonts w:ascii="Times New Roman" w:hAnsi="Times New Roman" w:cs="Times New Roman"/>
                <w:sz w:val="24"/>
                <w:szCs w:val="24"/>
                <w:lang w:val="fr-CA"/>
              </w:rPr>
              <w:t xml:space="preserve"> </w:t>
            </w:r>
            <w:r w:rsidR="008A770A" w:rsidRPr="00734EC6">
              <w:rPr>
                <w:rFonts w:ascii="Times New Roman" w:hAnsi="Times New Roman" w:cs="Times New Roman"/>
                <w:sz w:val="24"/>
                <w:szCs w:val="24"/>
                <w:lang w:val="fr-CA"/>
              </w:rPr>
              <w:t xml:space="preserve">soulager </w:t>
            </w:r>
            <w:r w:rsidR="00145D2E">
              <w:rPr>
                <w:rFonts w:ascii="Times New Roman" w:hAnsi="Times New Roman" w:cs="Times New Roman"/>
                <w:sz w:val="24"/>
                <w:szCs w:val="24"/>
                <w:lang w:val="fr-CA"/>
              </w:rPr>
              <w:t>(</w:t>
            </w:r>
            <w:r w:rsidR="008A770A" w:rsidRPr="00734EC6">
              <w:rPr>
                <w:rFonts w:ascii="Times New Roman" w:hAnsi="Times New Roman" w:cs="Times New Roman"/>
                <w:sz w:val="24"/>
                <w:szCs w:val="24"/>
                <w:lang w:val="fr-CA"/>
              </w:rPr>
              <w:t>en douceur</w:t>
            </w:r>
            <w:r w:rsidR="00145D2E">
              <w:rPr>
                <w:rFonts w:ascii="Times New Roman" w:hAnsi="Times New Roman" w:cs="Times New Roman"/>
                <w:sz w:val="24"/>
                <w:szCs w:val="24"/>
                <w:lang w:val="fr-CA"/>
              </w:rPr>
              <w:t>)</w:t>
            </w:r>
            <w:r w:rsidR="008A770A" w:rsidRPr="00734EC6">
              <w:rPr>
                <w:rFonts w:ascii="Times New Roman" w:hAnsi="Times New Roman" w:cs="Times New Roman"/>
                <w:sz w:val="24"/>
                <w:szCs w:val="24"/>
                <w:lang w:val="fr-CA"/>
              </w:rPr>
              <w:t xml:space="preserve"> la constipation et/ou l'irrégularité</w:t>
            </w:r>
          </w:p>
        </w:tc>
        <w:tc>
          <w:tcPr>
            <w:tcW w:w="2705"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57EFA6A9" w14:textId="7590CC55" w:rsidR="008A3783" w:rsidRPr="009319F4" w:rsidRDefault="008A3783" w:rsidP="00517EBB">
            <w:pPr>
              <w:pStyle w:val="BodyText"/>
              <w:spacing w:after="9"/>
              <w:ind w:left="116"/>
              <w:rPr>
                <w:rFonts w:ascii="Times New Roman" w:hAnsi="Times New Roman" w:cs="Times New Roman"/>
                <w:sz w:val="24"/>
                <w:szCs w:val="24"/>
              </w:rPr>
            </w:pPr>
            <w:proofErr w:type="spellStart"/>
            <w:r w:rsidRPr="009319F4">
              <w:rPr>
                <w:rFonts w:ascii="Times New Roman" w:hAnsi="Times New Roman" w:cs="Times New Roman"/>
                <w:sz w:val="24"/>
                <w:szCs w:val="24"/>
              </w:rPr>
              <w:t>Inulin</w:t>
            </w:r>
            <w:r w:rsidR="00145D2E">
              <w:rPr>
                <w:rFonts w:ascii="Times New Roman" w:hAnsi="Times New Roman" w:cs="Times New Roman"/>
                <w:sz w:val="24"/>
                <w:szCs w:val="24"/>
              </w:rPr>
              <w:t>e</w:t>
            </w:r>
            <w:proofErr w:type="spellEnd"/>
          </w:p>
        </w:tc>
        <w:tc>
          <w:tcPr>
            <w:tcW w:w="2122" w:type="dxa"/>
            <w:tcBorders>
              <w:top w:val="single" w:sz="6" w:space="0" w:color="AAAAAA"/>
              <w:left w:val="single" w:sz="6" w:space="0" w:color="AAAAAA"/>
              <w:bottom w:val="single" w:sz="6" w:space="0" w:color="AAAAAA"/>
              <w:right w:val="single" w:sz="6" w:space="0" w:color="AAAAAA"/>
            </w:tcBorders>
            <w:shd w:val="clear" w:color="auto" w:fill="FFFFFF" w:themeFill="background1"/>
            <w:tcMar>
              <w:top w:w="30" w:type="dxa"/>
              <w:left w:w="30" w:type="dxa"/>
              <w:bottom w:w="30" w:type="dxa"/>
              <w:right w:w="30" w:type="dxa"/>
            </w:tcMar>
            <w:hideMark/>
          </w:tcPr>
          <w:p w14:paraId="1FD977B7" w14:textId="251E7756" w:rsidR="008A3783" w:rsidRPr="009319F4" w:rsidRDefault="2CB36663" w:rsidP="00517EBB">
            <w:pPr>
              <w:pStyle w:val="BodyText"/>
              <w:spacing w:after="9"/>
              <w:ind w:left="116"/>
              <w:rPr>
                <w:rFonts w:ascii="Times New Roman" w:hAnsi="Times New Roman" w:cs="Times New Roman"/>
                <w:sz w:val="24"/>
                <w:szCs w:val="24"/>
              </w:rPr>
            </w:pPr>
            <w:r w:rsidRPr="5B553AC5">
              <w:rPr>
                <w:rFonts w:ascii="Times New Roman" w:hAnsi="Times New Roman" w:cs="Times New Roman"/>
                <w:sz w:val="24"/>
                <w:szCs w:val="24"/>
              </w:rPr>
              <w:t>10</w:t>
            </w:r>
            <w:r w:rsidR="00447768" w:rsidRPr="5B553AC5">
              <w:rPr>
                <w:rFonts w:ascii="Times New Roman" w:hAnsi="Times New Roman" w:cs="Times New Roman"/>
                <w:sz w:val="24"/>
                <w:szCs w:val="24"/>
              </w:rPr>
              <w:t xml:space="preserve"> </w:t>
            </w:r>
            <w:r w:rsidR="00EA404B">
              <w:rPr>
                <w:rFonts w:ascii="Times New Roman" w:hAnsi="Times New Roman" w:cs="Times New Roman"/>
                <w:sz w:val="24"/>
                <w:szCs w:val="24"/>
              </w:rPr>
              <w:t>à</w:t>
            </w:r>
            <w:r w:rsidR="00447768" w:rsidRPr="5B553AC5">
              <w:rPr>
                <w:rFonts w:ascii="Times New Roman" w:hAnsi="Times New Roman" w:cs="Times New Roman"/>
                <w:sz w:val="24"/>
                <w:szCs w:val="24"/>
              </w:rPr>
              <w:t xml:space="preserve"> </w:t>
            </w:r>
            <w:r w:rsidR="008A3783" w:rsidRPr="5B553AC5">
              <w:rPr>
                <w:rFonts w:ascii="Times New Roman" w:hAnsi="Times New Roman" w:cs="Times New Roman"/>
                <w:sz w:val="24"/>
                <w:szCs w:val="24"/>
              </w:rPr>
              <w:t>15 gram</w:t>
            </w:r>
            <w:r w:rsidR="00145D2E">
              <w:rPr>
                <w:rFonts w:ascii="Times New Roman" w:hAnsi="Times New Roman" w:cs="Times New Roman"/>
                <w:sz w:val="24"/>
                <w:szCs w:val="24"/>
              </w:rPr>
              <w:t>me</w:t>
            </w:r>
            <w:r w:rsidR="008A3783" w:rsidRPr="5B553AC5">
              <w:rPr>
                <w:rFonts w:ascii="Times New Roman" w:hAnsi="Times New Roman" w:cs="Times New Roman"/>
                <w:sz w:val="24"/>
                <w:szCs w:val="24"/>
              </w:rPr>
              <w:t>s</w:t>
            </w:r>
          </w:p>
        </w:tc>
      </w:tr>
    </w:tbl>
    <w:p w14:paraId="67B5DC96" w14:textId="1B1DAD41" w:rsidR="008A3783" w:rsidRPr="0065374E" w:rsidRDefault="00AD199B" w:rsidP="00517EBB">
      <w:pPr>
        <w:pStyle w:val="BodyText"/>
        <w:spacing w:after="9" w:line="240" w:lineRule="auto"/>
        <w:rPr>
          <w:rFonts w:ascii="Times New Roman" w:hAnsi="Times New Roman" w:cs="Times New Roman"/>
          <w:lang w:val="fr-CA"/>
        </w:rPr>
      </w:pPr>
      <w:r w:rsidRPr="0065374E">
        <w:rPr>
          <w:rFonts w:ascii="Times New Roman" w:hAnsi="Times New Roman" w:cs="Times New Roman"/>
          <w:vertAlign w:val="superscript"/>
          <w:lang w:val="fr-CA"/>
        </w:rPr>
        <w:t>1</w:t>
      </w:r>
      <w:r w:rsidR="004B1007" w:rsidRPr="0065374E">
        <w:rPr>
          <w:rFonts w:ascii="Times New Roman" w:hAnsi="Times New Roman" w:cs="Times New Roman"/>
          <w:lang w:val="fr-CA"/>
        </w:rPr>
        <w:t>R</w:t>
      </w:r>
      <w:r w:rsidR="00B70C67" w:rsidRPr="0065374E">
        <w:rPr>
          <w:rFonts w:ascii="Times New Roman" w:hAnsi="Times New Roman" w:cs="Times New Roman"/>
          <w:lang w:val="fr-CA"/>
        </w:rPr>
        <w:t>é</w:t>
      </w:r>
      <w:r w:rsidR="004B1007" w:rsidRPr="0065374E">
        <w:rPr>
          <w:rFonts w:ascii="Times New Roman" w:hAnsi="Times New Roman" w:cs="Times New Roman"/>
          <w:lang w:val="fr-CA"/>
        </w:rPr>
        <w:t>f</w:t>
      </w:r>
      <w:r w:rsidR="00B70C67" w:rsidRPr="0065374E">
        <w:rPr>
          <w:rFonts w:ascii="Times New Roman" w:hAnsi="Times New Roman" w:cs="Times New Roman"/>
          <w:lang w:val="fr-CA"/>
        </w:rPr>
        <w:t>é</w:t>
      </w:r>
      <w:r w:rsidR="004B1007" w:rsidRPr="0065374E">
        <w:rPr>
          <w:rFonts w:ascii="Times New Roman" w:hAnsi="Times New Roman" w:cs="Times New Roman"/>
          <w:lang w:val="fr-CA"/>
        </w:rPr>
        <w:t xml:space="preserve">rences </w:t>
      </w:r>
      <w:r w:rsidR="0065374E" w:rsidRPr="0065374E">
        <w:rPr>
          <w:rFonts w:ascii="Times New Roman" w:hAnsi="Times New Roman" w:cs="Times New Roman"/>
          <w:lang w:val="fr-CA"/>
        </w:rPr>
        <w:t>consultées</w:t>
      </w:r>
      <w:r w:rsidR="00B70C67" w:rsidRPr="0065374E">
        <w:rPr>
          <w:rFonts w:ascii="Times New Roman" w:hAnsi="Times New Roman" w:cs="Times New Roman"/>
          <w:lang w:val="fr-CA"/>
        </w:rPr>
        <w:t xml:space="preserve"> pour les </w:t>
      </w:r>
      <w:r w:rsidR="0065374E" w:rsidRPr="0065374E">
        <w:rPr>
          <w:rFonts w:ascii="Times New Roman" w:hAnsi="Times New Roman" w:cs="Times New Roman"/>
          <w:lang w:val="fr-CA"/>
        </w:rPr>
        <w:t xml:space="preserve">usages ou fins et les doses </w:t>
      </w:r>
      <w:r w:rsidR="000F079F" w:rsidRPr="0065374E">
        <w:rPr>
          <w:rFonts w:ascii="Times New Roman" w:hAnsi="Times New Roman" w:cs="Times New Roman"/>
          <w:lang w:val="fr-CA"/>
        </w:rPr>
        <w:t xml:space="preserve">: </w:t>
      </w:r>
      <w:r w:rsidR="00656500" w:rsidRPr="0065374E">
        <w:rPr>
          <w:rFonts w:ascii="Times New Roman" w:hAnsi="Times New Roman" w:cs="Times New Roman"/>
          <w:lang w:val="fr-CA"/>
        </w:rPr>
        <w:t>Hol</w:t>
      </w:r>
      <w:r w:rsidR="004811A6" w:rsidRPr="0065374E">
        <w:rPr>
          <w:rFonts w:ascii="Times New Roman" w:hAnsi="Times New Roman" w:cs="Times New Roman"/>
          <w:lang w:val="fr-CA"/>
        </w:rPr>
        <w:t>s</w:t>
      </w:r>
      <w:r w:rsidR="007B3A1D" w:rsidRPr="0065374E">
        <w:rPr>
          <w:rFonts w:ascii="Times New Roman" w:hAnsi="Times New Roman" w:cs="Times New Roman"/>
          <w:lang w:val="fr-CA"/>
        </w:rPr>
        <w:t>c</w:t>
      </w:r>
      <w:r w:rsidR="004811A6" w:rsidRPr="0065374E">
        <w:rPr>
          <w:rFonts w:ascii="Times New Roman" w:hAnsi="Times New Roman" w:cs="Times New Roman"/>
          <w:lang w:val="fr-CA"/>
        </w:rPr>
        <w:t>her et al. 2014</w:t>
      </w:r>
      <w:r w:rsidR="001278A9" w:rsidRPr="0065374E">
        <w:rPr>
          <w:rFonts w:ascii="Times New Roman" w:hAnsi="Times New Roman" w:cs="Times New Roman"/>
          <w:lang w:val="fr-CA"/>
        </w:rPr>
        <w:t>;</w:t>
      </w:r>
      <w:r w:rsidR="004811A6" w:rsidRPr="0065374E">
        <w:rPr>
          <w:rFonts w:ascii="Times New Roman" w:hAnsi="Times New Roman" w:cs="Times New Roman"/>
          <w:lang w:val="fr-CA"/>
        </w:rPr>
        <w:t xml:space="preserve"> </w:t>
      </w:r>
      <w:r w:rsidR="001278A9" w:rsidRPr="0065374E">
        <w:rPr>
          <w:rFonts w:ascii="Times New Roman" w:hAnsi="Times New Roman" w:cs="Times New Roman"/>
          <w:lang w:val="fr-CA"/>
        </w:rPr>
        <w:t xml:space="preserve">Marteau et al. 2011; Gibson 2007; </w:t>
      </w:r>
      <w:r w:rsidR="00656500" w:rsidRPr="0065374E">
        <w:rPr>
          <w:rFonts w:ascii="Times New Roman" w:hAnsi="Times New Roman" w:cs="Times New Roman"/>
          <w:lang w:val="fr-CA"/>
        </w:rPr>
        <w:t xml:space="preserve">IOM 2005; </w:t>
      </w:r>
      <w:r w:rsidR="001278A9" w:rsidRPr="0065374E">
        <w:rPr>
          <w:rFonts w:ascii="Times New Roman" w:hAnsi="Times New Roman" w:cs="Times New Roman"/>
          <w:lang w:val="fr-CA"/>
        </w:rPr>
        <w:t xml:space="preserve">Waston et al. 2019; </w:t>
      </w:r>
      <w:proofErr w:type="spellStart"/>
      <w:r w:rsidR="004811A6" w:rsidRPr="0065374E">
        <w:rPr>
          <w:rFonts w:ascii="Times New Roman" w:hAnsi="Times New Roman" w:cs="Times New Roman"/>
          <w:lang w:val="fr-CA"/>
        </w:rPr>
        <w:t>Kolida</w:t>
      </w:r>
      <w:proofErr w:type="spellEnd"/>
      <w:r w:rsidR="004811A6" w:rsidRPr="0065374E">
        <w:rPr>
          <w:rFonts w:ascii="Times New Roman" w:hAnsi="Times New Roman" w:cs="Times New Roman"/>
          <w:lang w:val="fr-CA"/>
        </w:rPr>
        <w:t xml:space="preserve"> </w:t>
      </w:r>
      <w:r w:rsidR="007C1941" w:rsidRPr="0065374E">
        <w:rPr>
          <w:rFonts w:ascii="Times New Roman" w:hAnsi="Times New Roman" w:cs="Times New Roman"/>
          <w:lang w:val="fr-CA"/>
        </w:rPr>
        <w:t xml:space="preserve">and </w:t>
      </w:r>
      <w:proofErr w:type="spellStart"/>
      <w:r w:rsidR="004811A6" w:rsidRPr="0065374E">
        <w:rPr>
          <w:rFonts w:ascii="Times New Roman" w:hAnsi="Times New Roman" w:cs="Times New Roman"/>
          <w:lang w:val="fr-CA"/>
        </w:rPr>
        <w:t>Kleessen</w:t>
      </w:r>
      <w:proofErr w:type="spellEnd"/>
      <w:r w:rsidR="004811A6" w:rsidRPr="0065374E">
        <w:rPr>
          <w:rFonts w:ascii="Times New Roman" w:hAnsi="Times New Roman" w:cs="Times New Roman"/>
          <w:lang w:val="fr-CA"/>
        </w:rPr>
        <w:t xml:space="preserve"> et al. 1997</w:t>
      </w:r>
      <w:r w:rsidR="00D27D2F" w:rsidRPr="0065374E">
        <w:rPr>
          <w:rFonts w:ascii="Times New Roman" w:hAnsi="Times New Roman" w:cs="Times New Roman"/>
          <w:lang w:val="fr-CA"/>
        </w:rPr>
        <w:t xml:space="preserve">. </w:t>
      </w:r>
    </w:p>
    <w:p w14:paraId="5E8E340A" w14:textId="77777777" w:rsidR="00780624" w:rsidRPr="0065374E" w:rsidRDefault="00780624" w:rsidP="00517EBB">
      <w:pPr>
        <w:pStyle w:val="BodyText"/>
        <w:spacing w:after="9" w:line="240" w:lineRule="auto"/>
        <w:rPr>
          <w:rFonts w:ascii="Times New Roman" w:hAnsi="Times New Roman" w:cs="Times New Roman"/>
          <w:lang w:val="fr-CA"/>
        </w:rPr>
      </w:pPr>
    </w:p>
    <w:p w14:paraId="02907433" w14:textId="75A397AB" w:rsidR="00A045A5" w:rsidRPr="00565D1A" w:rsidRDefault="00565D1A" w:rsidP="00565D1A">
      <w:pPr>
        <w:pStyle w:val="BodyText"/>
        <w:spacing w:after="9" w:line="240" w:lineRule="auto"/>
        <w:rPr>
          <w:rFonts w:ascii="Times New Roman" w:hAnsi="Times New Roman" w:cs="Times New Roman"/>
          <w:b/>
          <w:bCs/>
          <w:sz w:val="24"/>
          <w:szCs w:val="24"/>
          <w:lang w:val="fr-CA"/>
        </w:rPr>
      </w:pPr>
      <w:r w:rsidRPr="00565D1A">
        <w:rPr>
          <w:rFonts w:ascii="Times New Roman" w:hAnsi="Times New Roman" w:cs="Times New Roman"/>
          <w:b/>
          <w:bCs/>
          <w:sz w:val="24"/>
          <w:szCs w:val="24"/>
          <w:lang w:val="fr-CA"/>
        </w:rPr>
        <w:t>Notes</w:t>
      </w:r>
    </w:p>
    <w:p w14:paraId="54AFFA70" w14:textId="0C234821" w:rsidR="00744B97" w:rsidRPr="00441B48" w:rsidRDefault="00BA2B9D" w:rsidP="00703DAF">
      <w:pPr>
        <w:numPr>
          <w:ilvl w:val="0"/>
          <w:numId w:val="2"/>
        </w:numPr>
        <w:tabs>
          <w:tab w:val="clear" w:pos="720"/>
          <w:tab w:val="num" w:pos="567"/>
        </w:tabs>
        <w:spacing w:after="0" w:line="240" w:lineRule="auto"/>
        <w:ind w:left="426"/>
        <w:rPr>
          <w:rFonts w:ascii="Times New Roman" w:hAnsi="Times New Roman" w:cs="Times New Roman"/>
          <w:sz w:val="24"/>
          <w:szCs w:val="24"/>
          <w:lang w:val="fr-CA"/>
        </w:rPr>
      </w:pPr>
      <w:r w:rsidRPr="00441B48">
        <w:rPr>
          <w:rFonts w:ascii="Times New Roman" w:hAnsi="Times New Roman" w:cs="Times New Roman"/>
          <w:bCs/>
          <w:sz w:val="24"/>
          <w:szCs w:val="24"/>
          <w:lang w:val="fr-CA"/>
        </w:rPr>
        <w:t>Les usages ci-dessus peuvent être combinés sur l’étiquette du produit (par ex.,</w:t>
      </w:r>
      <w:r w:rsidRPr="00BA2B9D">
        <w:rPr>
          <w:rFonts w:ascii="Times New Roman" w:hAnsi="Times New Roman" w:cs="Times New Roman"/>
          <w:b/>
          <w:sz w:val="24"/>
          <w:szCs w:val="24"/>
          <w:lang w:val="fr-CA"/>
        </w:rPr>
        <w:t xml:space="preserve"> </w:t>
      </w:r>
      <w:r w:rsidR="00441B48" w:rsidRPr="00441B48">
        <w:rPr>
          <w:rFonts w:ascii="Times New Roman" w:hAnsi="Times New Roman" w:cs="Times New Roman"/>
          <w:bCs/>
          <w:sz w:val="24"/>
          <w:szCs w:val="24"/>
          <w:lang w:val="fr-CA"/>
        </w:rPr>
        <w:t xml:space="preserve">Une source de </w:t>
      </w:r>
      <w:r w:rsidR="00672794" w:rsidRPr="00441B48">
        <w:rPr>
          <w:rFonts w:ascii="Times New Roman" w:hAnsi="Times New Roman" w:cs="Times New Roman"/>
          <w:bCs/>
          <w:sz w:val="24"/>
          <w:szCs w:val="24"/>
          <w:lang w:val="fr-CA"/>
        </w:rPr>
        <w:t>p</w:t>
      </w:r>
      <w:r w:rsidR="00744B97" w:rsidRPr="00441B48">
        <w:rPr>
          <w:rFonts w:ascii="Times New Roman" w:hAnsi="Times New Roman" w:cs="Times New Roman"/>
          <w:bCs/>
          <w:sz w:val="24"/>
          <w:szCs w:val="24"/>
          <w:lang w:val="fr-CA"/>
        </w:rPr>
        <w:t>r</w:t>
      </w:r>
      <w:r w:rsidR="00441B48" w:rsidRPr="00734EC6">
        <w:rPr>
          <w:rFonts w:ascii="Times New Roman" w:hAnsi="Times New Roman" w:cs="Times New Roman"/>
          <w:sz w:val="24"/>
          <w:szCs w:val="24"/>
          <w:lang w:val="fr-CA"/>
        </w:rPr>
        <w:t>é</w:t>
      </w:r>
      <w:r w:rsidR="00744B97" w:rsidRPr="00441B48">
        <w:rPr>
          <w:rFonts w:ascii="Times New Roman" w:hAnsi="Times New Roman" w:cs="Times New Roman"/>
          <w:bCs/>
          <w:sz w:val="24"/>
          <w:szCs w:val="24"/>
          <w:lang w:val="fr-CA"/>
        </w:rPr>
        <w:t>bioti</w:t>
      </w:r>
      <w:r w:rsidR="00441B48">
        <w:rPr>
          <w:rFonts w:ascii="Times New Roman" w:hAnsi="Times New Roman" w:cs="Times New Roman"/>
          <w:bCs/>
          <w:sz w:val="24"/>
          <w:szCs w:val="24"/>
          <w:lang w:val="fr-CA"/>
        </w:rPr>
        <w:t>que</w:t>
      </w:r>
      <w:r w:rsidR="0050305B">
        <w:rPr>
          <w:rFonts w:ascii="Times New Roman" w:hAnsi="Times New Roman" w:cs="Times New Roman"/>
          <w:bCs/>
          <w:sz w:val="24"/>
          <w:szCs w:val="24"/>
          <w:lang w:val="fr-CA"/>
        </w:rPr>
        <w:t xml:space="preserve"> qui aide à </w:t>
      </w:r>
      <w:r w:rsidR="0050305B" w:rsidRPr="00317A1E">
        <w:rPr>
          <w:rFonts w:ascii="Times New Roman" w:hAnsi="Times New Roman" w:cs="Times New Roman"/>
          <w:sz w:val="24"/>
          <w:szCs w:val="24"/>
          <w:lang w:val="fr-CA"/>
        </w:rPr>
        <w:t>stimuler la croissance de bact</w:t>
      </w:r>
      <w:r w:rsidR="0050305B" w:rsidRPr="00B57B20">
        <w:rPr>
          <w:rFonts w:ascii="Times New Roman" w:hAnsi="Times New Roman" w:cs="Times New Roman"/>
          <w:sz w:val="24"/>
          <w:szCs w:val="24"/>
          <w:lang w:val="fr-CA"/>
        </w:rPr>
        <w:t>é</w:t>
      </w:r>
      <w:r w:rsidR="0050305B" w:rsidRPr="00317A1E">
        <w:rPr>
          <w:rFonts w:ascii="Times New Roman" w:hAnsi="Times New Roman" w:cs="Times New Roman"/>
          <w:sz w:val="24"/>
          <w:szCs w:val="24"/>
          <w:lang w:val="fr-CA"/>
        </w:rPr>
        <w:t>rie</w:t>
      </w:r>
      <w:r w:rsidR="0050305B">
        <w:rPr>
          <w:rFonts w:ascii="Times New Roman" w:hAnsi="Times New Roman" w:cs="Times New Roman"/>
          <w:sz w:val="24"/>
          <w:szCs w:val="24"/>
          <w:lang w:val="fr-CA"/>
        </w:rPr>
        <w:t>s</w:t>
      </w:r>
      <w:r w:rsidR="0050305B" w:rsidRPr="00317A1E">
        <w:rPr>
          <w:rFonts w:ascii="Times New Roman" w:hAnsi="Times New Roman" w:cs="Times New Roman"/>
          <w:sz w:val="24"/>
          <w:szCs w:val="24"/>
          <w:lang w:val="fr-CA"/>
        </w:rPr>
        <w:t xml:space="preserve"> saines (tel</w:t>
      </w:r>
      <w:r w:rsidR="0050305B">
        <w:rPr>
          <w:rFonts w:ascii="Times New Roman" w:hAnsi="Times New Roman" w:cs="Times New Roman"/>
          <w:sz w:val="24"/>
          <w:szCs w:val="24"/>
          <w:lang w:val="fr-CA"/>
        </w:rPr>
        <w:t>le</w:t>
      </w:r>
      <w:r w:rsidR="0050305B" w:rsidRPr="00317A1E">
        <w:rPr>
          <w:rFonts w:ascii="Times New Roman" w:hAnsi="Times New Roman" w:cs="Times New Roman"/>
          <w:sz w:val="24"/>
          <w:szCs w:val="24"/>
          <w:lang w:val="fr-CA"/>
        </w:rPr>
        <w:t xml:space="preserve"> que les </w:t>
      </w:r>
      <w:proofErr w:type="spellStart"/>
      <w:r w:rsidR="0050305B" w:rsidRPr="00317A1E">
        <w:rPr>
          <w:rFonts w:ascii="Times New Roman" w:hAnsi="Times New Roman" w:cs="Times New Roman"/>
          <w:sz w:val="24"/>
          <w:szCs w:val="24"/>
          <w:lang w:val="fr-CA"/>
        </w:rPr>
        <w:t>bifidobact</w:t>
      </w:r>
      <w:r w:rsidR="0050305B" w:rsidRPr="00B57B20">
        <w:rPr>
          <w:rFonts w:ascii="Times New Roman" w:hAnsi="Times New Roman" w:cs="Times New Roman"/>
          <w:sz w:val="24"/>
          <w:szCs w:val="24"/>
          <w:lang w:val="fr-CA"/>
        </w:rPr>
        <w:t>é</w:t>
      </w:r>
      <w:r w:rsidR="0050305B">
        <w:rPr>
          <w:rFonts w:ascii="Times New Roman" w:hAnsi="Times New Roman" w:cs="Times New Roman"/>
          <w:sz w:val="24"/>
          <w:szCs w:val="24"/>
          <w:lang w:val="fr-CA"/>
        </w:rPr>
        <w:t>ries</w:t>
      </w:r>
      <w:proofErr w:type="spellEnd"/>
      <w:r w:rsidR="0050305B" w:rsidRPr="00317A1E">
        <w:rPr>
          <w:rFonts w:ascii="Times New Roman" w:hAnsi="Times New Roman" w:cs="Times New Roman"/>
          <w:sz w:val="24"/>
          <w:szCs w:val="24"/>
          <w:lang w:val="fr-CA"/>
        </w:rPr>
        <w:t xml:space="preserve">) </w:t>
      </w:r>
      <w:r w:rsidR="0050305B">
        <w:rPr>
          <w:rFonts w:ascii="Times New Roman" w:hAnsi="Times New Roman" w:cs="Times New Roman"/>
          <w:sz w:val="24"/>
          <w:szCs w:val="24"/>
          <w:lang w:val="fr-CA"/>
        </w:rPr>
        <w:t>dans l’intestin</w:t>
      </w:r>
      <w:r w:rsidR="00357E7D" w:rsidRPr="00441B48" w:rsidDel="00BB2197">
        <w:rPr>
          <w:rFonts w:ascii="Times New Roman" w:hAnsi="Times New Roman" w:cs="Times New Roman"/>
          <w:sz w:val="24"/>
          <w:szCs w:val="24"/>
          <w:lang w:val="fr-CA"/>
        </w:rPr>
        <w:t>)</w:t>
      </w:r>
      <w:r w:rsidR="00744B97" w:rsidRPr="00441B48">
        <w:rPr>
          <w:rFonts w:ascii="Times New Roman" w:hAnsi="Times New Roman" w:cs="Times New Roman"/>
          <w:sz w:val="24"/>
          <w:szCs w:val="24"/>
          <w:lang w:val="fr-CA"/>
        </w:rPr>
        <w:t>.</w:t>
      </w:r>
    </w:p>
    <w:p w14:paraId="6BF39814" w14:textId="5ADD6E55" w:rsidR="00CD66CB" w:rsidRPr="00A3675B" w:rsidRDefault="00723D92" w:rsidP="00703DAF">
      <w:pPr>
        <w:numPr>
          <w:ilvl w:val="0"/>
          <w:numId w:val="2"/>
        </w:numPr>
        <w:tabs>
          <w:tab w:val="clear" w:pos="720"/>
          <w:tab w:val="num" w:pos="567"/>
        </w:tabs>
        <w:spacing w:after="0" w:line="240" w:lineRule="auto"/>
        <w:ind w:left="426"/>
        <w:rPr>
          <w:rFonts w:ascii="Times New Roman" w:hAnsi="Times New Roman" w:cs="Times New Roman"/>
          <w:sz w:val="24"/>
          <w:szCs w:val="24"/>
          <w:lang w:val="fr-CA" w:eastAsia="en-CA"/>
        </w:rPr>
      </w:pPr>
      <w:r w:rsidRPr="00D53873">
        <w:rPr>
          <w:rFonts w:ascii="Times New Roman" w:hAnsi="Times New Roman" w:cs="Times New Roman"/>
          <w:sz w:val="24"/>
          <w:szCs w:val="24"/>
          <w:lang w:val="fr-CA"/>
        </w:rPr>
        <w:t xml:space="preserve">Pour les produits </w:t>
      </w:r>
      <w:r w:rsidR="00D53873" w:rsidRPr="00D53873">
        <w:rPr>
          <w:rFonts w:ascii="Times New Roman" w:hAnsi="Times New Roman" w:cs="Times New Roman"/>
          <w:sz w:val="24"/>
          <w:szCs w:val="24"/>
          <w:lang w:val="fr-CA"/>
        </w:rPr>
        <w:t xml:space="preserve">contenant du 2'-fucosyllactose (2'-FL) en association avec du </w:t>
      </w:r>
      <w:proofErr w:type="spellStart"/>
      <w:r w:rsidR="00D53873" w:rsidRPr="00D53873">
        <w:rPr>
          <w:rFonts w:ascii="Times New Roman" w:hAnsi="Times New Roman" w:cs="Times New Roman"/>
          <w:sz w:val="24"/>
          <w:szCs w:val="24"/>
          <w:lang w:val="fr-CA"/>
        </w:rPr>
        <w:t>lacto</w:t>
      </w:r>
      <w:proofErr w:type="spellEnd"/>
      <w:r w:rsidR="00D53873" w:rsidRPr="00D53873">
        <w:rPr>
          <w:rFonts w:ascii="Times New Roman" w:hAnsi="Times New Roman" w:cs="Times New Roman"/>
          <w:sz w:val="24"/>
          <w:szCs w:val="24"/>
          <w:lang w:val="fr-CA"/>
        </w:rPr>
        <w:t>-N-</w:t>
      </w:r>
      <w:proofErr w:type="spellStart"/>
      <w:r w:rsidR="00D53873" w:rsidRPr="00D53873">
        <w:rPr>
          <w:rFonts w:ascii="Times New Roman" w:hAnsi="Times New Roman" w:cs="Times New Roman"/>
          <w:sz w:val="24"/>
          <w:szCs w:val="24"/>
          <w:lang w:val="fr-CA"/>
        </w:rPr>
        <w:t>néotétraose</w:t>
      </w:r>
      <w:proofErr w:type="spellEnd"/>
      <w:r w:rsidR="00D53873" w:rsidRPr="00D53873">
        <w:rPr>
          <w:rFonts w:ascii="Times New Roman" w:hAnsi="Times New Roman" w:cs="Times New Roman"/>
          <w:sz w:val="24"/>
          <w:szCs w:val="24"/>
          <w:lang w:val="fr-CA"/>
        </w:rPr>
        <w:t xml:space="preserve"> (</w:t>
      </w:r>
      <w:proofErr w:type="spellStart"/>
      <w:r w:rsidR="00D53873" w:rsidRPr="00D53873">
        <w:rPr>
          <w:rFonts w:ascii="Times New Roman" w:hAnsi="Times New Roman" w:cs="Times New Roman"/>
          <w:sz w:val="24"/>
          <w:szCs w:val="24"/>
          <w:lang w:val="fr-CA"/>
        </w:rPr>
        <w:t>LNnt</w:t>
      </w:r>
      <w:proofErr w:type="spellEnd"/>
      <w:r w:rsidR="00D53873" w:rsidRPr="00D53873">
        <w:rPr>
          <w:rFonts w:ascii="Times New Roman" w:hAnsi="Times New Roman" w:cs="Times New Roman"/>
          <w:sz w:val="24"/>
          <w:szCs w:val="24"/>
          <w:lang w:val="fr-CA"/>
        </w:rPr>
        <w:t xml:space="preserve">), les </w:t>
      </w:r>
      <w:r w:rsidR="00B92644">
        <w:rPr>
          <w:rFonts w:ascii="Times New Roman" w:hAnsi="Times New Roman" w:cs="Times New Roman"/>
          <w:sz w:val="24"/>
          <w:szCs w:val="24"/>
          <w:lang w:val="fr-CA"/>
        </w:rPr>
        <w:t>allégations</w:t>
      </w:r>
      <w:r w:rsidR="00D53873" w:rsidRPr="00D53873">
        <w:rPr>
          <w:rFonts w:ascii="Times New Roman" w:hAnsi="Times New Roman" w:cs="Times New Roman"/>
          <w:sz w:val="24"/>
          <w:szCs w:val="24"/>
          <w:lang w:val="fr-CA"/>
        </w:rPr>
        <w:t xml:space="preserve"> prébiotiques/de croissance des bactéries saines ne sont </w:t>
      </w:r>
      <w:r w:rsidR="00B92644">
        <w:rPr>
          <w:rFonts w:ascii="Times New Roman" w:hAnsi="Times New Roman" w:cs="Times New Roman"/>
          <w:sz w:val="24"/>
          <w:szCs w:val="24"/>
          <w:lang w:val="fr-CA"/>
        </w:rPr>
        <w:t>appuyées</w:t>
      </w:r>
      <w:r w:rsidR="00D53873" w:rsidRPr="00D53873">
        <w:rPr>
          <w:rFonts w:ascii="Times New Roman" w:hAnsi="Times New Roman" w:cs="Times New Roman"/>
          <w:sz w:val="24"/>
          <w:szCs w:val="24"/>
          <w:lang w:val="fr-CA"/>
        </w:rPr>
        <w:t xml:space="preserve"> que lorsque l'apport quotidien combiné en 2'-FL et </w:t>
      </w:r>
      <w:proofErr w:type="spellStart"/>
      <w:r w:rsidR="00D53873" w:rsidRPr="00D53873">
        <w:rPr>
          <w:rFonts w:ascii="Times New Roman" w:hAnsi="Times New Roman" w:cs="Times New Roman"/>
          <w:sz w:val="24"/>
          <w:szCs w:val="24"/>
          <w:lang w:val="fr-CA"/>
        </w:rPr>
        <w:t>LNnt</w:t>
      </w:r>
      <w:proofErr w:type="spellEnd"/>
      <w:r w:rsidR="00D53873" w:rsidRPr="00D53873">
        <w:rPr>
          <w:rFonts w:ascii="Times New Roman" w:hAnsi="Times New Roman" w:cs="Times New Roman"/>
          <w:sz w:val="24"/>
          <w:szCs w:val="24"/>
          <w:lang w:val="fr-CA"/>
        </w:rPr>
        <w:t xml:space="preserve"> est </w:t>
      </w:r>
      <w:r w:rsidR="000C0AE2">
        <w:rPr>
          <w:rFonts w:ascii="Times New Roman" w:hAnsi="Times New Roman" w:cs="Times New Roman"/>
          <w:sz w:val="24"/>
          <w:szCs w:val="24"/>
          <w:lang w:val="fr-CA"/>
        </w:rPr>
        <w:t xml:space="preserve">de </w:t>
      </w:r>
      <w:r w:rsidR="00D53873" w:rsidRPr="00D53873">
        <w:rPr>
          <w:rFonts w:ascii="Times New Roman" w:hAnsi="Times New Roman" w:cs="Times New Roman"/>
          <w:sz w:val="24"/>
          <w:szCs w:val="24"/>
          <w:lang w:val="fr-CA"/>
        </w:rPr>
        <w:t xml:space="preserve">10 </w:t>
      </w:r>
      <w:r w:rsidR="000C0AE2">
        <w:rPr>
          <w:rFonts w:ascii="Times New Roman" w:hAnsi="Times New Roman" w:cs="Times New Roman"/>
          <w:sz w:val="24"/>
          <w:szCs w:val="24"/>
          <w:lang w:val="fr-CA"/>
        </w:rPr>
        <w:t>à</w:t>
      </w:r>
      <w:r w:rsidR="00D53873" w:rsidRPr="00D53873">
        <w:rPr>
          <w:rFonts w:ascii="Times New Roman" w:hAnsi="Times New Roman" w:cs="Times New Roman"/>
          <w:sz w:val="24"/>
          <w:szCs w:val="24"/>
          <w:lang w:val="fr-CA"/>
        </w:rPr>
        <w:t xml:space="preserve"> 20 grammes et que le rapport 2'-FL:LNnt est compris entre 2:1 et 4:1</w:t>
      </w:r>
      <w:r w:rsidR="00A3675B">
        <w:rPr>
          <w:rFonts w:ascii="Times New Roman" w:hAnsi="Times New Roman" w:cs="Times New Roman"/>
          <w:sz w:val="24"/>
          <w:szCs w:val="24"/>
          <w:lang w:val="fr-CA"/>
        </w:rPr>
        <w:t xml:space="preserve"> </w:t>
      </w:r>
      <w:r w:rsidR="26F02DE4" w:rsidRPr="00A3675B">
        <w:rPr>
          <w:rFonts w:ascii="Times New Roman" w:hAnsi="Times New Roman" w:cs="Times New Roman"/>
          <w:sz w:val="24"/>
          <w:szCs w:val="24"/>
          <w:lang w:val="fr-CA" w:eastAsia="en-CA"/>
        </w:rPr>
        <w:t>(</w:t>
      </w:r>
      <w:r w:rsidR="001278A9" w:rsidRPr="00A3675B">
        <w:rPr>
          <w:rFonts w:ascii="Times New Roman" w:hAnsi="Times New Roman" w:cs="Times New Roman"/>
          <w:sz w:val="24"/>
          <w:szCs w:val="24"/>
          <w:lang w:val="fr-CA" w:eastAsia="en-CA"/>
        </w:rPr>
        <w:t>Iribarren et al. 2020, 2021</w:t>
      </w:r>
      <w:r w:rsidR="00EF6E0E" w:rsidRPr="00A3675B">
        <w:rPr>
          <w:rFonts w:ascii="Times New Roman" w:hAnsi="Times New Roman" w:cs="Times New Roman"/>
          <w:sz w:val="24"/>
          <w:szCs w:val="24"/>
          <w:lang w:val="fr-CA" w:eastAsia="en-CA"/>
        </w:rPr>
        <w:t xml:space="preserve">; </w:t>
      </w:r>
      <w:r w:rsidR="26F02DE4" w:rsidRPr="00A3675B">
        <w:rPr>
          <w:rFonts w:ascii="Times New Roman" w:hAnsi="Times New Roman" w:cs="Times New Roman"/>
          <w:sz w:val="24"/>
          <w:szCs w:val="24"/>
          <w:lang w:val="fr-CA" w:eastAsia="en-CA"/>
        </w:rPr>
        <w:t>Elison et al. 2016</w:t>
      </w:r>
      <w:r w:rsidR="456CA952" w:rsidRPr="00A3675B">
        <w:rPr>
          <w:rFonts w:ascii="Times New Roman" w:hAnsi="Times New Roman" w:cs="Times New Roman"/>
          <w:sz w:val="24"/>
          <w:szCs w:val="24"/>
          <w:lang w:val="fr-CA" w:eastAsia="en-CA"/>
        </w:rPr>
        <w:t>)</w:t>
      </w:r>
      <w:r w:rsidR="4A76F606" w:rsidRPr="00A3675B">
        <w:rPr>
          <w:rFonts w:ascii="Times New Roman" w:hAnsi="Times New Roman" w:cs="Times New Roman"/>
          <w:sz w:val="24"/>
          <w:szCs w:val="24"/>
          <w:lang w:val="fr-CA" w:eastAsia="en-CA"/>
        </w:rPr>
        <w:t xml:space="preserve">. </w:t>
      </w:r>
      <w:r w:rsidR="0547252D" w:rsidRPr="00A3675B">
        <w:rPr>
          <w:rFonts w:ascii="Times New Roman" w:hAnsi="Times New Roman" w:cs="Times New Roman"/>
          <w:sz w:val="24"/>
          <w:szCs w:val="24"/>
          <w:lang w:val="fr-CA" w:eastAsia="en-CA"/>
        </w:rPr>
        <w:t xml:space="preserve"> </w:t>
      </w:r>
    </w:p>
    <w:p w14:paraId="583DCD83" w14:textId="77777777" w:rsidR="00CD66CB" w:rsidRPr="00A3675B" w:rsidRDefault="00CD66CB" w:rsidP="00517EBB">
      <w:pPr>
        <w:spacing w:line="240" w:lineRule="auto"/>
        <w:rPr>
          <w:rFonts w:ascii="Times New Roman" w:hAnsi="Times New Roman" w:cs="Times New Roman"/>
          <w:color w:val="C00000"/>
          <w:sz w:val="24"/>
          <w:szCs w:val="24"/>
          <w:lang w:val="fr-CA"/>
        </w:rPr>
      </w:pPr>
    </w:p>
    <w:p w14:paraId="00BB6930" w14:textId="5EA188C4" w:rsidR="000E5172" w:rsidRPr="00D97E09" w:rsidRDefault="00E764F3" w:rsidP="005D0322">
      <w:pPr>
        <w:keepNext/>
        <w:keepLines/>
        <w:spacing w:after="0" w:line="240" w:lineRule="auto"/>
        <w:outlineLvl w:val="0"/>
        <w:rPr>
          <w:rFonts w:ascii="Times New Roman" w:eastAsia="Times New Roman" w:hAnsi="Times New Roman" w:cs="Times New Roman"/>
          <w:i/>
          <w:iCs/>
          <w:color w:val="333333"/>
          <w:sz w:val="24"/>
          <w:szCs w:val="24"/>
          <w:lang w:val="fr-CA" w:eastAsia="en-CA"/>
        </w:rPr>
      </w:pPr>
      <w:r w:rsidRPr="00D97E09">
        <w:rPr>
          <w:rFonts w:ascii="Times New Roman" w:hAnsi="Times New Roman" w:cs="Times New Roman"/>
          <w:b/>
          <w:bCs/>
          <w:sz w:val="24"/>
          <w:szCs w:val="24"/>
          <w:lang w:val="fr-CA"/>
        </w:rPr>
        <w:t>Mode(s) d’emploi</w:t>
      </w:r>
    </w:p>
    <w:p w14:paraId="47F987EC" w14:textId="77777777" w:rsidR="00E764F3" w:rsidRPr="00D97E09" w:rsidRDefault="00E764F3" w:rsidP="005D0322">
      <w:pPr>
        <w:keepNext/>
        <w:keepLines/>
        <w:spacing w:after="0" w:line="240" w:lineRule="auto"/>
        <w:outlineLvl w:val="0"/>
        <w:rPr>
          <w:rFonts w:ascii="Times New Roman" w:eastAsia="Times New Roman" w:hAnsi="Times New Roman" w:cs="Times New Roman"/>
          <w:i/>
          <w:iCs/>
          <w:color w:val="333333"/>
          <w:sz w:val="24"/>
          <w:szCs w:val="24"/>
          <w:lang w:val="fr-CA" w:eastAsia="en-CA"/>
        </w:rPr>
      </w:pPr>
    </w:p>
    <w:p w14:paraId="442FFD28" w14:textId="4E031080" w:rsidR="00681893" w:rsidRPr="00320177" w:rsidRDefault="00D83AC7" w:rsidP="005D0322">
      <w:pPr>
        <w:keepNext/>
        <w:keepLines/>
        <w:spacing w:after="0" w:line="240" w:lineRule="auto"/>
        <w:outlineLvl w:val="0"/>
        <w:rPr>
          <w:rFonts w:ascii="Times New Roman" w:hAnsi="Times New Roman" w:cs="Times New Roman"/>
          <w:i/>
          <w:iCs/>
          <w:sz w:val="24"/>
          <w:szCs w:val="24"/>
          <w:lang w:val="fr-CA" w:eastAsia="en-CA"/>
        </w:rPr>
      </w:pPr>
      <w:r w:rsidRPr="00320177">
        <w:rPr>
          <w:rFonts w:ascii="Times New Roman" w:eastAsia="Times New Roman" w:hAnsi="Times New Roman" w:cs="Times New Roman"/>
          <w:i/>
          <w:iCs/>
          <w:color w:val="333333"/>
          <w:sz w:val="24"/>
          <w:szCs w:val="24"/>
          <w:lang w:val="fr-CA" w:eastAsia="en-CA"/>
        </w:rPr>
        <w:t>Tous les produits sauf ceux co</w:t>
      </w:r>
      <w:r w:rsidR="00320177" w:rsidRPr="00320177">
        <w:rPr>
          <w:rFonts w:ascii="Times New Roman" w:eastAsia="Times New Roman" w:hAnsi="Times New Roman" w:cs="Times New Roman"/>
          <w:i/>
          <w:iCs/>
          <w:color w:val="333333"/>
          <w:sz w:val="24"/>
          <w:szCs w:val="24"/>
          <w:lang w:val="fr-CA" w:eastAsia="en-CA"/>
        </w:rPr>
        <w:t xml:space="preserve">ntenant du </w:t>
      </w:r>
      <w:r w:rsidR="001B1232" w:rsidRPr="00320177">
        <w:rPr>
          <w:rFonts w:ascii="Times New Roman" w:hAnsi="Times New Roman" w:cs="Times New Roman"/>
          <w:i/>
          <w:iCs/>
          <w:sz w:val="24"/>
          <w:szCs w:val="24"/>
          <w:lang w:val="fr-CA" w:eastAsia="en-CA"/>
        </w:rPr>
        <w:t>2</w:t>
      </w:r>
      <w:r w:rsidR="001B1232" w:rsidRPr="00320177">
        <w:rPr>
          <w:rFonts w:ascii="Times New Roman" w:eastAsia="Aptos" w:hAnsi="Times New Roman" w:cs="Times New Roman"/>
          <w:i/>
          <w:iCs/>
          <w:sz w:val="24"/>
          <w:szCs w:val="24"/>
          <w:lang w:val="fr-CA"/>
        </w:rPr>
        <w:t>'</w:t>
      </w:r>
      <w:r w:rsidR="001B1232" w:rsidRPr="00320177">
        <w:rPr>
          <w:rFonts w:ascii="Times New Roman" w:hAnsi="Times New Roman" w:cs="Times New Roman"/>
          <w:i/>
          <w:iCs/>
          <w:sz w:val="24"/>
          <w:szCs w:val="24"/>
          <w:lang w:val="fr-CA" w:eastAsia="en-CA"/>
        </w:rPr>
        <w:t>-</w:t>
      </w:r>
      <w:r w:rsidR="005C0A4C">
        <w:rPr>
          <w:rFonts w:ascii="Times New Roman" w:hAnsi="Times New Roman" w:cs="Times New Roman"/>
          <w:i/>
          <w:iCs/>
          <w:sz w:val="24"/>
          <w:szCs w:val="24"/>
          <w:lang w:val="fr-CA" w:eastAsia="en-CA"/>
        </w:rPr>
        <w:t>f</w:t>
      </w:r>
      <w:r w:rsidR="001B1232" w:rsidRPr="00320177">
        <w:rPr>
          <w:rFonts w:ascii="Times New Roman" w:hAnsi="Times New Roman" w:cs="Times New Roman"/>
          <w:i/>
          <w:iCs/>
          <w:sz w:val="24"/>
          <w:szCs w:val="24"/>
          <w:lang w:val="fr-CA" w:eastAsia="en-CA"/>
        </w:rPr>
        <w:t>ucosyllactose</w:t>
      </w:r>
      <w:r w:rsidR="001B1232" w:rsidRPr="00320177" w:rsidDel="001B1232">
        <w:rPr>
          <w:rFonts w:ascii="Times New Roman" w:eastAsia="Times New Roman" w:hAnsi="Times New Roman" w:cs="Times New Roman"/>
          <w:i/>
          <w:iCs/>
          <w:color w:val="333333"/>
          <w:sz w:val="24"/>
          <w:szCs w:val="24"/>
          <w:lang w:val="fr-CA" w:eastAsia="en-CA"/>
        </w:rPr>
        <w:t xml:space="preserve"> </w:t>
      </w:r>
      <w:r w:rsidR="00320177" w:rsidRPr="00320177">
        <w:rPr>
          <w:rFonts w:ascii="Times New Roman" w:eastAsia="Times New Roman" w:hAnsi="Times New Roman" w:cs="Times New Roman"/>
          <w:i/>
          <w:iCs/>
          <w:color w:val="333333"/>
          <w:sz w:val="24"/>
          <w:szCs w:val="24"/>
          <w:lang w:val="fr-CA" w:eastAsia="en-CA"/>
        </w:rPr>
        <w:t>et</w:t>
      </w:r>
      <w:r w:rsidR="00320177">
        <w:rPr>
          <w:rFonts w:ascii="Times New Roman" w:eastAsia="Times New Roman" w:hAnsi="Times New Roman" w:cs="Times New Roman"/>
          <w:i/>
          <w:iCs/>
          <w:color w:val="333333"/>
          <w:sz w:val="24"/>
          <w:szCs w:val="24"/>
          <w:lang w:val="fr-CA" w:eastAsia="en-CA"/>
        </w:rPr>
        <w:t>/ou du</w:t>
      </w:r>
      <w:r w:rsidR="008F2EAB" w:rsidRPr="00320177">
        <w:rPr>
          <w:rFonts w:ascii="Times New Roman" w:eastAsia="Times New Roman" w:hAnsi="Times New Roman" w:cs="Times New Roman"/>
          <w:i/>
          <w:iCs/>
          <w:color w:val="333333"/>
          <w:sz w:val="24"/>
          <w:szCs w:val="24"/>
          <w:lang w:val="fr-CA" w:eastAsia="en-CA"/>
        </w:rPr>
        <w:t xml:space="preserve"> </w:t>
      </w:r>
      <w:proofErr w:type="spellStart"/>
      <w:r w:rsidR="005C0A4C">
        <w:rPr>
          <w:rFonts w:ascii="Times New Roman" w:eastAsia="Times New Roman" w:hAnsi="Times New Roman" w:cs="Times New Roman"/>
          <w:i/>
          <w:iCs/>
          <w:color w:val="333333"/>
          <w:sz w:val="24"/>
          <w:szCs w:val="24"/>
          <w:lang w:val="fr-CA" w:eastAsia="en-CA"/>
        </w:rPr>
        <w:t>l</w:t>
      </w:r>
      <w:r w:rsidR="008F2EAB" w:rsidRPr="00320177">
        <w:rPr>
          <w:rFonts w:ascii="Times New Roman" w:hAnsi="Times New Roman" w:cs="Times New Roman"/>
          <w:i/>
          <w:iCs/>
          <w:sz w:val="24"/>
          <w:szCs w:val="24"/>
          <w:lang w:val="fr-CA" w:eastAsia="en-CA"/>
        </w:rPr>
        <w:t>acto</w:t>
      </w:r>
      <w:proofErr w:type="spellEnd"/>
      <w:r w:rsidR="008F2EAB" w:rsidRPr="00320177">
        <w:rPr>
          <w:rFonts w:ascii="Times New Roman" w:hAnsi="Times New Roman" w:cs="Times New Roman"/>
          <w:i/>
          <w:iCs/>
          <w:sz w:val="24"/>
          <w:szCs w:val="24"/>
          <w:lang w:val="fr-CA" w:eastAsia="en-CA"/>
        </w:rPr>
        <w:t>-N-</w:t>
      </w:r>
      <w:proofErr w:type="spellStart"/>
      <w:r w:rsidR="00320177" w:rsidRPr="00320177">
        <w:rPr>
          <w:rFonts w:ascii="Times New Roman" w:hAnsi="Times New Roman" w:cs="Times New Roman"/>
          <w:i/>
          <w:iCs/>
          <w:sz w:val="24"/>
          <w:szCs w:val="24"/>
          <w:lang w:val="fr-CA"/>
        </w:rPr>
        <w:t>néotétraose</w:t>
      </w:r>
      <w:proofErr w:type="spellEnd"/>
    </w:p>
    <w:p w14:paraId="4E3F4CE3" w14:textId="77777777" w:rsidR="00AA3707" w:rsidRPr="00320177" w:rsidRDefault="00AA3707" w:rsidP="005D0322">
      <w:pPr>
        <w:keepNext/>
        <w:keepLines/>
        <w:spacing w:after="0" w:line="240" w:lineRule="auto"/>
        <w:outlineLvl w:val="0"/>
        <w:rPr>
          <w:rFonts w:ascii="Times New Roman" w:hAnsi="Times New Roman" w:cs="Times New Roman"/>
          <w:sz w:val="24"/>
          <w:szCs w:val="24"/>
          <w:lang w:val="fr-CA" w:eastAsia="en-CA"/>
        </w:rPr>
      </w:pPr>
    </w:p>
    <w:p w14:paraId="000FC14D" w14:textId="7A1CB2C0" w:rsidR="00681893" w:rsidRPr="00961EB4" w:rsidRDefault="002E530C" w:rsidP="00703DAF">
      <w:pPr>
        <w:numPr>
          <w:ilvl w:val="0"/>
          <w:numId w:val="7"/>
        </w:numPr>
        <w:shd w:val="clear" w:color="auto" w:fill="FFFFFF"/>
        <w:tabs>
          <w:tab w:val="clear" w:pos="720"/>
          <w:tab w:val="num" w:pos="567"/>
        </w:tabs>
        <w:spacing w:after="0" w:line="240" w:lineRule="auto"/>
        <w:ind w:left="426"/>
        <w:rPr>
          <w:rFonts w:ascii="Times New Roman" w:eastAsia="Times New Roman" w:hAnsi="Times New Roman" w:cs="Times New Roman"/>
          <w:color w:val="333333"/>
          <w:kern w:val="0"/>
          <w:sz w:val="24"/>
          <w:szCs w:val="24"/>
          <w:lang w:val="fr-CA" w:eastAsia="en-CA"/>
          <w14:ligatures w14:val="none"/>
        </w:rPr>
      </w:pPr>
      <w:r w:rsidRPr="002E530C">
        <w:rPr>
          <w:rFonts w:ascii="Times New Roman" w:eastAsia="Times New Roman" w:hAnsi="Times New Roman" w:cs="Times New Roman"/>
          <w:color w:val="333333"/>
          <w:kern w:val="0"/>
          <w:sz w:val="24"/>
          <w:szCs w:val="24"/>
          <w:lang w:val="fr-CA" w:eastAsia="en-CA"/>
          <w14:ligatures w14:val="none"/>
        </w:rPr>
        <w:t xml:space="preserve">Prendre avec au moins </w:t>
      </w:r>
      <w:r w:rsidR="00681893" w:rsidRPr="002E530C">
        <w:rPr>
          <w:rFonts w:ascii="Times New Roman" w:eastAsia="Times New Roman" w:hAnsi="Times New Roman" w:cs="Times New Roman"/>
          <w:color w:val="333333"/>
          <w:kern w:val="0"/>
          <w:sz w:val="24"/>
          <w:szCs w:val="24"/>
          <w:lang w:val="fr-CA" w:eastAsia="en-CA"/>
          <w14:ligatures w14:val="none"/>
        </w:rPr>
        <w:t xml:space="preserve">250 </w:t>
      </w:r>
      <w:proofErr w:type="spellStart"/>
      <w:r w:rsidR="00681893" w:rsidRPr="002E530C">
        <w:rPr>
          <w:rFonts w:ascii="Times New Roman" w:eastAsia="Times New Roman" w:hAnsi="Times New Roman" w:cs="Times New Roman"/>
          <w:color w:val="333333"/>
          <w:kern w:val="0"/>
          <w:sz w:val="24"/>
          <w:szCs w:val="24"/>
          <w:lang w:val="fr-CA" w:eastAsia="en-CA"/>
          <w14:ligatures w14:val="none"/>
        </w:rPr>
        <w:t>m</w:t>
      </w:r>
      <w:r w:rsidRPr="002E530C">
        <w:rPr>
          <w:rFonts w:ascii="Times New Roman" w:eastAsia="Times New Roman" w:hAnsi="Times New Roman" w:cs="Times New Roman"/>
          <w:color w:val="333333"/>
          <w:kern w:val="0"/>
          <w:sz w:val="24"/>
          <w:szCs w:val="24"/>
          <w:lang w:val="fr-CA" w:eastAsia="en-CA"/>
          <w14:ligatures w14:val="none"/>
        </w:rPr>
        <w:t>L</w:t>
      </w:r>
      <w:proofErr w:type="spellEnd"/>
      <w:r w:rsidRPr="002E530C">
        <w:rPr>
          <w:rFonts w:ascii="Times New Roman" w:eastAsia="Times New Roman" w:hAnsi="Times New Roman" w:cs="Times New Roman"/>
          <w:color w:val="333333"/>
          <w:kern w:val="0"/>
          <w:sz w:val="24"/>
          <w:szCs w:val="24"/>
          <w:lang w:val="fr-CA" w:eastAsia="en-CA"/>
          <w14:ligatures w14:val="none"/>
        </w:rPr>
        <w:t xml:space="preserve"> de liquide</w:t>
      </w:r>
      <w:r w:rsidR="00B96200" w:rsidRPr="002E530C">
        <w:rPr>
          <w:rFonts w:ascii="Times New Roman" w:eastAsia="Times New Roman" w:hAnsi="Times New Roman" w:cs="Times New Roman"/>
          <w:color w:val="333333"/>
          <w:kern w:val="0"/>
          <w:sz w:val="24"/>
          <w:szCs w:val="24"/>
          <w:lang w:val="fr-CA" w:eastAsia="en-CA"/>
          <w14:ligatures w14:val="none"/>
        </w:rPr>
        <w:t>.</w:t>
      </w:r>
      <w:r w:rsidR="00B96200" w:rsidRPr="002E530C">
        <w:rPr>
          <w:lang w:val="fr-CA"/>
        </w:rPr>
        <w:t xml:space="preserve"> </w:t>
      </w:r>
      <w:r w:rsidR="00B96200" w:rsidRPr="00961EB4">
        <w:rPr>
          <w:rFonts w:ascii="Times New Roman" w:eastAsia="Times New Roman" w:hAnsi="Times New Roman" w:cs="Times New Roman"/>
          <w:color w:val="333333"/>
          <w:kern w:val="0"/>
          <w:sz w:val="24"/>
          <w:szCs w:val="24"/>
          <w:lang w:val="fr-CA" w:eastAsia="en-CA"/>
          <w14:ligatures w14:val="none"/>
        </w:rPr>
        <w:t>Maint</w:t>
      </w:r>
      <w:r w:rsidRPr="00961EB4">
        <w:rPr>
          <w:rFonts w:ascii="Times New Roman" w:eastAsia="Times New Roman" w:hAnsi="Times New Roman" w:cs="Times New Roman"/>
          <w:color w:val="333333"/>
          <w:kern w:val="0"/>
          <w:sz w:val="24"/>
          <w:szCs w:val="24"/>
          <w:lang w:val="fr-CA" w:eastAsia="en-CA"/>
          <w14:ligatures w14:val="none"/>
        </w:rPr>
        <w:t>enir</w:t>
      </w:r>
      <w:r w:rsidR="006D329E" w:rsidRPr="00961EB4">
        <w:rPr>
          <w:rFonts w:ascii="Times New Roman" w:eastAsia="Times New Roman" w:hAnsi="Times New Roman" w:cs="Times New Roman"/>
          <w:color w:val="333333"/>
          <w:kern w:val="0"/>
          <w:sz w:val="24"/>
          <w:szCs w:val="24"/>
          <w:lang w:val="fr-CA" w:eastAsia="en-CA"/>
          <w14:ligatures w14:val="none"/>
        </w:rPr>
        <w:t xml:space="preserve"> un</w:t>
      </w:r>
      <w:r w:rsidR="00F272C8" w:rsidRPr="00961EB4">
        <w:rPr>
          <w:rFonts w:ascii="Times New Roman" w:eastAsia="Times New Roman" w:hAnsi="Times New Roman" w:cs="Times New Roman"/>
          <w:color w:val="333333"/>
          <w:kern w:val="0"/>
          <w:sz w:val="24"/>
          <w:szCs w:val="24"/>
          <w:lang w:val="fr-CA" w:eastAsia="en-CA"/>
          <w14:ligatures w14:val="none"/>
        </w:rPr>
        <w:t>e cons</w:t>
      </w:r>
      <w:r w:rsidR="00961EB4">
        <w:rPr>
          <w:rFonts w:ascii="Times New Roman" w:eastAsia="Times New Roman" w:hAnsi="Times New Roman" w:cs="Times New Roman"/>
          <w:color w:val="333333"/>
          <w:kern w:val="0"/>
          <w:sz w:val="24"/>
          <w:szCs w:val="24"/>
          <w:lang w:val="fr-CA" w:eastAsia="en-CA"/>
          <w14:ligatures w14:val="none"/>
        </w:rPr>
        <w:t>o</w:t>
      </w:r>
      <w:r w:rsidR="00F272C8" w:rsidRPr="00961EB4">
        <w:rPr>
          <w:rFonts w:ascii="Times New Roman" w:eastAsia="Times New Roman" w:hAnsi="Times New Roman" w:cs="Times New Roman"/>
          <w:color w:val="333333"/>
          <w:kern w:val="0"/>
          <w:sz w:val="24"/>
          <w:szCs w:val="24"/>
          <w:lang w:val="fr-CA" w:eastAsia="en-CA"/>
          <w14:ligatures w14:val="none"/>
        </w:rPr>
        <w:t>mmation suffisante</w:t>
      </w:r>
      <w:r w:rsidR="006D329E" w:rsidRPr="00961EB4">
        <w:rPr>
          <w:rFonts w:ascii="Times New Roman" w:eastAsia="Times New Roman" w:hAnsi="Times New Roman" w:cs="Times New Roman"/>
          <w:color w:val="333333"/>
          <w:kern w:val="0"/>
          <w:sz w:val="24"/>
          <w:szCs w:val="24"/>
          <w:lang w:val="fr-CA" w:eastAsia="en-CA"/>
          <w14:ligatures w14:val="none"/>
        </w:rPr>
        <w:t xml:space="preserve"> de </w:t>
      </w:r>
      <w:r w:rsidR="00726BB5" w:rsidRPr="00961EB4">
        <w:rPr>
          <w:rFonts w:ascii="Times New Roman" w:eastAsia="Times New Roman" w:hAnsi="Times New Roman" w:cs="Times New Roman"/>
          <w:color w:val="333333"/>
          <w:kern w:val="0"/>
          <w:sz w:val="24"/>
          <w:szCs w:val="24"/>
          <w:lang w:val="fr-CA" w:eastAsia="en-CA"/>
          <w14:ligatures w14:val="none"/>
        </w:rPr>
        <w:t>liquide</w:t>
      </w:r>
      <w:r w:rsidR="00B96200" w:rsidRPr="00961EB4">
        <w:rPr>
          <w:rFonts w:ascii="Times New Roman" w:eastAsia="Times New Roman" w:hAnsi="Times New Roman" w:cs="Times New Roman"/>
          <w:color w:val="333333"/>
          <w:kern w:val="0"/>
          <w:sz w:val="24"/>
          <w:szCs w:val="24"/>
          <w:lang w:val="fr-CA" w:eastAsia="en-CA"/>
          <w14:ligatures w14:val="none"/>
        </w:rPr>
        <w:t xml:space="preserve"> (</w:t>
      </w:r>
      <w:r w:rsidR="00775664" w:rsidRPr="00961EB4">
        <w:rPr>
          <w:rFonts w:ascii="Times New Roman" w:eastAsia="Times New Roman" w:hAnsi="Times New Roman" w:cs="Times New Roman"/>
          <w:color w:val="333333"/>
          <w:kern w:val="0"/>
          <w:sz w:val="24"/>
          <w:szCs w:val="24"/>
          <w:lang w:val="fr-CA" w:eastAsia="en-CA"/>
          <w14:ligatures w14:val="none"/>
        </w:rPr>
        <w:t xml:space="preserve">Daley and Shreenath 2025; </w:t>
      </w:r>
      <w:r w:rsidR="00B96200" w:rsidRPr="00961EB4">
        <w:rPr>
          <w:rFonts w:ascii="Times New Roman" w:eastAsia="Times New Roman" w:hAnsi="Times New Roman" w:cs="Times New Roman"/>
          <w:color w:val="333333"/>
          <w:kern w:val="0"/>
          <w:sz w:val="24"/>
          <w:szCs w:val="24"/>
          <w:lang w:val="fr-CA" w:eastAsia="en-CA"/>
          <w14:ligatures w14:val="none"/>
        </w:rPr>
        <w:t>IOM 2005; Wardlaw 1999).</w:t>
      </w:r>
    </w:p>
    <w:p w14:paraId="77774B4F" w14:textId="49A7BD59" w:rsidR="00681893" w:rsidRPr="002E530C" w:rsidRDefault="002E530C" w:rsidP="00703DAF">
      <w:pPr>
        <w:numPr>
          <w:ilvl w:val="0"/>
          <w:numId w:val="7"/>
        </w:numPr>
        <w:shd w:val="clear" w:color="auto" w:fill="FFFFFF" w:themeFill="background1"/>
        <w:tabs>
          <w:tab w:val="clear" w:pos="720"/>
          <w:tab w:val="num" w:pos="567"/>
        </w:tabs>
        <w:spacing w:after="0" w:line="240" w:lineRule="auto"/>
        <w:ind w:left="426"/>
        <w:rPr>
          <w:rFonts w:ascii="Times New Roman" w:eastAsia="Times New Roman" w:hAnsi="Times New Roman" w:cs="Times New Roman"/>
          <w:color w:val="333333"/>
          <w:kern w:val="0"/>
          <w:sz w:val="24"/>
          <w:szCs w:val="24"/>
          <w:lang w:val="fr-CA" w:eastAsia="en-CA"/>
          <w14:ligatures w14:val="none"/>
        </w:rPr>
      </w:pPr>
      <w:r w:rsidRPr="002E530C">
        <w:rPr>
          <w:rFonts w:ascii="Times New Roman" w:eastAsia="Times New Roman" w:hAnsi="Times New Roman" w:cs="Times New Roman"/>
          <w:color w:val="333333"/>
          <w:kern w:val="0"/>
          <w:sz w:val="24"/>
          <w:szCs w:val="24"/>
          <w:lang w:val="fr-CA" w:eastAsia="en-CA"/>
          <w14:ligatures w14:val="none"/>
        </w:rPr>
        <w:t xml:space="preserve">Prendre quelques heures avant ou après la prise d’autres médicaments ou produits de santé </w:t>
      </w:r>
      <w:r w:rsidR="00681893" w:rsidRPr="002E530C">
        <w:rPr>
          <w:rFonts w:ascii="Times New Roman" w:eastAsia="Times New Roman" w:hAnsi="Times New Roman" w:cs="Times New Roman"/>
          <w:color w:val="333333"/>
          <w:kern w:val="0"/>
          <w:sz w:val="24"/>
          <w:szCs w:val="24"/>
          <w:lang w:val="fr-CA" w:eastAsia="en-CA"/>
          <w14:ligatures w14:val="none"/>
        </w:rPr>
        <w:t>(</w:t>
      </w:r>
      <w:r w:rsidR="000A2C64" w:rsidRPr="002E530C">
        <w:rPr>
          <w:rFonts w:ascii="Times New Roman" w:eastAsia="Times New Roman" w:hAnsi="Times New Roman" w:cs="Times New Roman"/>
          <w:color w:val="333333"/>
          <w:kern w:val="0"/>
          <w:sz w:val="24"/>
          <w:szCs w:val="24"/>
          <w:lang w:val="fr-CA" w:eastAsia="en-CA"/>
          <w14:ligatures w14:val="none"/>
        </w:rPr>
        <w:t>IOM 2005; Wardlaw 1999</w:t>
      </w:r>
      <w:r w:rsidR="00681893" w:rsidRPr="002E530C">
        <w:rPr>
          <w:rFonts w:ascii="Times New Roman" w:eastAsia="Times New Roman" w:hAnsi="Times New Roman" w:cs="Times New Roman"/>
          <w:color w:val="333333"/>
          <w:kern w:val="0"/>
          <w:sz w:val="24"/>
          <w:szCs w:val="24"/>
          <w:lang w:val="fr-CA" w:eastAsia="en-CA"/>
          <w14:ligatures w14:val="none"/>
        </w:rPr>
        <w:t>).</w:t>
      </w:r>
    </w:p>
    <w:p w14:paraId="50FE3BB2" w14:textId="77777777" w:rsidR="00AA3707" w:rsidRPr="00D97E09" w:rsidRDefault="00AA3707" w:rsidP="00517EBB">
      <w:pPr>
        <w:shd w:val="clear" w:color="auto" w:fill="FFFFFF" w:themeFill="background1"/>
        <w:spacing w:after="0" w:line="240" w:lineRule="auto"/>
        <w:rPr>
          <w:rStyle w:val="Emphasis"/>
          <w:rFonts w:ascii="Times New Roman" w:eastAsiaTheme="majorEastAsia" w:hAnsi="Times New Roman" w:cs="Times New Roman"/>
          <w:color w:val="333333"/>
          <w:sz w:val="24"/>
          <w:szCs w:val="24"/>
          <w:lang w:val="fr-CA"/>
        </w:rPr>
      </w:pPr>
    </w:p>
    <w:p w14:paraId="456875F0" w14:textId="34A71F07" w:rsidR="005667D5" w:rsidRPr="005A71A2" w:rsidRDefault="006740F6" w:rsidP="00517EBB">
      <w:pPr>
        <w:shd w:val="clear" w:color="auto" w:fill="FFFFFF" w:themeFill="background1"/>
        <w:spacing w:after="0" w:line="240" w:lineRule="auto"/>
        <w:rPr>
          <w:rStyle w:val="Emphasis"/>
          <w:rFonts w:ascii="Times New Roman" w:eastAsiaTheme="majorEastAsia" w:hAnsi="Times New Roman" w:cs="Times New Roman"/>
          <w:color w:val="333333"/>
          <w:sz w:val="24"/>
          <w:szCs w:val="24"/>
          <w:lang w:val="fr-CA"/>
        </w:rPr>
      </w:pPr>
      <w:r w:rsidRPr="005A71A2">
        <w:rPr>
          <w:rStyle w:val="Emphasis"/>
          <w:rFonts w:ascii="Times New Roman" w:eastAsiaTheme="majorEastAsia" w:hAnsi="Times New Roman" w:cs="Times New Roman"/>
          <w:color w:val="333333"/>
          <w:sz w:val="24"/>
          <w:szCs w:val="24"/>
          <w:lang w:val="fr-CA"/>
        </w:rPr>
        <w:t>Formes posologiques en poudre</w:t>
      </w:r>
    </w:p>
    <w:p w14:paraId="50085893" w14:textId="77777777" w:rsidR="00674404" w:rsidRPr="005A71A2" w:rsidRDefault="00674404" w:rsidP="008E304B">
      <w:pPr>
        <w:shd w:val="clear" w:color="auto" w:fill="FFFFFF" w:themeFill="background1"/>
        <w:spacing w:after="0" w:line="240" w:lineRule="auto"/>
        <w:rPr>
          <w:rStyle w:val="Emphasis"/>
          <w:rFonts w:ascii="Times New Roman" w:eastAsiaTheme="majorEastAsia" w:hAnsi="Times New Roman" w:cs="Times New Roman"/>
          <w:i w:val="0"/>
          <w:iCs w:val="0"/>
          <w:color w:val="333333"/>
          <w:sz w:val="24"/>
          <w:szCs w:val="24"/>
          <w:lang w:val="fr-CA"/>
        </w:rPr>
      </w:pPr>
    </w:p>
    <w:p w14:paraId="53814630" w14:textId="11D8A006" w:rsidR="005667D5" w:rsidRPr="0061412D" w:rsidRDefault="005A71A2" w:rsidP="00517EBB">
      <w:pPr>
        <w:shd w:val="clear" w:color="auto" w:fill="FFFFFF" w:themeFill="background1"/>
        <w:spacing w:after="0" w:line="240" w:lineRule="auto"/>
        <w:rPr>
          <w:rStyle w:val="Emphasis"/>
          <w:rFonts w:ascii="Times New Roman" w:eastAsiaTheme="majorEastAsia" w:hAnsi="Times New Roman" w:cs="Times New Roman"/>
          <w:i w:val="0"/>
          <w:iCs w:val="0"/>
          <w:color w:val="333333"/>
          <w:sz w:val="24"/>
          <w:szCs w:val="24"/>
          <w:lang w:val="fr-CA"/>
        </w:rPr>
      </w:pPr>
      <w:r w:rsidRPr="005A71A2">
        <w:rPr>
          <w:rStyle w:val="Emphasis"/>
          <w:rFonts w:ascii="Times New Roman" w:eastAsiaTheme="majorEastAsia" w:hAnsi="Times New Roman" w:cs="Times New Roman"/>
          <w:i w:val="0"/>
          <w:iCs w:val="0"/>
          <w:color w:val="333333"/>
          <w:sz w:val="24"/>
          <w:szCs w:val="24"/>
          <w:lang w:val="fr-CA"/>
        </w:rPr>
        <w:t xml:space="preserve">Mélanger le produit (entièrement) dans suffisamment de liquide (eau, jus, etc.) immédiatement avant de consommer. </w:t>
      </w:r>
      <w:r w:rsidR="5B78A167" w:rsidRPr="0061412D">
        <w:rPr>
          <w:rStyle w:val="Emphasis"/>
          <w:rFonts w:ascii="Times New Roman" w:eastAsiaTheme="majorEastAsia" w:hAnsi="Times New Roman" w:cs="Times New Roman"/>
          <w:i w:val="0"/>
          <w:iCs w:val="0"/>
          <w:color w:val="333333"/>
          <w:sz w:val="24"/>
          <w:szCs w:val="24"/>
          <w:lang w:val="fr-CA"/>
        </w:rPr>
        <w:t xml:space="preserve"> </w:t>
      </w:r>
    </w:p>
    <w:p w14:paraId="7429E65E" w14:textId="7F20DAF2" w:rsidR="00895A1C" w:rsidRPr="0061412D" w:rsidRDefault="00B54BC4" w:rsidP="1551F7DA">
      <w:pPr>
        <w:shd w:val="clear" w:color="auto" w:fill="FFFFFF" w:themeFill="background1"/>
        <w:spacing w:after="0" w:line="240" w:lineRule="auto"/>
        <w:rPr>
          <w:rFonts w:ascii="Times New Roman" w:eastAsia="Times New Roman" w:hAnsi="Times New Roman" w:cs="Times New Roman"/>
          <w:i/>
          <w:iCs/>
          <w:color w:val="333333"/>
          <w:sz w:val="24"/>
          <w:szCs w:val="24"/>
          <w:lang w:val="fr-CA" w:eastAsia="en-CA"/>
        </w:rPr>
      </w:pPr>
      <w:r w:rsidRPr="0061412D">
        <w:rPr>
          <w:rStyle w:val="Emphasis"/>
          <w:rFonts w:ascii="Times New Roman" w:eastAsiaTheme="majorEastAsia" w:hAnsi="Times New Roman" w:cs="Times New Roman"/>
          <w:color w:val="333333"/>
          <w:sz w:val="24"/>
          <w:szCs w:val="24"/>
          <w:lang w:val="fr-CA"/>
        </w:rPr>
        <w:lastRenderedPageBreak/>
        <w:t>Produ</w:t>
      </w:r>
      <w:r w:rsidR="0061412D" w:rsidRPr="0061412D">
        <w:rPr>
          <w:rStyle w:val="Emphasis"/>
          <w:rFonts w:ascii="Times New Roman" w:eastAsiaTheme="majorEastAsia" w:hAnsi="Times New Roman" w:cs="Times New Roman"/>
          <w:color w:val="333333"/>
          <w:sz w:val="24"/>
          <w:szCs w:val="24"/>
          <w:lang w:val="fr-CA"/>
        </w:rPr>
        <w:t>its contenant de l</w:t>
      </w:r>
      <w:r w:rsidR="0061412D">
        <w:rPr>
          <w:rStyle w:val="Emphasis"/>
          <w:rFonts w:ascii="Times New Roman" w:eastAsiaTheme="majorEastAsia" w:hAnsi="Times New Roman" w:cs="Times New Roman"/>
          <w:color w:val="333333"/>
          <w:sz w:val="24"/>
          <w:szCs w:val="24"/>
          <w:lang w:val="fr-CA"/>
        </w:rPr>
        <w:t>’</w:t>
      </w:r>
      <w:r w:rsidR="0061412D" w:rsidRPr="0061412D">
        <w:rPr>
          <w:rStyle w:val="Emphasis"/>
          <w:rFonts w:ascii="Times New Roman" w:eastAsiaTheme="majorEastAsia" w:hAnsi="Times New Roman" w:cs="Times New Roman"/>
          <w:color w:val="333333"/>
          <w:sz w:val="24"/>
          <w:szCs w:val="24"/>
          <w:lang w:val="fr-CA"/>
        </w:rPr>
        <w:t xml:space="preserve">inuline </w:t>
      </w:r>
      <w:r w:rsidR="0061412D">
        <w:rPr>
          <w:rStyle w:val="Emphasis"/>
          <w:rFonts w:ascii="Times New Roman" w:eastAsiaTheme="majorEastAsia" w:hAnsi="Times New Roman" w:cs="Times New Roman"/>
          <w:color w:val="333333"/>
          <w:sz w:val="24"/>
          <w:szCs w:val="24"/>
          <w:lang w:val="fr-CA"/>
        </w:rPr>
        <w:t>ou des</w:t>
      </w:r>
      <w:r w:rsidR="00593B8C" w:rsidRPr="0061412D">
        <w:rPr>
          <w:rStyle w:val="Emphasis"/>
          <w:rFonts w:ascii="Times New Roman" w:eastAsiaTheme="majorEastAsia" w:hAnsi="Times New Roman" w:cs="Times New Roman"/>
          <w:color w:val="333333"/>
          <w:sz w:val="24"/>
          <w:szCs w:val="24"/>
          <w:lang w:val="fr-CA"/>
        </w:rPr>
        <w:t xml:space="preserve"> </w:t>
      </w:r>
      <w:proofErr w:type="spellStart"/>
      <w:r w:rsidRPr="0061412D">
        <w:rPr>
          <w:rStyle w:val="Emphasis"/>
          <w:rFonts w:ascii="Times New Roman" w:eastAsiaTheme="majorEastAsia" w:hAnsi="Times New Roman" w:cs="Times New Roman"/>
          <w:color w:val="333333"/>
          <w:sz w:val="24"/>
          <w:szCs w:val="24"/>
          <w:lang w:val="fr-CA"/>
        </w:rPr>
        <w:t>fructooligosaccharides</w:t>
      </w:r>
      <w:proofErr w:type="spellEnd"/>
      <w:r w:rsidR="00695DCA" w:rsidRPr="0061412D">
        <w:rPr>
          <w:rStyle w:val="Emphasis"/>
          <w:rFonts w:ascii="Times New Roman" w:eastAsiaTheme="majorEastAsia" w:hAnsi="Times New Roman" w:cs="Times New Roman"/>
          <w:color w:val="333333"/>
          <w:sz w:val="24"/>
          <w:szCs w:val="24"/>
          <w:lang w:val="fr-CA"/>
        </w:rPr>
        <w:t xml:space="preserve"> (</w:t>
      </w:r>
      <w:r w:rsidR="0061412D">
        <w:rPr>
          <w:rStyle w:val="Emphasis"/>
          <w:rFonts w:ascii="Times New Roman" w:eastAsiaTheme="majorEastAsia" w:hAnsi="Times New Roman" w:cs="Times New Roman"/>
          <w:color w:val="333333"/>
          <w:sz w:val="24"/>
          <w:szCs w:val="24"/>
          <w:lang w:val="fr-CA"/>
        </w:rPr>
        <w:t>facultatif</w:t>
      </w:r>
      <w:r w:rsidR="00695DCA" w:rsidRPr="0061412D">
        <w:rPr>
          <w:rStyle w:val="Emphasis"/>
          <w:rFonts w:ascii="Times New Roman" w:eastAsiaTheme="majorEastAsia" w:hAnsi="Times New Roman" w:cs="Times New Roman"/>
          <w:color w:val="333333"/>
          <w:sz w:val="24"/>
          <w:szCs w:val="24"/>
          <w:lang w:val="fr-CA"/>
        </w:rPr>
        <w:t>)</w:t>
      </w:r>
    </w:p>
    <w:p w14:paraId="286D5203" w14:textId="77777777" w:rsidR="00674404" w:rsidRPr="0061412D" w:rsidRDefault="00674404" w:rsidP="008E304B">
      <w:pPr>
        <w:shd w:val="clear" w:color="auto" w:fill="FFFFFF" w:themeFill="background1"/>
        <w:spacing w:after="0" w:line="240" w:lineRule="auto"/>
        <w:rPr>
          <w:rFonts w:ascii="Times New Roman" w:eastAsia="Times New Roman" w:hAnsi="Times New Roman" w:cs="Times New Roman"/>
          <w:color w:val="333333"/>
          <w:kern w:val="0"/>
          <w:sz w:val="24"/>
          <w:szCs w:val="24"/>
          <w:lang w:val="fr-CA" w:eastAsia="en-CA"/>
          <w14:ligatures w14:val="none"/>
        </w:rPr>
      </w:pPr>
    </w:p>
    <w:p w14:paraId="3A52F9DB" w14:textId="6937A4EB" w:rsidR="00A172EF" w:rsidRPr="00B47590" w:rsidRDefault="0061412D" w:rsidP="00517EBB">
      <w:pPr>
        <w:shd w:val="clear" w:color="auto" w:fill="FFFFFF" w:themeFill="background1"/>
        <w:spacing w:after="0" w:line="240" w:lineRule="auto"/>
        <w:rPr>
          <w:rFonts w:ascii="Times New Roman" w:eastAsia="Times New Roman" w:hAnsi="Times New Roman" w:cs="Times New Roman"/>
          <w:color w:val="333333"/>
          <w:kern w:val="0"/>
          <w:sz w:val="24"/>
          <w:szCs w:val="24"/>
          <w:lang w:val="fr-CA" w:eastAsia="en-CA"/>
          <w14:ligatures w14:val="none"/>
        </w:rPr>
      </w:pPr>
      <w:r w:rsidRPr="00A833D4">
        <w:rPr>
          <w:rFonts w:ascii="Times New Roman" w:eastAsia="Times New Roman" w:hAnsi="Times New Roman" w:cs="Times New Roman"/>
          <w:color w:val="333333"/>
          <w:kern w:val="0"/>
          <w:sz w:val="24"/>
          <w:szCs w:val="24"/>
          <w:lang w:val="fr-CA" w:eastAsia="en-CA"/>
          <w14:ligatures w14:val="none"/>
        </w:rPr>
        <w:t xml:space="preserve">Pour </w:t>
      </w:r>
      <w:r w:rsidR="00A833D4" w:rsidRPr="00A833D4">
        <w:rPr>
          <w:rFonts w:ascii="Times New Roman" w:eastAsia="Times New Roman" w:hAnsi="Times New Roman" w:cs="Times New Roman"/>
          <w:color w:val="333333"/>
          <w:kern w:val="0"/>
          <w:sz w:val="24"/>
          <w:szCs w:val="24"/>
          <w:lang w:val="fr-CA" w:eastAsia="en-CA"/>
          <w14:ligatures w14:val="none"/>
        </w:rPr>
        <w:t>minimiser les effets secondaires gastro-intestinaux, pren</w:t>
      </w:r>
      <w:r w:rsidR="00C22B94">
        <w:rPr>
          <w:rFonts w:ascii="Times New Roman" w:eastAsia="Times New Roman" w:hAnsi="Times New Roman" w:cs="Times New Roman"/>
          <w:color w:val="333333"/>
          <w:kern w:val="0"/>
          <w:sz w:val="24"/>
          <w:szCs w:val="24"/>
          <w:lang w:val="fr-CA" w:eastAsia="en-CA"/>
          <w14:ligatures w14:val="none"/>
        </w:rPr>
        <w:t>dre</w:t>
      </w:r>
      <w:r w:rsidR="00A833D4" w:rsidRPr="00A833D4">
        <w:rPr>
          <w:rFonts w:ascii="Times New Roman" w:eastAsia="Times New Roman" w:hAnsi="Times New Roman" w:cs="Times New Roman"/>
          <w:color w:val="333333"/>
          <w:kern w:val="0"/>
          <w:sz w:val="24"/>
          <w:szCs w:val="24"/>
          <w:lang w:val="fr-CA" w:eastAsia="en-CA"/>
          <w14:ligatures w14:val="none"/>
        </w:rPr>
        <w:t xml:space="preserve"> en doses </w:t>
      </w:r>
      <w:r w:rsidR="00B47590">
        <w:rPr>
          <w:rFonts w:ascii="Times New Roman" w:eastAsia="Times New Roman" w:hAnsi="Times New Roman" w:cs="Times New Roman"/>
          <w:color w:val="333333"/>
          <w:kern w:val="0"/>
          <w:sz w:val="24"/>
          <w:szCs w:val="24"/>
          <w:lang w:val="fr-CA" w:eastAsia="en-CA"/>
          <w14:ligatures w14:val="none"/>
        </w:rPr>
        <w:t>divis</w:t>
      </w:r>
      <w:r w:rsidR="00A833D4" w:rsidRPr="00A833D4">
        <w:rPr>
          <w:rFonts w:ascii="Times New Roman" w:eastAsia="Times New Roman" w:hAnsi="Times New Roman" w:cs="Times New Roman"/>
          <w:color w:val="333333"/>
          <w:kern w:val="0"/>
          <w:sz w:val="24"/>
          <w:szCs w:val="24"/>
          <w:lang w:val="fr-CA" w:eastAsia="en-CA"/>
          <w14:ligatures w14:val="none"/>
        </w:rPr>
        <w:t xml:space="preserve">ées </w:t>
      </w:r>
      <w:r w:rsidR="00B47590">
        <w:rPr>
          <w:rFonts w:ascii="Times New Roman" w:eastAsia="Times New Roman" w:hAnsi="Times New Roman" w:cs="Times New Roman"/>
          <w:color w:val="333333"/>
          <w:kern w:val="0"/>
          <w:sz w:val="24"/>
          <w:szCs w:val="24"/>
          <w:lang w:val="fr-CA" w:eastAsia="en-CA"/>
          <w14:ligatures w14:val="none"/>
        </w:rPr>
        <w:t>avec les</w:t>
      </w:r>
      <w:r w:rsidR="00A833D4" w:rsidRPr="00A833D4">
        <w:rPr>
          <w:rFonts w:ascii="Times New Roman" w:eastAsia="Times New Roman" w:hAnsi="Times New Roman" w:cs="Times New Roman"/>
          <w:color w:val="333333"/>
          <w:kern w:val="0"/>
          <w:sz w:val="24"/>
          <w:szCs w:val="24"/>
          <w:lang w:val="fr-CA" w:eastAsia="en-CA"/>
          <w14:ligatures w14:val="none"/>
        </w:rPr>
        <w:t xml:space="preserve"> repas</w:t>
      </w:r>
      <w:r w:rsidR="00B47590">
        <w:rPr>
          <w:rFonts w:ascii="Times New Roman" w:eastAsia="Times New Roman" w:hAnsi="Times New Roman" w:cs="Times New Roman"/>
          <w:color w:val="333333"/>
          <w:kern w:val="0"/>
          <w:sz w:val="24"/>
          <w:szCs w:val="24"/>
          <w:lang w:val="fr-CA" w:eastAsia="en-CA"/>
          <w14:ligatures w14:val="none"/>
        </w:rPr>
        <w:t xml:space="preserve"> (</w:t>
      </w:r>
      <w:proofErr w:type="spellStart"/>
      <w:r w:rsidR="00674A65" w:rsidRPr="00B47590">
        <w:rPr>
          <w:rFonts w:ascii="Times New Roman" w:hAnsi="Times New Roman" w:cs="Times New Roman"/>
          <w:sz w:val="24"/>
          <w:szCs w:val="24"/>
          <w:lang w:val="fr-CA"/>
        </w:rPr>
        <w:t>Schassfsma</w:t>
      </w:r>
      <w:proofErr w:type="spellEnd"/>
      <w:r w:rsidR="00674A65" w:rsidRPr="00B47590">
        <w:rPr>
          <w:rFonts w:ascii="Times New Roman" w:hAnsi="Times New Roman" w:cs="Times New Roman"/>
          <w:sz w:val="24"/>
          <w:szCs w:val="24"/>
          <w:lang w:val="fr-CA"/>
        </w:rPr>
        <w:t xml:space="preserve"> </w:t>
      </w:r>
      <w:r w:rsidR="00B47590">
        <w:rPr>
          <w:rFonts w:ascii="Times New Roman" w:hAnsi="Times New Roman" w:cs="Times New Roman"/>
          <w:sz w:val="24"/>
          <w:szCs w:val="24"/>
          <w:lang w:val="fr-CA"/>
        </w:rPr>
        <w:t>et</w:t>
      </w:r>
      <w:r w:rsidR="00674A65" w:rsidRPr="00B47590">
        <w:rPr>
          <w:rFonts w:ascii="Times New Roman" w:hAnsi="Times New Roman" w:cs="Times New Roman"/>
          <w:sz w:val="24"/>
          <w:szCs w:val="24"/>
          <w:lang w:val="fr-CA"/>
        </w:rPr>
        <w:t xml:space="preserve"> Slavin 2015)</w:t>
      </w:r>
      <w:r w:rsidR="001B3176" w:rsidRPr="00B47590">
        <w:rPr>
          <w:rFonts w:ascii="Times New Roman" w:eastAsia="Times New Roman" w:hAnsi="Times New Roman" w:cs="Times New Roman"/>
          <w:color w:val="333333"/>
          <w:kern w:val="0"/>
          <w:sz w:val="24"/>
          <w:szCs w:val="24"/>
          <w:lang w:val="fr-CA" w:eastAsia="en-CA"/>
          <w14:ligatures w14:val="none"/>
        </w:rPr>
        <w:t>.</w:t>
      </w:r>
    </w:p>
    <w:p w14:paraId="3E5D6F9C" w14:textId="77777777" w:rsidR="00674404" w:rsidRPr="00B47590" w:rsidRDefault="00674404" w:rsidP="008E304B">
      <w:pPr>
        <w:shd w:val="clear" w:color="auto" w:fill="FFFFFF" w:themeFill="background1"/>
        <w:spacing w:after="0" w:line="240" w:lineRule="auto"/>
        <w:rPr>
          <w:rFonts w:ascii="Times New Roman" w:hAnsi="Times New Roman" w:cs="Times New Roman"/>
          <w:i/>
          <w:iCs/>
          <w:color w:val="333333"/>
          <w:sz w:val="24"/>
          <w:szCs w:val="24"/>
          <w:lang w:val="fr-CA"/>
        </w:rPr>
      </w:pPr>
    </w:p>
    <w:p w14:paraId="7D55BA47" w14:textId="1A28D624" w:rsidR="00674404" w:rsidRPr="00B47590" w:rsidRDefault="0039204D" w:rsidP="008E304B">
      <w:pPr>
        <w:pStyle w:val="NormalWeb"/>
        <w:shd w:val="clear" w:color="auto" w:fill="FFFFFF"/>
        <w:spacing w:before="0" w:beforeAutospacing="0" w:after="0" w:afterAutospacing="0"/>
        <w:rPr>
          <w:i/>
          <w:iCs/>
          <w:color w:val="333333"/>
          <w:lang w:val="fr-CA"/>
        </w:rPr>
      </w:pPr>
      <w:r w:rsidRPr="00B47590">
        <w:rPr>
          <w:i/>
          <w:iCs/>
          <w:color w:val="333333"/>
          <w:lang w:val="fr-CA"/>
        </w:rPr>
        <w:t>Produ</w:t>
      </w:r>
      <w:r w:rsidR="00B47590" w:rsidRPr="00B47590">
        <w:rPr>
          <w:i/>
          <w:iCs/>
          <w:color w:val="333333"/>
          <w:lang w:val="fr-CA"/>
        </w:rPr>
        <w:t>i</w:t>
      </w:r>
      <w:r w:rsidRPr="00B47590">
        <w:rPr>
          <w:i/>
          <w:iCs/>
          <w:color w:val="333333"/>
          <w:lang w:val="fr-CA"/>
        </w:rPr>
        <w:t>ts</w:t>
      </w:r>
      <w:r w:rsidR="40BC69FB" w:rsidRPr="00B47590">
        <w:rPr>
          <w:i/>
          <w:iCs/>
          <w:color w:val="333333"/>
          <w:lang w:val="fr-CA"/>
        </w:rPr>
        <w:t xml:space="preserve"> cont</w:t>
      </w:r>
      <w:r w:rsidR="00B47590" w:rsidRPr="00B47590">
        <w:rPr>
          <w:i/>
          <w:iCs/>
          <w:color w:val="333333"/>
          <w:lang w:val="fr-CA"/>
        </w:rPr>
        <w:t>enant de l’</w:t>
      </w:r>
      <w:r w:rsidR="40BC69FB" w:rsidRPr="00B47590">
        <w:rPr>
          <w:i/>
          <w:iCs/>
          <w:color w:val="333333"/>
          <w:lang w:val="fr-CA"/>
        </w:rPr>
        <w:t>inulin</w:t>
      </w:r>
      <w:r w:rsidR="00B47590" w:rsidRPr="00B47590">
        <w:rPr>
          <w:i/>
          <w:iCs/>
          <w:color w:val="333333"/>
          <w:lang w:val="fr-CA"/>
        </w:rPr>
        <w:t>e pour</w:t>
      </w:r>
      <w:r w:rsidR="00B47590">
        <w:rPr>
          <w:i/>
          <w:iCs/>
          <w:color w:val="333333"/>
          <w:lang w:val="fr-CA"/>
        </w:rPr>
        <w:t xml:space="preserve"> la</w:t>
      </w:r>
      <w:r w:rsidRPr="00B47590">
        <w:rPr>
          <w:i/>
          <w:iCs/>
          <w:color w:val="333333"/>
          <w:lang w:val="fr-CA"/>
        </w:rPr>
        <w:t xml:space="preserve"> constipation/</w:t>
      </w:r>
      <w:r w:rsidR="00B47590" w:rsidRPr="00B47590">
        <w:rPr>
          <w:i/>
          <w:iCs/>
          <w:color w:val="333333"/>
          <w:lang w:val="fr-CA"/>
        </w:rPr>
        <w:t>l’irrégularité</w:t>
      </w:r>
      <w:r w:rsidRPr="00B47590">
        <w:rPr>
          <w:i/>
          <w:iCs/>
          <w:color w:val="333333"/>
          <w:lang w:val="fr-CA"/>
        </w:rPr>
        <w:t xml:space="preserve"> </w:t>
      </w:r>
    </w:p>
    <w:p w14:paraId="79A097B9" w14:textId="77777777" w:rsidR="00293B95" w:rsidRPr="00B47590" w:rsidRDefault="00293B95" w:rsidP="00412E07">
      <w:pPr>
        <w:pStyle w:val="NormalWeb"/>
        <w:shd w:val="clear" w:color="auto" w:fill="FFFFFF" w:themeFill="background1"/>
        <w:spacing w:before="0" w:beforeAutospacing="0" w:after="0" w:afterAutospacing="0"/>
        <w:rPr>
          <w:color w:val="333333"/>
          <w:lang w:val="fr-CA"/>
        </w:rPr>
      </w:pPr>
    </w:p>
    <w:p w14:paraId="31B85945" w14:textId="6E86D968" w:rsidR="00C91581" w:rsidRPr="00BE3071" w:rsidRDefault="00B47590" w:rsidP="00412E07">
      <w:pPr>
        <w:pStyle w:val="NormalWeb"/>
        <w:shd w:val="clear" w:color="auto" w:fill="FFFFFF" w:themeFill="background1"/>
        <w:spacing w:before="0" w:beforeAutospacing="0" w:after="0" w:afterAutospacing="0"/>
        <w:rPr>
          <w:lang w:val="fr-CA"/>
        </w:rPr>
      </w:pPr>
      <w:r w:rsidRPr="00BE3071">
        <w:rPr>
          <w:color w:val="333333"/>
          <w:lang w:val="fr-CA"/>
        </w:rPr>
        <w:t>Commenc</w:t>
      </w:r>
      <w:r w:rsidR="000C4DB6" w:rsidRPr="00BE3071">
        <w:rPr>
          <w:color w:val="333333"/>
          <w:lang w:val="fr-CA"/>
        </w:rPr>
        <w:t>er à une dose plus basse</w:t>
      </w:r>
      <w:r w:rsidR="27EE9B14" w:rsidRPr="00BE3071">
        <w:rPr>
          <w:lang w:val="fr-CA"/>
        </w:rPr>
        <w:t xml:space="preserve"> (</w:t>
      </w:r>
      <w:r w:rsidR="000C4DB6" w:rsidRPr="00BE3071">
        <w:rPr>
          <w:lang w:val="fr-CA"/>
        </w:rPr>
        <w:t xml:space="preserve">par ex., </w:t>
      </w:r>
      <w:r w:rsidR="27EE9B14" w:rsidRPr="00BE3071">
        <w:rPr>
          <w:lang w:val="fr-CA"/>
        </w:rPr>
        <w:t>2 g/</w:t>
      </w:r>
      <w:r w:rsidR="000C4DB6" w:rsidRPr="00BE3071">
        <w:rPr>
          <w:lang w:val="fr-CA"/>
        </w:rPr>
        <w:t>jour</w:t>
      </w:r>
      <w:r w:rsidR="27EE9B14" w:rsidRPr="00BE3071">
        <w:rPr>
          <w:lang w:val="fr-CA"/>
        </w:rPr>
        <w:t xml:space="preserve">) </w:t>
      </w:r>
      <w:r w:rsidR="000C4DB6" w:rsidRPr="00BE3071">
        <w:rPr>
          <w:lang w:val="fr-CA"/>
        </w:rPr>
        <w:t xml:space="preserve">et </w:t>
      </w:r>
      <w:r w:rsidR="00BE3071" w:rsidRPr="00BE3071">
        <w:rPr>
          <w:lang w:val="fr-CA"/>
        </w:rPr>
        <w:t>augmenter g</w:t>
      </w:r>
      <w:r w:rsidR="00BE3071">
        <w:rPr>
          <w:lang w:val="fr-CA"/>
        </w:rPr>
        <w:t xml:space="preserve">raduellement jusqu’à la dose </w:t>
      </w:r>
      <w:r w:rsidR="006920A7">
        <w:rPr>
          <w:lang w:val="fr-CA"/>
        </w:rPr>
        <w:t>recommandée</w:t>
      </w:r>
      <w:r w:rsidR="00BE3071">
        <w:rPr>
          <w:lang w:val="fr-CA"/>
        </w:rPr>
        <w:t xml:space="preserve"> par jour</w:t>
      </w:r>
      <w:r w:rsidR="00864421">
        <w:rPr>
          <w:lang w:val="fr-CA"/>
        </w:rPr>
        <w:t xml:space="preserve"> ou</w:t>
      </w:r>
      <w:r w:rsidR="27EE9B14" w:rsidRPr="00BE3071">
        <w:rPr>
          <w:lang w:val="fr-CA"/>
        </w:rPr>
        <w:t xml:space="preserve"> </w:t>
      </w:r>
      <w:r w:rsidR="00BE3071">
        <w:rPr>
          <w:lang w:val="fr-CA"/>
        </w:rPr>
        <w:t xml:space="preserve">jusqu’à </w:t>
      </w:r>
      <w:r w:rsidR="006920A7">
        <w:rPr>
          <w:lang w:val="fr-CA"/>
        </w:rPr>
        <w:t>l’obtention de l’effet désiré</w:t>
      </w:r>
      <w:r w:rsidR="27EE9B14" w:rsidRPr="00BE3071">
        <w:rPr>
          <w:lang w:val="fr-CA"/>
        </w:rPr>
        <w:t xml:space="preserve">. </w:t>
      </w:r>
    </w:p>
    <w:p w14:paraId="1FA0542B" w14:textId="77777777" w:rsidR="002B06E1" w:rsidRPr="00BE3071" w:rsidRDefault="002B06E1" w:rsidP="002E7E43">
      <w:pPr>
        <w:spacing w:after="0" w:line="240" w:lineRule="auto"/>
        <w:rPr>
          <w:rFonts w:ascii="Times New Roman" w:hAnsi="Times New Roman" w:cs="Times New Roman"/>
          <w:b/>
          <w:bCs/>
          <w:sz w:val="24"/>
          <w:szCs w:val="24"/>
          <w:lang w:val="fr-CA"/>
        </w:rPr>
      </w:pPr>
    </w:p>
    <w:p w14:paraId="14B4F29F" w14:textId="4104C9A2" w:rsidR="002E7E43" w:rsidRDefault="00945AD2" w:rsidP="002E7E43">
      <w:pPr>
        <w:spacing w:after="0" w:line="240" w:lineRule="auto"/>
        <w:rPr>
          <w:rFonts w:ascii="Times New Roman" w:hAnsi="Times New Roman" w:cs="Times New Roman"/>
          <w:b/>
          <w:bCs/>
          <w:sz w:val="24"/>
          <w:szCs w:val="24"/>
        </w:rPr>
      </w:pPr>
      <w:proofErr w:type="spellStart"/>
      <w:r w:rsidRPr="00945AD2">
        <w:rPr>
          <w:rFonts w:ascii="Times New Roman" w:hAnsi="Times New Roman" w:cs="Times New Roman"/>
          <w:b/>
          <w:bCs/>
          <w:sz w:val="24"/>
          <w:szCs w:val="24"/>
        </w:rPr>
        <w:t>Règles</w:t>
      </w:r>
      <w:proofErr w:type="spellEnd"/>
      <w:r w:rsidRPr="00945AD2">
        <w:rPr>
          <w:rFonts w:ascii="Times New Roman" w:hAnsi="Times New Roman" w:cs="Times New Roman"/>
          <w:b/>
          <w:bCs/>
          <w:sz w:val="24"/>
          <w:szCs w:val="24"/>
        </w:rPr>
        <w:t xml:space="preserve"> pour les associations</w:t>
      </w:r>
    </w:p>
    <w:p w14:paraId="5576EADB" w14:textId="77777777" w:rsidR="00945AD2" w:rsidRPr="009319F4" w:rsidRDefault="00945AD2" w:rsidP="002E7E43">
      <w:pPr>
        <w:spacing w:after="0" w:line="240" w:lineRule="auto"/>
        <w:rPr>
          <w:rFonts w:ascii="Times New Roman" w:hAnsi="Times New Roman" w:cs="Times New Roman"/>
          <w:b/>
          <w:bCs/>
          <w:sz w:val="24"/>
          <w:szCs w:val="24"/>
        </w:rPr>
      </w:pPr>
    </w:p>
    <w:p w14:paraId="4BC0DA7C" w14:textId="6CE1A8EA" w:rsidR="00B46D05" w:rsidRPr="00FA223B" w:rsidRDefault="001D26EC" w:rsidP="00703DAF">
      <w:pPr>
        <w:numPr>
          <w:ilvl w:val="0"/>
          <w:numId w:val="10"/>
        </w:numPr>
        <w:tabs>
          <w:tab w:val="left" w:pos="3119"/>
        </w:tabs>
        <w:spacing w:after="0" w:line="240" w:lineRule="auto"/>
        <w:ind w:left="426" w:hanging="284"/>
        <w:rPr>
          <w:rFonts w:ascii="Times New Roman" w:hAnsi="Times New Roman" w:cs="Times New Roman"/>
          <w:sz w:val="24"/>
          <w:szCs w:val="24"/>
          <w:lang w:val="fr-CA"/>
        </w:rPr>
      </w:pPr>
      <w:r w:rsidRPr="00FA223B">
        <w:rPr>
          <w:rFonts w:ascii="Times New Roman" w:hAnsi="Times New Roman" w:cs="Times New Roman"/>
          <w:sz w:val="24"/>
          <w:szCs w:val="24"/>
          <w:lang w:val="fr-CA"/>
        </w:rPr>
        <w:t xml:space="preserve">L’association </w:t>
      </w:r>
      <w:r w:rsidR="009C62F6" w:rsidRPr="00FA223B">
        <w:rPr>
          <w:rFonts w:ascii="Times New Roman" w:hAnsi="Times New Roman" w:cs="Times New Roman"/>
          <w:sz w:val="24"/>
          <w:szCs w:val="24"/>
          <w:lang w:val="fr-CA"/>
        </w:rPr>
        <w:t xml:space="preserve">des </w:t>
      </w:r>
      <w:r w:rsidR="005C0A4C" w:rsidRPr="00FA223B">
        <w:rPr>
          <w:rFonts w:ascii="Times New Roman" w:hAnsi="Times New Roman" w:cs="Times New Roman"/>
          <w:sz w:val="24"/>
          <w:szCs w:val="24"/>
          <w:lang w:val="fr-CA"/>
        </w:rPr>
        <w:t>ingrédients</w:t>
      </w:r>
      <w:r w:rsidR="009C62F6" w:rsidRPr="00FA223B">
        <w:rPr>
          <w:rFonts w:ascii="Times New Roman" w:hAnsi="Times New Roman" w:cs="Times New Roman"/>
          <w:sz w:val="24"/>
          <w:szCs w:val="24"/>
          <w:lang w:val="fr-CA"/>
        </w:rPr>
        <w:t xml:space="preserve"> </w:t>
      </w:r>
      <w:r w:rsidR="005C0A4C" w:rsidRPr="00FA223B">
        <w:rPr>
          <w:rFonts w:ascii="Times New Roman" w:hAnsi="Times New Roman" w:cs="Times New Roman"/>
          <w:sz w:val="24"/>
          <w:szCs w:val="24"/>
          <w:lang w:val="fr-CA"/>
        </w:rPr>
        <w:t>médicinaux</w:t>
      </w:r>
      <w:r w:rsidR="009C62F6" w:rsidRPr="00FA223B">
        <w:rPr>
          <w:rFonts w:ascii="Times New Roman" w:hAnsi="Times New Roman" w:cs="Times New Roman"/>
          <w:sz w:val="24"/>
          <w:szCs w:val="24"/>
          <w:lang w:val="fr-CA"/>
        </w:rPr>
        <w:t xml:space="preserve"> list</w:t>
      </w:r>
      <w:r w:rsidR="005C0A4C" w:rsidRPr="00FA223B">
        <w:rPr>
          <w:rFonts w:ascii="Times New Roman" w:hAnsi="Times New Roman" w:cs="Times New Roman"/>
          <w:sz w:val="24"/>
          <w:szCs w:val="24"/>
          <w:lang w:val="fr-CA"/>
        </w:rPr>
        <w:t>é</w:t>
      </w:r>
      <w:r w:rsidR="009C62F6" w:rsidRPr="00FA223B">
        <w:rPr>
          <w:rFonts w:ascii="Times New Roman" w:hAnsi="Times New Roman" w:cs="Times New Roman"/>
          <w:sz w:val="24"/>
          <w:szCs w:val="24"/>
          <w:lang w:val="fr-CA"/>
        </w:rPr>
        <w:t xml:space="preserve">s dans le tableau 1 </w:t>
      </w:r>
      <w:r w:rsidR="00FA223B" w:rsidRPr="00FA223B">
        <w:rPr>
          <w:rFonts w:ascii="Times New Roman" w:hAnsi="Times New Roman" w:cs="Times New Roman"/>
          <w:sz w:val="24"/>
          <w:szCs w:val="24"/>
          <w:lang w:val="fr-CA"/>
        </w:rPr>
        <w:t>au sein de cette monographie (Classe I) n’est pas p</w:t>
      </w:r>
      <w:r w:rsidR="005C0A4C">
        <w:rPr>
          <w:rFonts w:ascii="Times New Roman" w:hAnsi="Times New Roman" w:cs="Times New Roman"/>
          <w:sz w:val="24"/>
          <w:szCs w:val="24"/>
          <w:lang w:val="fr-CA"/>
        </w:rPr>
        <w:t>er</w:t>
      </w:r>
      <w:r w:rsidR="00FA223B" w:rsidRPr="00FA223B">
        <w:rPr>
          <w:rFonts w:ascii="Times New Roman" w:hAnsi="Times New Roman" w:cs="Times New Roman"/>
          <w:sz w:val="24"/>
          <w:szCs w:val="24"/>
          <w:lang w:val="fr-CA"/>
        </w:rPr>
        <w:t xml:space="preserve">mise </w:t>
      </w:r>
      <w:r w:rsidR="005C0A4C">
        <w:rPr>
          <w:rFonts w:ascii="Times New Roman" w:hAnsi="Times New Roman" w:cs="Times New Roman"/>
          <w:sz w:val="24"/>
          <w:szCs w:val="24"/>
          <w:lang w:val="fr-CA"/>
        </w:rPr>
        <w:t>à</w:t>
      </w:r>
      <w:r w:rsidR="00FA223B" w:rsidRPr="00FA223B">
        <w:rPr>
          <w:rFonts w:ascii="Times New Roman" w:hAnsi="Times New Roman" w:cs="Times New Roman"/>
          <w:sz w:val="24"/>
          <w:szCs w:val="24"/>
          <w:lang w:val="fr-CA"/>
        </w:rPr>
        <w:t xml:space="preserve"> l’excepti</w:t>
      </w:r>
      <w:r w:rsidR="00FA223B">
        <w:rPr>
          <w:rFonts w:ascii="Times New Roman" w:hAnsi="Times New Roman" w:cs="Times New Roman"/>
          <w:sz w:val="24"/>
          <w:szCs w:val="24"/>
          <w:lang w:val="fr-CA"/>
        </w:rPr>
        <w:t xml:space="preserve">on </w:t>
      </w:r>
      <w:r w:rsidR="005C0A4C">
        <w:rPr>
          <w:rFonts w:ascii="Times New Roman" w:hAnsi="Times New Roman" w:cs="Times New Roman"/>
          <w:sz w:val="24"/>
          <w:szCs w:val="24"/>
          <w:lang w:val="fr-CA"/>
        </w:rPr>
        <w:t>des produits qui combinent le</w:t>
      </w:r>
      <w:r w:rsidR="00A35411" w:rsidRPr="00FA223B">
        <w:rPr>
          <w:rFonts w:ascii="Times New Roman" w:hAnsi="Times New Roman" w:cs="Times New Roman"/>
          <w:sz w:val="24"/>
          <w:szCs w:val="24"/>
          <w:lang w:val="fr-CA"/>
        </w:rPr>
        <w:t xml:space="preserve"> </w:t>
      </w:r>
      <w:r w:rsidR="006A026F" w:rsidRPr="00FA223B">
        <w:rPr>
          <w:rFonts w:ascii="Times New Roman" w:hAnsi="Times New Roman" w:cs="Times New Roman"/>
          <w:sz w:val="24"/>
          <w:szCs w:val="24"/>
          <w:lang w:val="fr-CA"/>
        </w:rPr>
        <w:t>2'-</w:t>
      </w:r>
      <w:r w:rsidR="005C0A4C">
        <w:rPr>
          <w:rFonts w:ascii="Times New Roman" w:hAnsi="Times New Roman" w:cs="Times New Roman"/>
          <w:sz w:val="24"/>
          <w:szCs w:val="24"/>
          <w:lang w:val="fr-CA"/>
        </w:rPr>
        <w:t>f</w:t>
      </w:r>
      <w:r w:rsidR="006A026F" w:rsidRPr="00FA223B">
        <w:rPr>
          <w:rFonts w:ascii="Times New Roman" w:hAnsi="Times New Roman" w:cs="Times New Roman"/>
          <w:sz w:val="24"/>
          <w:szCs w:val="24"/>
          <w:lang w:val="fr-CA"/>
        </w:rPr>
        <w:t xml:space="preserve">ucosyllactose </w:t>
      </w:r>
      <w:r w:rsidR="005C0A4C">
        <w:rPr>
          <w:rFonts w:ascii="Times New Roman" w:hAnsi="Times New Roman" w:cs="Times New Roman"/>
          <w:sz w:val="24"/>
          <w:szCs w:val="24"/>
          <w:lang w:val="fr-CA"/>
        </w:rPr>
        <w:t>et le</w:t>
      </w:r>
      <w:r w:rsidR="006A026F" w:rsidRPr="00FA223B">
        <w:rPr>
          <w:rFonts w:ascii="Times New Roman" w:hAnsi="Times New Roman" w:cs="Times New Roman"/>
          <w:sz w:val="24"/>
          <w:szCs w:val="24"/>
          <w:lang w:val="fr-CA"/>
        </w:rPr>
        <w:t xml:space="preserve"> </w:t>
      </w:r>
      <w:proofErr w:type="spellStart"/>
      <w:r w:rsidR="005C0A4C">
        <w:rPr>
          <w:rFonts w:ascii="Times New Roman" w:hAnsi="Times New Roman" w:cs="Times New Roman"/>
          <w:sz w:val="24"/>
          <w:szCs w:val="24"/>
          <w:lang w:val="fr-CA"/>
        </w:rPr>
        <w:t>l</w:t>
      </w:r>
      <w:r w:rsidR="006A026F" w:rsidRPr="00FA223B">
        <w:rPr>
          <w:rFonts w:ascii="Times New Roman" w:hAnsi="Times New Roman" w:cs="Times New Roman"/>
          <w:sz w:val="24"/>
          <w:szCs w:val="24"/>
          <w:lang w:val="fr-CA"/>
        </w:rPr>
        <w:t>acto</w:t>
      </w:r>
      <w:proofErr w:type="spellEnd"/>
      <w:r w:rsidR="006A026F" w:rsidRPr="00FA223B">
        <w:rPr>
          <w:rFonts w:ascii="Times New Roman" w:hAnsi="Times New Roman" w:cs="Times New Roman"/>
          <w:sz w:val="24"/>
          <w:szCs w:val="24"/>
          <w:lang w:val="fr-CA"/>
        </w:rPr>
        <w:t>-N-</w:t>
      </w:r>
      <w:proofErr w:type="spellStart"/>
      <w:r w:rsidR="005C0A4C" w:rsidRPr="005C0A4C">
        <w:rPr>
          <w:rFonts w:ascii="Times New Roman" w:hAnsi="Times New Roman" w:cs="Times New Roman"/>
          <w:sz w:val="24"/>
          <w:szCs w:val="24"/>
          <w:lang w:val="fr-CA"/>
        </w:rPr>
        <w:t>néotétraose</w:t>
      </w:r>
      <w:proofErr w:type="spellEnd"/>
      <w:r w:rsidR="006A026F" w:rsidRPr="005C0A4C">
        <w:rPr>
          <w:rFonts w:ascii="Times New Roman" w:hAnsi="Times New Roman" w:cs="Times New Roman"/>
          <w:sz w:val="24"/>
          <w:szCs w:val="24"/>
          <w:lang w:val="fr-CA"/>
        </w:rPr>
        <w:t>.</w:t>
      </w:r>
      <w:r w:rsidR="001863F1" w:rsidRPr="00FA223B">
        <w:rPr>
          <w:rFonts w:ascii="Times New Roman" w:hAnsi="Times New Roman" w:cs="Times New Roman"/>
          <w:sz w:val="24"/>
          <w:szCs w:val="24"/>
          <w:lang w:val="fr-CA"/>
        </w:rPr>
        <w:t xml:space="preserve"> </w:t>
      </w:r>
    </w:p>
    <w:p w14:paraId="2A486E2A" w14:textId="032E2FB0" w:rsidR="002E7E43" w:rsidRPr="003B50A7" w:rsidRDefault="003B50A7" w:rsidP="00703DAF">
      <w:pPr>
        <w:numPr>
          <w:ilvl w:val="0"/>
          <w:numId w:val="10"/>
        </w:numPr>
        <w:tabs>
          <w:tab w:val="left" w:pos="3119"/>
        </w:tabs>
        <w:spacing w:after="0" w:line="240" w:lineRule="auto"/>
        <w:ind w:left="426" w:hanging="284"/>
        <w:rPr>
          <w:rFonts w:ascii="Times New Roman" w:hAnsi="Times New Roman" w:cs="Times New Roman"/>
          <w:sz w:val="24"/>
          <w:szCs w:val="24"/>
          <w:lang w:val="fr-CA"/>
        </w:rPr>
      </w:pPr>
      <w:r w:rsidRPr="003B50A7">
        <w:rPr>
          <w:rFonts w:ascii="Times New Roman" w:hAnsi="Times New Roman" w:cs="Times New Roman"/>
          <w:sz w:val="24"/>
          <w:szCs w:val="24"/>
          <w:lang w:val="fr-CA"/>
        </w:rPr>
        <w:t xml:space="preserve">Les produits qui combinent deux </w:t>
      </w:r>
      <w:r w:rsidR="005033BD" w:rsidRPr="003B50A7">
        <w:rPr>
          <w:rFonts w:ascii="Times New Roman" w:hAnsi="Times New Roman" w:cs="Times New Roman"/>
          <w:sz w:val="24"/>
          <w:szCs w:val="24"/>
          <w:lang w:val="fr-CA"/>
        </w:rPr>
        <w:t>ingrédients</w:t>
      </w:r>
      <w:r w:rsidRPr="003B50A7">
        <w:rPr>
          <w:rFonts w:ascii="Times New Roman" w:hAnsi="Times New Roman" w:cs="Times New Roman"/>
          <w:sz w:val="24"/>
          <w:szCs w:val="24"/>
          <w:lang w:val="fr-CA"/>
        </w:rPr>
        <w:t xml:space="preserve"> </w:t>
      </w:r>
      <w:r w:rsidR="005033BD" w:rsidRPr="003B50A7">
        <w:rPr>
          <w:rFonts w:ascii="Times New Roman" w:hAnsi="Times New Roman" w:cs="Times New Roman"/>
          <w:sz w:val="24"/>
          <w:szCs w:val="24"/>
          <w:lang w:val="fr-CA"/>
        </w:rPr>
        <w:t>médicinaux</w:t>
      </w:r>
      <w:r w:rsidRPr="003B50A7">
        <w:rPr>
          <w:rFonts w:ascii="Times New Roman" w:hAnsi="Times New Roman" w:cs="Times New Roman"/>
          <w:sz w:val="24"/>
          <w:szCs w:val="24"/>
          <w:lang w:val="fr-CA"/>
        </w:rPr>
        <w:t xml:space="preserve"> </w:t>
      </w:r>
      <w:r w:rsidR="0079382F">
        <w:rPr>
          <w:rFonts w:ascii="Times New Roman" w:hAnsi="Times New Roman" w:cs="Times New Roman"/>
          <w:sz w:val="24"/>
          <w:szCs w:val="24"/>
          <w:lang w:val="fr-CA"/>
        </w:rPr>
        <w:t>ou</w:t>
      </w:r>
      <w:r w:rsidR="0079382F" w:rsidRPr="003B50A7">
        <w:rPr>
          <w:rFonts w:ascii="Times New Roman" w:hAnsi="Times New Roman" w:cs="Times New Roman"/>
          <w:sz w:val="24"/>
          <w:szCs w:val="24"/>
          <w:lang w:val="fr-CA"/>
        </w:rPr>
        <w:t xml:space="preserve"> plus </w:t>
      </w:r>
      <w:r w:rsidRPr="003B50A7">
        <w:rPr>
          <w:rFonts w:ascii="Times New Roman" w:hAnsi="Times New Roman" w:cs="Times New Roman"/>
          <w:sz w:val="24"/>
          <w:szCs w:val="24"/>
          <w:lang w:val="fr-CA"/>
        </w:rPr>
        <w:t>list</w:t>
      </w:r>
      <w:r w:rsidR="0079382F" w:rsidRPr="003B50A7">
        <w:rPr>
          <w:rFonts w:ascii="Times New Roman" w:hAnsi="Times New Roman" w:cs="Times New Roman"/>
          <w:sz w:val="24"/>
          <w:szCs w:val="24"/>
          <w:lang w:val="fr-CA"/>
        </w:rPr>
        <w:t>é</w:t>
      </w:r>
      <w:r w:rsidRPr="003B50A7">
        <w:rPr>
          <w:rFonts w:ascii="Times New Roman" w:hAnsi="Times New Roman" w:cs="Times New Roman"/>
          <w:sz w:val="24"/>
          <w:szCs w:val="24"/>
          <w:lang w:val="fr-CA"/>
        </w:rPr>
        <w:t xml:space="preserve">s dans le </w:t>
      </w:r>
      <w:r>
        <w:rPr>
          <w:rFonts w:ascii="Times New Roman" w:hAnsi="Times New Roman" w:cs="Times New Roman"/>
          <w:sz w:val="24"/>
          <w:szCs w:val="24"/>
          <w:lang w:val="fr-CA"/>
        </w:rPr>
        <w:t xml:space="preserve">tableau 1 seront </w:t>
      </w:r>
      <w:r w:rsidR="005033BD">
        <w:rPr>
          <w:rFonts w:ascii="Times New Roman" w:hAnsi="Times New Roman" w:cs="Times New Roman"/>
          <w:sz w:val="24"/>
          <w:szCs w:val="24"/>
          <w:lang w:val="fr-CA"/>
        </w:rPr>
        <w:t>évalués</w:t>
      </w:r>
      <w:r>
        <w:rPr>
          <w:rFonts w:ascii="Times New Roman" w:hAnsi="Times New Roman" w:cs="Times New Roman"/>
          <w:sz w:val="24"/>
          <w:szCs w:val="24"/>
          <w:lang w:val="fr-CA"/>
        </w:rPr>
        <w:t xml:space="preserve"> </w:t>
      </w:r>
      <w:r w:rsidR="005033BD">
        <w:rPr>
          <w:rFonts w:ascii="Times New Roman" w:hAnsi="Times New Roman" w:cs="Times New Roman"/>
          <w:sz w:val="24"/>
          <w:szCs w:val="24"/>
          <w:lang w:val="fr-CA"/>
        </w:rPr>
        <w:t xml:space="preserve">en tant que demande de classe </w:t>
      </w:r>
      <w:r w:rsidR="002E7E43" w:rsidRPr="003B50A7">
        <w:rPr>
          <w:rFonts w:ascii="Times New Roman" w:hAnsi="Times New Roman" w:cs="Times New Roman"/>
          <w:sz w:val="24"/>
          <w:szCs w:val="24"/>
          <w:lang w:val="fr-CA"/>
        </w:rPr>
        <w:t xml:space="preserve">III.  </w:t>
      </w:r>
    </w:p>
    <w:p w14:paraId="35134633" w14:textId="77777777" w:rsidR="00C91581" w:rsidRPr="003B50A7" w:rsidRDefault="00C91581" w:rsidP="002E7E43">
      <w:pPr>
        <w:pStyle w:val="ListParagraph"/>
        <w:spacing w:after="0" w:line="240" w:lineRule="auto"/>
        <w:contextualSpacing w:val="0"/>
        <w:rPr>
          <w:rFonts w:ascii="Times New Roman" w:hAnsi="Times New Roman" w:cs="Times New Roman"/>
          <w:b/>
          <w:bCs/>
          <w:sz w:val="24"/>
          <w:szCs w:val="24"/>
          <w:lang w:val="fr-CA"/>
        </w:rPr>
      </w:pPr>
    </w:p>
    <w:p w14:paraId="04DDD284" w14:textId="77777777" w:rsidR="002E7E43" w:rsidRPr="003B50A7" w:rsidRDefault="002E7E43" w:rsidP="002E7E43">
      <w:pPr>
        <w:pStyle w:val="ListParagraph"/>
        <w:spacing w:after="0" w:line="240" w:lineRule="auto"/>
        <w:contextualSpacing w:val="0"/>
        <w:rPr>
          <w:rFonts w:ascii="Times New Roman" w:hAnsi="Times New Roman" w:cs="Times New Roman"/>
          <w:b/>
          <w:bCs/>
          <w:sz w:val="24"/>
          <w:szCs w:val="24"/>
          <w:lang w:val="fr-CA"/>
        </w:rPr>
      </w:pPr>
    </w:p>
    <w:p w14:paraId="2FC9DF5A" w14:textId="77777777" w:rsidR="004F212C" w:rsidRPr="004F212C" w:rsidRDefault="004F212C" w:rsidP="004F212C">
      <w:pPr>
        <w:rPr>
          <w:rFonts w:ascii="Times New Roman" w:hAnsi="Times New Roman" w:cs="Times New Roman"/>
          <w:b/>
          <w:bCs/>
          <w:color w:val="9A3365"/>
          <w:sz w:val="24"/>
          <w:szCs w:val="24"/>
          <w:lang w:val="fr-CA"/>
        </w:rPr>
      </w:pPr>
      <w:r w:rsidRPr="004F212C">
        <w:rPr>
          <w:rFonts w:ascii="Times New Roman" w:hAnsi="Times New Roman" w:cs="Times New Roman"/>
          <w:b/>
          <w:bCs/>
          <w:color w:val="9A3365"/>
          <w:sz w:val="24"/>
          <w:szCs w:val="24"/>
          <w:lang w:val="fr-CA"/>
        </w:rPr>
        <w:t>Durée(s) d’utilisation</w:t>
      </w:r>
    </w:p>
    <w:p w14:paraId="2AD15779" w14:textId="4A3BAC24" w:rsidR="001B4DBD" w:rsidRPr="004F212C" w:rsidRDefault="001B4DBD" w:rsidP="1F7D5B2A">
      <w:pPr>
        <w:spacing w:after="0" w:line="240" w:lineRule="auto"/>
        <w:rPr>
          <w:rFonts w:ascii="Times New Roman" w:hAnsi="Times New Roman" w:cs="Times New Roman"/>
          <w:i/>
          <w:iCs/>
          <w:sz w:val="24"/>
          <w:szCs w:val="24"/>
          <w:lang w:val="fr-CA"/>
        </w:rPr>
      </w:pPr>
      <w:r w:rsidRPr="004F212C">
        <w:rPr>
          <w:rFonts w:ascii="Times New Roman" w:hAnsi="Times New Roman" w:cs="Times New Roman"/>
          <w:i/>
          <w:iCs/>
          <w:sz w:val="24"/>
          <w:szCs w:val="24"/>
          <w:lang w:val="fr-CA"/>
        </w:rPr>
        <w:t>Produ</w:t>
      </w:r>
      <w:r w:rsidR="004F212C" w:rsidRPr="004F212C">
        <w:rPr>
          <w:rFonts w:ascii="Times New Roman" w:hAnsi="Times New Roman" w:cs="Times New Roman"/>
          <w:i/>
          <w:iCs/>
          <w:sz w:val="24"/>
          <w:szCs w:val="24"/>
          <w:lang w:val="fr-CA"/>
        </w:rPr>
        <w:t>i</w:t>
      </w:r>
      <w:r w:rsidRPr="004F212C">
        <w:rPr>
          <w:rFonts w:ascii="Times New Roman" w:hAnsi="Times New Roman" w:cs="Times New Roman"/>
          <w:i/>
          <w:iCs/>
          <w:sz w:val="24"/>
          <w:szCs w:val="24"/>
          <w:lang w:val="fr-CA"/>
        </w:rPr>
        <w:t xml:space="preserve">ts </w:t>
      </w:r>
      <w:r w:rsidR="004F212C" w:rsidRPr="004F212C">
        <w:rPr>
          <w:rFonts w:ascii="Times New Roman" w:hAnsi="Times New Roman" w:cs="Times New Roman"/>
          <w:i/>
          <w:iCs/>
          <w:sz w:val="24"/>
          <w:szCs w:val="24"/>
          <w:lang w:val="fr-CA"/>
        </w:rPr>
        <w:t xml:space="preserve">fournissant plus de </w:t>
      </w:r>
      <w:r w:rsidR="00501014" w:rsidRPr="004F212C">
        <w:rPr>
          <w:rFonts w:ascii="Times New Roman" w:eastAsia="Times New Roman" w:hAnsi="Times New Roman" w:cs="Times New Roman"/>
          <w:i/>
          <w:iCs/>
          <w:kern w:val="0"/>
          <w:sz w:val="24"/>
          <w:szCs w:val="24"/>
          <w:lang w:val="fr-CA"/>
          <w14:ligatures w14:val="none"/>
        </w:rPr>
        <w:t>10 g</w:t>
      </w:r>
      <w:r w:rsidR="00E33FC7" w:rsidRPr="004F212C">
        <w:rPr>
          <w:rFonts w:ascii="Times New Roman" w:eastAsia="Times New Roman" w:hAnsi="Times New Roman" w:cs="Times New Roman"/>
          <w:i/>
          <w:iCs/>
          <w:kern w:val="0"/>
          <w:sz w:val="24"/>
          <w:szCs w:val="24"/>
          <w:lang w:val="fr-CA"/>
          <w14:ligatures w14:val="none"/>
        </w:rPr>
        <w:t xml:space="preserve"> </w:t>
      </w:r>
      <w:r w:rsidR="004F212C" w:rsidRPr="004F212C">
        <w:rPr>
          <w:rFonts w:ascii="Times New Roman" w:eastAsia="Times New Roman" w:hAnsi="Times New Roman" w:cs="Times New Roman"/>
          <w:i/>
          <w:iCs/>
          <w:kern w:val="0"/>
          <w:sz w:val="24"/>
          <w:szCs w:val="24"/>
          <w:lang w:val="fr-CA"/>
          <w14:ligatures w14:val="none"/>
        </w:rPr>
        <w:t>d’</w:t>
      </w:r>
      <w:r w:rsidR="00E33FC7" w:rsidRPr="004F212C">
        <w:rPr>
          <w:rFonts w:ascii="Times New Roman" w:eastAsia="Times New Roman" w:hAnsi="Times New Roman" w:cs="Times New Roman"/>
          <w:i/>
          <w:iCs/>
          <w:kern w:val="0"/>
          <w:sz w:val="24"/>
          <w:szCs w:val="24"/>
          <w:lang w:val="fr-CA"/>
          <w14:ligatures w14:val="none"/>
        </w:rPr>
        <w:t>acacia</w:t>
      </w:r>
      <w:r w:rsidR="00171B55" w:rsidRPr="004F212C">
        <w:rPr>
          <w:rFonts w:ascii="Times New Roman" w:hAnsi="Times New Roman" w:cs="Times New Roman"/>
          <w:i/>
          <w:iCs/>
          <w:sz w:val="24"/>
          <w:szCs w:val="24"/>
          <w:lang w:val="fr-CA"/>
        </w:rPr>
        <w:t>,</w:t>
      </w:r>
      <w:r w:rsidR="149295F8" w:rsidRPr="004F212C" w:rsidDel="10385BE9">
        <w:rPr>
          <w:rFonts w:ascii="Times New Roman" w:hAnsi="Times New Roman" w:cs="Times New Roman"/>
          <w:i/>
          <w:iCs/>
          <w:sz w:val="24"/>
          <w:szCs w:val="24"/>
          <w:lang w:val="fr-CA"/>
        </w:rPr>
        <w:t xml:space="preserve"> </w:t>
      </w:r>
      <w:r w:rsidR="0068795E" w:rsidRPr="004F212C">
        <w:rPr>
          <w:rFonts w:ascii="Times New Roman" w:hAnsi="Times New Roman" w:cs="Times New Roman"/>
          <w:i/>
          <w:iCs/>
          <w:sz w:val="24"/>
          <w:szCs w:val="24"/>
          <w:lang w:val="fr-CA"/>
        </w:rPr>
        <w:t>p</w:t>
      </w:r>
      <w:r w:rsidR="004F212C" w:rsidRPr="004F212C">
        <w:rPr>
          <w:rFonts w:ascii="Times New Roman" w:hAnsi="Times New Roman" w:cs="Times New Roman"/>
          <w:i/>
          <w:iCs/>
          <w:sz w:val="24"/>
          <w:szCs w:val="24"/>
          <w:lang w:val="fr-CA"/>
        </w:rPr>
        <w:t>ar jour</w:t>
      </w:r>
    </w:p>
    <w:p w14:paraId="099939E0" w14:textId="77777777" w:rsidR="00C91581" w:rsidRPr="004F212C" w:rsidRDefault="00C91581" w:rsidP="00517EBB">
      <w:pPr>
        <w:spacing w:after="0" w:line="240" w:lineRule="auto"/>
        <w:rPr>
          <w:rFonts w:ascii="Times New Roman" w:hAnsi="Times New Roman" w:cs="Times New Roman"/>
          <w:i/>
          <w:iCs/>
          <w:color w:val="C00000"/>
          <w:sz w:val="24"/>
          <w:szCs w:val="24"/>
          <w:lang w:val="fr-CA"/>
        </w:rPr>
      </w:pPr>
    </w:p>
    <w:p w14:paraId="18343A3E" w14:textId="079D7606" w:rsidR="001B4DBD" w:rsidRPr="0046052B" w:rsidRDefault="0046052B" w:rsidP="008E304B">
      <w:pPr>
        <w:spacing w:after="0" w:line="240" w:lineRule="auto"/>
        <w:rPr>
          <w:rFonts w:ascii="Times New Roman" w:hAnsi="Times New Roman" w:cs="Times New Roman"/>
          <w:sz w:val="24"/>
          <w:szCs w:val="24"/>
          <w:lang w:val="fr-CA"/>
        </w:rPr>
      </w:pPr>
      <w:r w:rsidRPr="0046052B">
        <w:rPr>
          <w:rFonts w:ascii="Times New Roman" w:hAnsi="Times New Roman" w:cs="Times New Roman"/>
          <w:sz w:val="24"/>
          <w:szCs w:val="24"/>
          <w:lang w:val="fr-CA"/>
        </w:rPr>
        <w:t xml:space="preserve">Consulter un praticien de soins de santé/fournisseur de soins de santé/professionnel de la santé/docteur/médecin si l’utilisation se prolonge au-delà de </w:t>
      </w:r>
      <w:r w:rsidR="00FD6B2F" w:rsidRPr="0046052B">
        <w:rPr>
          <w:rFonts w:ascii="Times New Roman" w:hAnsi="Times New Roman" w:cs="Times New Roman"/>
          <w:sz w:val="24"/>
          <w:szCs w:val="24"/>
          <w:lang w:val="fr-CA"/>
        </w:rPr>
        <w:t xml:space="preserve">12 </w:t>
      </w:r>
      <w:r w:rsidRPr="0046052B">
        <w:rPr>
          <w:rFonts w:ascii="Times New Roman" w:hAnsi="Times New Roman" w:cs="Times New Roman"/>
          <w:sz w:val="24"/>
          <w:szCs w:val="24"/>
          <w:lang w:val="fr-CA"/>
        </w:rPr>
        <w:t>semaines</w:t>
      </w:r>
      <w:r w:rsidR="00A055A9" w:rsidRPr="0046052B">
        <w:rPr>
          <w:rFonts w:ascii="Times New Roman" w:hAnsi="Times New Roman" w:cs="Times New Roman"/>
          <w:sz w:val="24"/>
          <w:szCs w:val="24"/>
          <w:lang w:val="fr-CA"/>
        </w:rPr>
        <w:t xml:space="preserve"> </w:t>
      </w:r>
      <w:r w:rsidR="00E33FC7" w:rsidRPr="0046052B">
        <w:rPr>
          <w:rFonts w:ascii="Times New Roman" w:hAnsi="Times New Roman" w:cs="Times New Roman"/>
          <w:sz w:val="24"/>
          <w:szCs w:val="24"/>
          <w:lang w:val="fr-CA"/>
        </w:rPr>
        <w:t>(</w:t>
      </w:r>
      <w:r w:rsidR="00FD6B2F" w:rsidRPr="0046052B">
        <w:rPr>
          <w:rFonts w:ascii="Times New Roman" w:hAnsi="Times New Roman" w:cs="Times New Roman"/>
          <w:sz w:val="24"/>
          <w:szCs w:val="24"/>
          <w:lang w:val="fr-CA"/>
        </w:rPr>
        <w:t xml:space="preserve">Jarrar et al. 2021; </w:t>
      </w:r>
      <w:proofErr w:type="spellStart"/>
      <w:r w:rsidR="00FD6B2F" w:rsidRPr="0046052B">
        <w:rPr>
          <w:rFonts w:ascii="Times New Roman" w:hAnsi="Times New Roman" w:cs="Times New Roman"/>
          <w:sz w:val="24"/>
          <w:szCs w:val="24"/>
          <w:lang w:val="fr-CA"/>
        </w:rPr>
        <w:t>Kaddam</w:t>
      </w:r>
      <w:proofErr w:type="spellEnd"/>
      <w:r w:rsidR="00FD6B2F" w:rsidRPr="0046052B">
        <w:rPr>
          <w:rFonts w:ascii="Times New Roman" w:hAnsi="Times New Roman" w:cs="Times New Roman"/>
          <w:sz w:val="24"/>
          <w:szCs w:val="24"/>
          <w:lang w:val="fr-CA"/>
        </w:rPr>
        <w:t xml:space="preserve"> et al. 2019; </w:t>
      </w:r>
      <w:r w:rsidR="00E33FC7" w:rsidRPr="0046052B">
        <w:rPr>
          <w:rFonts w:ascii="Times New Roman" w:hAnsi="Times New Roman" w:cs="Times New Roman"/>
          <w:sz w:val="24"/>
          <w:szCs w:val="24"/>
          <w:lang w:val="fr-CA"/>
        </w:rPr>
        <w:t>Babiker et al. 2017</w:t>
      </w:r>
      <w:r w:rsidR="00FD6B2F" w:rsidRPr="0046052B">
        <w:rPr>
          <w:rFonts w:ascii="Times New Roman" w:hAnsi="Times New Roman" w:cs="Times New Roman"/>
          <w:sz w:val="24"/>
          <w:szCs w:val="24"/>
          <w:lang w:val="fr-CA"/>
        </w:rPr>
        <w:t>;</w:t>
      </w:r>
      <w:r w:rsidR="00E33FC7" w:rsidRPr="0046052B">
        <w:rPr>
          <w:rFonts w:ascii="Times New Roman" w:hAnsi="Times New Roman" w:cs="Times New Roman"/>
          <w:sz w:val="24"/>
          <w:szCs w:val="24"/>
          <w:lang w:val="fr-CA"/>
        </w:rPr>
        <w:t xml:space="preserve"> </w:t>
      </w:r>
      <w:r w:rsidR="00EA0F9F" w:rsidRPr="0046052B">
        <w:rPr>
          <w:rFonts w:ascii="Times New Roman" w:hAnsi="Times New Roman" w:cs="Times New Roman"/>
          <w:sz w:val="24"/>
          <w:szCs w:val="24"/>
          <w:lang w:val="fr-CA"/>
        </w:rPr>
        <w:t>Glover et al. 2009</w:t>
      </w:r>
      <w:r w:rsidR="00E33FC7" w:rsidRPr="0046052B">
        <w:rPr>
          <w:rFonts w:ascii="Times New Roman" w:hAnsi="Times New Roman" w:cs="Times New Roman"/>
          <w:sz w:val="24"/>
          <w:szCs w:val="24"/>
          <w:lang w:val="fr-CA"/>
        </w:rPr>
        <w:t>)</w:t>
      </w:r>
      <w:r w:rsidR="00FD6B2F" w:rsidRPr="0046052B">
        <w:rPr>
          <w:rFonts w:ascii="Times New Roman" w:hAnsi="Times New Roman" w:cs="Times New Roman"/>
          <w:sz w:val="24"/>
          <w:szCs w:val="24"/>
          <w:lang w:val="fr-CA"/>
        </w:rPr>
        <w:t>.</w:t>
      </w:r>
    </w:p>
    <w:p w14:paraId="317420FF" w14:textId="77777777" w:rsidR="00C91581" w:rsidRPr="0046052B" w:rsidRDefault="00C91581" w:rsidP="00517EBB">
      <w:pPr>
        <w:spacing w:after="0" w:line="240" w:lineRule="auto"/>
        <w:rPr>
          <w:rFonts w:ascii="Times New Roman" w:hAnsi="Times New Roman" w:cs="Times New Roman"/>
          <w:sz w:val="24"/>
          <w:szCs w:val="24"/>
          <w:lang w:val="fr-CA"/>
        </w:rPr>
      </w:pPr>
    </w:p>
    <w:p w14:paraId="1CC6EF3D" w14:textId="0D9C0890" w:rsidR="00225967" w:rsidRPr="004A4982" w:rsidRDefault="00225967" w:rsidP="4B40FEE6">
      <w:pPr>
        <w:autoSpaceDE w:val="0"/>
        <w:autoSpaceDN w:val="0"/>
        <w:spacing w:after="0" w:line="240" w:lineRule="auto"/>
        <w:rPr>
          <w:rFonts w:ascii="Times New Roman" w:eastAsia="Times New Roman" w:hAnsi="Times New Roman" w:cs="Times New Roman"/>
          <w:i/>
          <w:iCs/>
          <w:kern w:val="0"/>
          <w:sz w:val="24"/>
          <w:szCs w:val="24"/>
          <w:lang w:val="fr-CA"/>
          <w14:ligatures w14:val="none"/>
        </w:rPr>
      </w:pPr>
      <w:r w:rsidRPr="004A4982">
        <w:rPr>
          <w:rFonts w:ascii="Times New Roman" w:eastAsia="Times New Roman" w:hAnsi="Times New Roman" w:cs="Times New Roman"/>
          <w:i/>
          <w:iCs/>
          <w:kern w:val="0"/>
          <w:sz w:val="24"/>
          <w:szCs w:val="24"/>
          <w:lang w:val="fr-CA"/>
          <w14:ligatures w14:val="none"/>
        </w:rPr>
        <w:t>Produ</w:t>
      </w:r>
      <w:r w:rsidR="004A4982" w:rsidRPr="004A4982">
        <w:rPr>
          <w:rFonts w:ascii="Times New Roman" w:eastAsia="Times New Roman" w:hAnsi="Times New Roman" w:cs="Times New Roman"/>
          <w:i/>
          <w:iCs/>
          <w:kern w:val="0"/>
          <w:sz w:val="24"/>
          <w:szCs w:val="24"/>
          <w:lang w:val="fr-CA"/>
          <w14:ligatures w14:val="none"/>
        </w:rPr>
        <w:t>it</w:t>
      </w:r>
      <w:r w:rsidRPr="004A4982">
        <w:rPr>
          <w:rFonts w:ascii="Times New Roman" w:eastAsia="Times New Roman" w:hAnsi="Times New Roman" w:cs="Times New Roman"/>
          <w:i/>
          <w:iCs/>
          <w:kern w:val="0"/>
          <w:sz w:val="24"/>
          <w:szCs w:val="24"/>
          <w:lang w:val="fr-CA"/>
          <w14:ligatures w14:val="none"/>
        </w:rPr>
        <w:t xml:space="preserve">s </w:t>
      </w:r>
      <w:r w:rsidR="004A4982" w:rsidRPr="004A4982">
        <w:rPr>
          <w:rFonts w:ascii="Times New Roman" w:eastAsia="Times New Roman" w:hAnsi="Times New Roman" w:cs="Times New Roman"/>
          <w:i/>
          <w:iCs/>
          <w:kern w:val="0"/>
          <w:sz w:val="24"/>
          <w:szCs w:val="24"/>
          <w:lang w:val="fr-CA"/>
          <w14:ligatures w14:val="none"/>
        </w:rPr>
        <w:t>fournissant jusqu’</w:t>
      </w:r>
      <w:r w:rsidR="008C0DF3" w:rsidRPr="004A4982">
        <w:rPr>
          <w:rFonts w:ascii="Times New Roman" w:eastAsia="Times New Roman" w:hAnsi="Times New Roman" w:cs="Times New Roman"/>
          <w:i/>
          <w:iCs/>
          <w:kern w:val="0"/>
          <w:sz w:val="24"/>
          <w:szCs w:val="24"/>
          <w:lang w:val="fr-CA"/>
          <w14:ligatures w14:val="none"/>
        </w:rPr>
        <w:t>à</w:t>
      </w:r>
      <w:r w:rsidR="004A4982" w:rsidRPr="004A4982">
        <w:rPr>
          <w:rFonts w:ascii="Times New Roman" w:eastAsia="Times New Roman" w:hAnsi="Times New Roman" w:cs="Times New Roman"/>
          <w:i/>
          <w:iCs/>
          <w:kern w:val="0"/>
          <w:sz w:val="24"/>
          <w:szCs w:val="24"/>
          <w:lang w:val="fr-CA"/>
          <w14:ligatures w14:val="none"/>
        </w:rPr>
        <w:t xml:space="preserve"> </w:t>
      </w:r>
      <w:r w:rsidRPr="004A4982">
        <w:rPr>
          <w:rFonts w:ascii="Times New Roman" w:eastAsia="Times New Roman" w:hAnsi="Times New Roman" w:cs="Times New Roman"/>
          <w:i/>
          <w:iCs/>
          <w:kern w:val="0"/>
          <w:sz w:val="24"/>
          <w:szCs w:val="24"/>
          <w:lang w:val="fr-CA"/>
          <w14:ligatures w14:val="none"/>
        </w:rPr>
        <w:t>4</w:t>
      </w:r>
      <w:r w:rsidR="44CDB022" w:rsidRPr="004A4982">
        <w:rPr>
          <w:rFonts w:ascii="Times New Roman" w:eastAsia="Times New Roman" w:hAnsi="Times New Roman" w:cs="Times New Roman"/>
          <w:i/>
          <w:iCs/>
          <w:kern w:val="0"/>
          <w:sz w:val="24"/>
          <w:szCs w:val="24"/>
          <w:lang w:val="fr-CA"/>
          <w14:ligatures w14:val="none"/>
        </w:rPr>
        <w:t xml:space="preserve"> </w:t>
      </w:r>
      <w:r w:rsidRPr="004A4982">
        <w:rPr>
          <w:rFonts w:ascii="Times New Roman" w:eastAsia="Times New Roman" w:hAnsi="Times New Roman" w:cs="Times New Roman"/>
          <w:i/>
          <w:iCs/>
          <w:kern w:val="0"/>
          <w:sz w:val="24"/>
          <w:szCs w:val="24"/>
          <w:lang w:val="fr-CA"/>
          <w14:ligatures w14:val="none"/>
        </w:rPr>
        <w:t xml:space="preserve">g </w:t>
      </w:r>
      <w:r w:rsidR="004A4982" w:rsidRPr="004A4982">
        <w:rPr>
          <w:rFonts w:ascii="Times New Roman" w:eastAsia="Times New Roman" w:hAnsi="Times New Roman" w:cs="Times New Roman"/>
          <w:i/>
          <w:iCs/>
          <w:kern w:val="0"/>
          <w:sz w:val="24"/>
          <w:szCs w:val="24"/>
          <w:lang w:val="fr-CA"/>
          <w14:ligatures w14:val="none"/>
        </w:rPr>
        <w:t>d’</w:t>
      </w:r>
      <w:proofErr w:type="spellStart"/>
      <w:r w:rsidR="00212F0B" w:rsidRPr="004A4982">
        <w:rPr>
          <w:rFonts w:ascii="Times New Roman" w:eastAsia="Times New Roman" w:hAnsi="Times New Roman" w:cs="Times New Roman"/>
          <w:i/>
          <w:iCs/>
          <w:kern w:val="0"/>
          <w:sz w:val="24"/>
          <w:szCs w:val="24"/>
          <w:lang w:val="fr-CA"/>
          <w14:ligatures w14:val="none"/>
        </w:rPr>
        <w:t>xylooligosacchar</w:t>
      </w:r>
      <w:r w:rsidR="002B2C22" w:rsidRPr="004A4982">
        <w:rPr>
          <w:rFonts w:ascii="Times New Roman" w:eastAsia="Times New Roman" w:hAnsi="Times New Roman" w:cs="Times New Roman"/>
          <w:i/>
          <w:iCs/>
          <w:kern w:val="0"/>
          <w:sz w:val="24"/>
          <w:szCs w:val="24"/>
          <w:lang w:val="fr-CA"/>
          <w14:ligatures w14:val="none"/>
        </w:rPr>
        <w:t>ides</w:t>
      </w:r>
      <w:proofErr w:type="spellEnd"/>
      <w:r w:rsidR="002B2C22" w:rsidRPr="004A4982">
        <w:rPr>
          <w:rFonts w:ascii="Times New Roman" w:eastAsia="Times New Roman" w:hAnsi="Times New Roman" w:cs="Times New Roman"/>
          <w:i/>
          <w:iCs/>
          <w:kern w:val="0"/>
          <w:sz w:val="24"/>
          <w:szCs w:val="24"/>
          <w:lang w:val="fr-CA"/>
          <w14:ligatures w14:val="none"/>
        </w:rPr>
        <w:t xml:space="preserve"> (</w:t>
      </w:r>
      <w:r w:rsidRPr="004A4982">
        <w:rPr>
          <w:rFonts w:ascii="Times New Roman" w:eastAsia="Times New Roman" w:hAnsi="Times New Roman" w:cs="Times New Roman"/>
          <w:i/>
          <w:iCs/>
          <w:kern w:val="0"/>
          <w:sz w:val="24"/>
          <w:szCs w:val="24"/>
          <w:lang w:val="fr-CA"/>
          <w14:ligatures w14:val="none"/>
        </w:rPr>
        <w:t>XOS</w:t>
      </w:r>
      <w:r w:rsidR="002B2C22" w:rsidRPr="004A4982">
        <w:rPr>
          <w:rFonts w:ascii="Times New Roman" w:eastAsia="Times New Roman" w:hAnsi="Times New Roman" w:cs="Times New Roman"/>
          <w:i/>
          <w:iCs/>
          <w:kern w:val="0"/>
          <w:sz w:val="24"/>
          <w:szCs w:val="24"/>
          <w:lang w:val="fr-CA"/>
          <w14:ligatures w14:val="none"/>
        </w:rPr>
        <w:t>)</w:t>
      </w:r>
      <w:r w:rsidR="00171B55" w:rsidRPr="004A4982">
        <w:rPr>
          <w:rFonts w:ascii="Times New Roman" w:eastAsia="Times New Roman" w:hAnsi="Times New Roman" w:cs="Times New Roman"/>
          <w:i/>
          <w:iCs/>
          <w:kern w:val="0"/>
          <w:sz w:val="24"/>
          <w:szCs w:val="24"/>
          <w:lang w:val="fr-CA"/>
          <w14:ligatures w14:val="none"/>
        </w:rPr>
        <w:t>,</w:t>
      </w:r>
      <w:r w:rsidRPr="004A4982">
        <w:rPr>
          <w:rFonts w:ascii="Times New Roman" w:eastAsia="Times New Roman" w:hAnsi="Times New Roman" w:cs="Times New Roman"/>
          <w:i/>
          <w:iCs/>
          <w:kern w:val="0"/>
          <w:sz w:val="24"/>
          <w:szCs w:val="24"/>
          <w:lang w:val="fr-CA"/>
          <w14:ligatures w14:val="none"/>
        </w:rPr>
        <w:t xml:space="preserve"> p</w:t>
      </w:r>
      <w:r w:rsidR="004A4982">
        <w:rPr>
          <w:rFonts w:ascii="Times New Roman" w:eastAsia="Times New Roman" w:hAnsi="Times New Roman" w:cs="Times New Roman"/>
          <w:i/>
          <w:iCs/>
          <w:kern w:val="0"/>
          <w:sz w:val="24"/>
          <w:szCs w:val="24"/>
          <w:lang w:val="fr-CA"/>
          <w14:ligatures w14:val="none"/>
        </w:rPr>
        <w:t>ar jou</w:t>
      </w:r>
      <w:r w:rsidR="008C0DF3">
        <w:rPr>
          <w:rFonts w:ascii="Times New Roman" w:eastAsia="Times New Roman" w:hAnsi="Times New Roman" w:cs="Times New Roman"/>
          <w:i/>
          <w:iCs/>
          <w:kern w:val="0"/>
          <w:sz w:val="24"/>
          <w:szCs w:val="24"/>
          <w:lang w:val="fr-CA"/>
          <w14:ligatures w14:val="none"/>
        </w:rPr>
        <w:t>r</w:t>
      </w:r>
    </w:p>
    <w:p w14:paraId="02D057A5" w14:textId="77777777" w:rsidR="00C91581" w:rsidRPr="004A4982" w:rsidRDefault="00C91581" w:rsidP="008E304B">
      <w:pPr>
        <w:autoSpaceDE w:val="0"/>
        <w:autoSpaceDN w:val="0"/>
        <w:spacing w:after="0" w:line="240" w:lineRule="auto"/>
        <w:rPr>
          <w:rFonts w:ascii="Times New Roman" w:eastAsia="Times New Roman" w:hAnsi="Times New Roman" w:cs="Times New Roman"/>
          <w:kern w:val="0"/>
          <w:sz w:val="24"/>
          <w:szCs w:val="24"/>
          <w:lang w:val="fr-CA"/>
          <w14:ligatures w14:val="none"/>
        </w:rPr>
      </w:pPr>
    </w:p>
    <w:p w14:paraId="16D4BAC0" w14:textId="14AB2348" w:rsidR="00225967" w:rsidRPr="008C0DF3" w:rsidRDefault="008C0DF3" w:rsidP="00517EBB">
      <w:pPr>
        <w:autoSpaceDE w:val="0"/>
        <w:autoSpaceDN w:val="0"/>
        <w:spacing w:after="0" w:line="240" w:lineRule="auto"/>
        <w:rPr>
          <w:rFonts w:ascii="Times New Roman" w:eastAsia="Times New Roman" w:hAnsi="Times New Roman" w:cs="Times New Roman"/>
          <w:kern w:val="0"/>
          <w:sz w:val="24"/>
          <w:szCs w:val="24"/>
          <w:lang w:val="fr-CA"/>
          <w14:ligatures w14:val="none"/>
        </w:rPr>
      </w:pPr>
      <w:r w:rsidRPr="0046052B">
        <w:rPr>
          <w:rFonts w:ascii="Times New Roman" w:hAnsi="Times New Roman" w:cs="Times New Roman"/>
          <w:sz w:val="24"/>
          <w:szCs w:val="24"/>
          <w:lang w:val="fr-CA"/>
        </w:rPr>
        <w:t xml:space="preserve">Consulter un praticien de soins de santé/fournisseur de soins de santé/professionnel de la santé/docteur/médecin si l’utilisation se prolonge au-delà de </w:t>
      </w:r>
      <w:r w:rsidR="00225967" w:rsidRPr="008C0DF3">
        <w:rPr>
          <w:rFonts w:ascii="Times New Roman" w:eastAsia="Times New Roman" w:hAnsi="Times New Roman" w:cs="Times New Roman"/>
          <w:kern w:val="0"/>
          <w:sz w:val="24"/>
          <w:szCs w:val="24"/>
          <w:lang w:val="fr-CA"/>
          <w14:ligatures w14:val="none"/>
        </w:rPr>
        <w:t xml:space="preserve">8 </w:t>
      </w:r>
      <w:r>
        <w:rPr>
          <w:rFonts w:ascii="Times New Roman" w:eastAsia="Times New Roman" w:hAnsi="Times New Roman" w:cs="Times New Roman"/>
          <w:kern w:val="0"/>
          <w:sz w:val="24"/>
          <w:szCs w:val="24"/>
          <w:lang w:val="fr-CA"/>
          <w14:ligatures w14:val="none"/>
        </w:rPr>
        <w:t>semaines</w:t>
      </w:r>
      <w:r w:rsidR="00225967" w:rsidRPr="008C0DF3">
        <w:rPr>
          <w:rFonts w:ascii="Times New Roman" w:eastAsia="Times New Roman" w:hAnsi="Times New Roman" w:cs="Times New Roman"/>
          <w:kern w:val="0"/>
          <w:sz w:val="24"/>
          <w:szCs w:val="24"/>
          <w:lang w:val="fr-CA"/>
          <w14:ligatures w14:val="none"/>
        </w:rPr>
        <w:t xml:space="preserve"> (Sheu et al. 2008</w:t>
      </w:r>
      <w:r w:rsidR="00FD6B2F" w:rsidRPr="008C0DF3">
        <w:rPr>
          <w:rFonts w:ascii="Times New Roman" w:eastAsia="Times New Roman" w:hAnsi="Times New Roman" w:cs="Times New Roman"/>
          <w:kern w:val="0"/>
          <w:sz w:val="24"/>
          <w:szCs w:val="24"/>
          <w:lang w:val="fr-CA"/>
          <w14:ligatures w14:val="none"/>
        </w:rPr>
        <w:t>;</w:t>
      </w:r>
      <w:r w:rsidR="00225967" w:rsidRPr="008C0DF3">
        <w:rPr>
          <w:rFonts w:ascii="Times New Roman" w:eastAsia="Times New Roman" w:hAnsi="Times New Roman" w:cs="Times New Roman"/>
          <w:kern w:val="0"/>
          <w:sz w:val="24"/>
          <w:szCs w:val="24"/>
          <w:lang w:val="fr-CA"/>
          <w14:ligatures w14:val="none"/>
        </w:rPr>
        <w:t xml:space="preserve"> Tateyama et al. 2005)</w:t>
      </w:r>
      <w:r w:rsidR="00FD6B2F" w:rsidRPr="008C0DF3">
        <w:rPr>
          <w:rFonts w:ascii="Times New Roman" w:eastAsia="Times New Roman" w:hAnsi="Times New Roman" w:cs="Times New Roman"/>
          <w:kern w:val="0"/>
          <w:sz w:val="24"/>
          <w:szCs w:val="24"/>
          <w:lang w:val="fr-CA"/>
          <w14:ligatures w14:val="none"/>
        </w:rPr>
        <w:t>.</w:t>
      </w:r>
    </w:p>
    <w:p w14:paraId="7A0D0514" w14:textId="77777777" w:rsidR="00225967" w:rsidRPr="008C0DF3" w:rsidRDefault="00225967" w:rsidP="00517EBB">
      <w:pPr>
        <w:autoSpaceDE w:val="0"/>
        <w:autoSpaceDN w:val="0"/>
        <w:spacing w:after="0" w:line="240" w:lineRule="auto"/>
        <w:rPr>
          <w:rFonts w:ascii="Times New Roman" w:eastAsia="Times New Roman" w:hAnsi="Times New Roman" w:cs="Times New Roman"/>
          <w:i/>
          <w:iCs/>
          <w:kern w:val="0"/>
          <w:sz w:val="24"/>
          <w:szCs w:val="24"/>
          <w:lang w:val="fr-CA"/>
          <w14:ligatures w14:val="none"/>
        </w:rPr>
      </w:pPr>
    </w:p>
    <w:p w14:paraId="6088CC58" w14:textId="1167DADB" w:rsidR="00225967" w:rsidRPr="008C0DF3" w:rsidRDefault="00225967" w:rsidP="2140C60B">
      <w:pPr>
        <w:autoSpaceDE w:val="0"/>
        <w:autoSpaceDN w:val="0"/>
        <w:spacing w:after="0" w:line="240" w:lineRule="auto"/>
        <w:rPr>
          <w:rFonts w:ascii="Times New Roman" w:eastAsia="Times New Roman" w:hAnsi="Times New Roman" w:cs="Times New Roman"/>
          <w:i/>
          <w:iCs/>
          <w:kern w:val="0"/>
          <w:sz w:val="24"/>
          <w:szCs w:val="24"/>
          <w:lang w:val="fr-CA"/>
          <w14:ligatures w14:val="none"/>
        </w:rPr>
      </w:pPr>
      <w:r w:rsidRPr="008C0DF3">
        <w:rPr>
          <w:rFonts w:ascii="Times New Roman" w:eastAsia="Times New Roman" w:hAnsi="Times New Roman" w:cs="Times New Roman"/>
          <w:i/>
          <w:iCs/>
          <w:kern w:val="0"/>
          <w:sz w:val="24"/>
          <w:szCs w:val="24"/>
          <w:lang w:val="fr-CA"/>
          <w14:ligatures w14:val="none"/>
        </w:rPr>
        <w:t>Produ</w:t>
      </w:r>
      <w:r w:rsidR="008C0DF3" w:rsidRPr="008C0DF3">
        <w:rPr>
          <w:rFonts w:ascii="Times New Roman" w:eastAsia="Times New Roman" w:hAnsi="Times New Roman" w:cs="Times New Roman"/>
          <w:i/>
          <w:iCs/>
          <w:kern w:val="0"/>
          <w:sz w:val="24"/>
          <w:szCs w:val="24"/>
          <w:lang w:val="fr-CA"/>
          <w14:ligatures w14:val="none"/>
        </w:rPr>
        <w:t>i</w:t>
      </w:r>
      <w:r w:rsidRPr="008C0DF3">
        <w:rPr>
          <w:rFonts w:ascii="Times New Roman" w:eastAsia="Times New Roman" w:hAnsi="Times New Roman" w:cs="Times New Roman"/>
          <w:i/>
          <w:iCs/>
          <w:kern w:val="0"/>
          <w:sz w:val="24"/>
          <w:szCs w:val="24"/>
          <w:lang w:val="fr-CA"/>
          <w14:ligatures w14:val="none"/>
        </w:rPr>
        <w:t xml:space="preserve">ts </w:t>
      </w:r>
      <w:r w:rsidR="008C0DF3" w:rsidRPr="008C0DF3">
        <w:rPr>
          <w:rFonts w:ascii="Times New Roman" w:eastAsia="Times New Roman" w:hAnsi="Times New Roman" w:cs="Times New Roman"/>
          <w:i/>
          <w:iCs/>
          <w:kern w:val="0"/>
          <w:sz w:val="24"/>
          <w:szCs w:val="24"/>
          <w:lang w:val="fr-CA"/>
          <w14:ligatures w14:val="none"/>
        </w:rPr>
        <w:t xml:space="preserve">fournissant plus de </w:t>
      </w:r>
      <w:r w:rsidRPr="008C0DF3">
        <w:rPr>
          <w:rFonts w:ascii="Times New Roman" w:eastAsia="Times New Roman" w:hAnsi="Times New Roman" w:cs="Times New Roman"/>
          <w:i/>
          <w:iCs/>
          <w:kern w:val="0"/>
          <w:sz w:val="24"/>
          <w:szCs w:val="24"/>
          <w:lang w:val="fr-CA"/>
          <w14:ligatures w14:val="none"/>
        </w:rPr>
        <w:t>4</w:t>
      </w:r>
      <w:r w:rsidR="2B2995CE" w:rsidRPr="008C0DF3">
        <w:rPr>
          <w:rFonts w:ascii="Times New Roman" w:eastAsia="Times New Roman" w:hAnsi="Times New Roman" w:cs="Times New Roman"/>
          <w:i/>
          <w:iCs/>
          <w:kern w:val="0"/>
          <w:sz w:val="24"/>
          <w:szCs w:val="24"/>
          <w:lang w:val="fr-CA"/>
          <w14:ligatures w14:val="none"/>
        </w:rPr>
        <w:t xml:space="preserve"> </w:t>
      </w:r>
      <w:r w:rsidRPr="008C0DF3">
        <w:rPr>
          <w:rFonts w:ascii="Times New Roman" w:eastAsia="Times New Roman" w:hAnsi="Times New Roman" w:cs="Times New Roman"/>
          <w:i/>
          <w:iCs/>
          <w:kern w:val="0"/>
          <w:sz w:val="24"/>
          <w:szCs w:val="24"/>
          <w:lang w:val="fr-CA"/>
          <w14:ligatures w14:val="none"/>
        </w:rPr>
        <w:t xml:space="preserve">g </w:t>
      </w:r>
      <w:r w:rsidR="008C0DF3">
        <w:rPr>
          <w:rFonts w:ascii="Times New Roman" w:eastAsia="Times New Roman" w:hAnsi="Times New Roman" w:cs="Times New Roman"/>
          <w:i/>
          <w:iCs/>
          <w:kern w:val="0"/>
          <w:sz w:val="24"/>
          <w:szCs w:val="24"/>
          <w:lang w:val="fr-CA"/>
          <w14:ligatures w14:val="none"/>
        </w:rPr>
        <w:t>d’</w:t>
      </w:r>
      <w:proofErr w:type="spellStart"/>
      <w:r w:rsidR="002B2C22" w:rsidRPr="008C0DF3">
        <w:rPr>
          <w:rFonts w:ascii="Times New Roman" w:eastAsia="Times New Roman" w:hAnsi="Times New Roman" w:cs="Times New Roman"/>
          <w:i/>
          <w:iCs/>
          <w:kern w:val="0"/>
          <w:sz w:val="24"/>
          <w:szCs w:val="24"/>
          <w:lang w:val="fr-CA"/>
          <w14:ligatures w14:val="none"/>
        </w:rPr>
        <w:t>xylooligosaccharides</w:t>
      </w:r>
      <w:proofErr w:type="spellEnd"/>
      <w:r w:rsidR="002B2C22" w:rsidRPr="008C0DF3">
        <w:rPr>
          <w:rFonts w:ascii="Times New Roman" w:eastAsia="Times New Roman" w:hAnsi="Times New Roman" w:cs="Times New Roman"/>
          <w:i/>
          <w:iCs/>
          <w:kern w:val="0"/>
          <w:sz w:val="24"/>
          <w:szCs w:val="24"/>
          <w:lang w:val="fr-CA"/>
          <w14:ligatures w14:val="none"/>
        </w:rPr>
        <w:t xml:space="preserve"> (</w:t>
      </w:r>
      <w:r w:rsidRPr="008C0DF3">
        <w:rPr>
          <w:rFonts w:ascii="Times New Roman" w:eastAsia="Times New Roman" w:hAnsi="Times New Roman" w:cs="Times New Roman"/>
          <w:i/>
          <w:iCs/>
          <w:kern w:val="0"/>
          <w:sz w:val="24"/>
          <w:szCs w:val="24"/>
          <w:lang w:val="fr-CA"/>
          <w14:ligatures w14:val="none"/>
        </w:rPr>
        <w:t>XOS</w:t>
      </w:r>
      <w:r w:rsidR="002B2C22" w:rsidRPr="008C0DF3">
        <w:rPr>
          <w:rFonts w:ascii="Times New Roman" w:eastAsia="Times New Roman" w:hAnsi="Times New Roman" w:cs="Times New Roman"/>
          <w:i/>
          <w:iCs/>
          <w:kern w:val="0"/>
          <w:sz w:val="24"/>
          <w:szCs w:val="24"/>
          <w:lang w:val="fr-CA"/>
          <w14:ligatures w14:val="none"/>
        </w:rPr>
        <w:t>)</w:t>
      </w:r>
      <w:r w:rsidR="00171B55" w:rsidRPr="008C0DF3">
        <w:rPr>
          <w:rFonts w:ascii="Times New Roman" w:eastAsia="Times New Roman" w:hAnsi="Times New Roman" w:cs="Times New Roman"/>
          <w:i/>
          <w:iCs/>
          <w:kern w:val="0"/>
          <w:sz w:val="24"/>
          <w:szCs w:val="24"/>
          <w:lang w:val="fr-CA"/>
          <w14:ligatures w14:val="none"/>
        </w:rPr>
        <w:t>,</w:t>
      </w:r>
      <w:r w:rsidRPr="008C0DF3">
        <w:rPr>
          <w:rFonts w:ascii="Times New Roman" w:eastAsia="Times New Roman" w:hAnsi="Times New Roman" w:cs="Times New Roman"/>
          <w:i/>
          <w:iCs/>
          <w:kern w:val="0"/>
          <w:sz w:val="24"/>
          <w:szCs w:val="24"/>
          <w:lang w:val="fr-CA"/>
          <w14:ligatures w14:val="none"/>
        </w:rPr>
        <w:t xml:space="preserve"> p</w:t>
      </w:r>
      <w:r w:rsidR="008C0DF3">
        <w:rPr>
          <w:rFonts w:ascii="Times New Roman" w:eastAsia="Times New Roman" w:hAnsi="Times New Roman" w:cs="Times New Roman"/>
          <w:i/>
          <w:iCs/>
          <w:kern w:val="0"/>
          <w:sz w:val="24"/>
          <w:szCs w:val="24"/>
          <w:lang w:val="fr-CA"/>
          <w14:ligatures w14:val="none"/>
        </w:rPr>
        <w:t>ar jou</w:t>
      </w:r>
      <w:r w:rsidRPr="008C0DF3">
        <w:rPr>
          <w:rFonts w:ascii="Times New Roman" w:eastAsia="Times New Roman" w:hAnsi="Times New Roman" w:cs="Times New Roman"/>
          <w:i/>
          <w:iCs/>
          <w:kern w:val="0"/>
          <w:sz w:val="24"/>
          <w:szCs w:val="24"/>
          <w:lang w:val="fr-CA"/>
          <w14:ligatures w14:val="none"/>
        </w:rPr>
        <w:t>r</w:t>
      </w:r>
    </w:p>
    <w:p w14:paraId="666AE062" w14:textId="77777777" w:rsidR="00C91581" w:rsidRPr="008C0DF3" w:rsidRDefault="00C91581" w:rsidP="008E304B">
      <w:pPr>
        <w:spacing w:after="0" w:line="240" w:lineRule="auto"/>
        <w:rPr>
          <w:rFonts w:ascii="Times New Roman" w:eastAsia="Times New Roman" w:hAnsi="Times New Roman" w:cs="Times New Roman"/>
          <w:kern w:val="0"/>
          <w:sz w:val="24"/>
          <w:szCs w:val="24"/>
          <w:lang w:val="fr-CA"/>
          <w14:ligatures w14:val="none"/>
        </w:rPr>
      </w:pPr>
    </w:p>
    <w:p w14:paraId="48275BE6" w14:textId="42C369C8" w:rsidR="00936D4F" w:rsidRPr="008C0DF3" w:rsidRDefault="008C0DF3" w:rsidP="00517EBB">
      <w:pPr>
        <w:spacing w:after="0" w:line="240" w:lineRule="auto"/>
        <w:rPr>
          <w:rFonts w:ascii="Times New Roman" w:hAnsi="Times New Roman" w:cs="Times New Roman"/>
          <w:sz w:val="24"/>
          <w:szCs w:val="24"/>
          <w:lang w:val="fr-CA"/>
        </w:rPr>
      </w:pPr>
      <w:r w:rsidRPr="0046052B">
        <w:rPr>
          <w:rFonts w:ascii="Times New Roman" w:hAnsi="Times New Roman" w:cs="Times New Roman"/>
          <w:sz w:val="24"/>
          <w:szCs w:val="24"/>
          <w:lang w:val="fr-CA"/>
        </w:rPr>
        <w:t xml:space="preserve">Consulter un praticien de soins de santé/fournisseur de soins de santé/professionnel de la santé/docteur/médecin si l’utilisation se prolonge au-delà de </w:t>
      </w:r>
      <w:r w:rsidR="00225967" w:rsidRPr="008C0DF3">
        <w:rPr>
          <w:rFonts w:ascii="Times New Roman" w:eastAsia="Times New Roman" w:hAnsi="Times New Roman" w:cs="Times New Roman"/>
          <w:kern w:val="0"/>
          <w:sz w:val="24"/>
          <w:szCs w:val="24"/>
          <w:lang w:val="fr-CA"/>
          <w14:ligatures w14:val="none"/>
        </w:rPr>
        <w:t xml:space="preserve">3 </w:t>
      </w:r>
      <w:r>
        <w:rPr>
          <w:rFonts w:ascii="Times New Roman" w:eastAsia="Times New Roman" w:hAnsi="Times New Roman" w:cs="Times New Roman"/>
          <w:kern w:val="0"/>
          <w:sz w:val="24"/>
          <w:szCs w:val="24"/>
          <w:lang w:val="fr-CA"/>
          <w14:ligatures w14:val="none"/>
        </w:rPr>
        <w:t>semaines</w:t>
      </w:r>
      <w:r w:rsidR="00225967" w:rsidRPr="008C0DF3">
        <w:rPr>
          <w:rFonts w:ascii="Times New Roman" w:eastAsia="Times New Roman" w:hAnsi="Times New Roman" w:cs="Times New Roman"/>
          <w:kern w:val="0"/>
          <w:sz w:val="24"/>
          <w:szCs w:val="24"/>
          <w:lang w:val="fr-CA"/>
          <w14:ligatures w14:val="none"/>
        </w:rPr>
        <w:t xml:space="preserve"> (Childs et al. 2014)</w:t>
      </w:r>
      <w:r w:rsidR="00FD6B2F" w:rsidRPr="008C0DF3">
        <w:rPr>
          <w:rFonts w:ascii="Times New Roman" w:eastAsia="Times New Roman" w:hAnsi="Times New Roman" w:cs="Times New Roman"/>
          <w:kern w:val="0"/>
          <w:sz w:val="24"/>
          <w:szCs w:val="24"/>
          <w:lang w:val="fr-CA"/>
          <w14:ligatures w14:val="none"/>
        </w:rPr>
        <w:t>.</w:t>
      </w:r>
    </w:p>
    <w:p w14:paraId="408E6CE5" w14:textId="77777777" w:rsidR="00856464" w:rsidRDefault="00856464" w:rsidP="00F60C23">
      <w:pPr>
        <w:pStyle w:val="NormalWeb"/>
        <w:shd w:val="clear" w:color="auto" w:fill="FFFFFF" w:themeFill="background1"/>
        <w:spacing w:before="0" w:beforeAutospacing="0" w:after="0" w:afterAutospacing="0"/>
        <w:rPr>
          <w:rFonts w:eastAsiaTheme="minorHAnsi"/>
          <w:b/>
          <w:bCs/>
          <w:color w:val="9A3365"/>
          <w:kern w:val="2"/>
          <w:lang w:val="fr-CA" w:eastAsia="en-US"/>
          <w14:ligatures w14:val="standardContextual"/>
        </w:rPr>
      </w:pPr>
    </w:p>
    <w:p w14:paraId="641EBB37" w14:textId="77777777" w:rsidR="00856464" w:rsidRDefault="00856464" w:rsidP="00F60C23">
      <w:pPr>
        <w:pStyle w:val="NormalWeb"/>
        <w:shd w:val="clear" w:color="auto" w:fill="FFFFFF" w:themeFill="background1"/>
        <w:spacing w:before="0" w:beforeAutospacing="0" w:after="0" w:afterAutospacing="0"/>
        <w:rPr>
          <w:rFonts w:eastAsiaTheme="minorHAnsi"/>
          <w:b/>
          <w:bCs/>
          <w:color w:val="9A3365"/>
          <w:kern w:val="2"/>
          <w:lang w:val="fr-CA" w:eastAsia="en-US"/>
          <w14:ligatures w14:val="standardContextual"/>
        </w:rPr>
      </w:pPr>
    </w:p>
    <w:p w14:paraId="6566F7A3" w14:textId="32F4604A" w:rsidR="00F60C23" w:rsidRPr="00F60C23" w:rsidRDefault="00F60C23" w:rsidP="00F60C23">
      <w:pPr>
        <w:pStyle w:val="NormalWeb"/>
        <w:shd w:val="clear" w:color="auto" w:fill="FFFFFF" w:themeFill="background1"/>
        <w:spacing w:before="0" w:beforeAutospacing="0" w:after="0" w:afterAutospacing="0"/>
        <w:rPr>
          <w:rFonts w:eastAsiaTheme="minorHAnsi"/>
          <w:b/>
          <w:bCs/>
          <w:color w:val="9A3365"/>
          <w:kern w:val="2"/>
          <w:lang w:val="fr-CA" w:eastAsia="en-US"/>
          <w14:ligatures w14:val="standardContextual"/>
        </w:rPr>
      </w:pPr>
      <w:r w:rsidRPr="00F60C23">
        <w:rPr>
          <w:rFonts w:eastAsiaTheme="minorHAnsi"/>
          <w:b/>
          <w:bCs/>
          <w:color w:val="9A3365"/>
          <w:kern w:val="2"/>
          <w:lang w:val="fr-CA" w:eastAsia="en-US"/>
          <w14:ligatures w14:val="standardContextual"/>
        </w:rPr>
        <w:t xml:space="preserve">Mention(s) de risque </w:t>
      </w:r>
    </w:p>
    <w:p w14:paraId="25FDA945" w14:textId="77777777" w:rsidR="00F60C23" w:rsidRDefault="00F60C23" w:rsidP="00F60C23">
      <w:pPr>
        <w:pStyle w:val="NormalWeb"/>
        <w:shd w:val="clear" w:color="auto" w:fill="FFFFFF" w:themeFill="background1"/>
        <w:spacing w:before="0" w:beforeAutospacing="0" w:after="0" w:afterAutospacing="0"/>
        <w:rPr>
          <w:rFonts w:eastAsiaTheme="minorHAnsi"/>
          <w:b/>
          <w:bCs/>
          <w:kern w:val="2"/>
          <w:lang w:val="fr-CA" w:eastAsia="en-US"/>
          <w14:ligatures w14:val="standardContextual"/>
        </w:rPr>
      </w:pPr>
    </w:p>
    <w:p w14:paraId="4AD5A006" w14:textId="68EB4D34" w:rsidR="00F60C23" w:rsidRPr="00F60C23" w:rsidRDefault="00F60C23" w:rsidP="00F60C23">
      <w:pPr>
        <w:pStyle w:val="NormalWeb"/>
        <w:shd w:val="clear" w:color="auto" w:fill="FFFFFF" w:themeFill="background1"/>
        <w:spacing w:before="0" w:beforeAutospacing="0" w:after="0" w:afterAutospacing="0"/>
        <w:rPr>
          <w:rFonts w:eastAsiaTheme="minorHAnsi"/>
          <w:b/>
          <w:bCs/>
          <w:kern w:val="2"/>
          <w:lang w:val="fr-CA" w:eastAsia="en-US"/>
          <w14:ligatures w14:val="standardContextual"/>
        </w:rPr>
      </w:pPr>
      <w:r w:rsidRPr="00F60C23">
        <w:rPr>
          <w:rFonts w:eastAsiaTheme="minorHAnsi"/>
          <w:b/>
          <w:bCs/>
          <w:kern w:val="2"/>
          <w:lang w:val="fr-CA" w:eastAsia="en-US"/>
          <w14:ligatures w14:val="standardContextual"/>
        </w:rPr>
        <w:t xml:space="preserve">Précaution(s) et mise(s) en garde </w:t>
      </w:r>
    </w:p>
    <w:p w14:paraId="504A89CD" w14:textId="77777777" w:rsidR="00F60C23" w:rsidRDefault="00F60C23" w:rsidP="00F60C23">
      <w:pPr>
        <w:pStyle w:val="NormalWeb"/>
        <w:shd w:val="clear" w:color="auto" w:fill="FFFFFF" w:themeFill="background1"/>
        <w:spacing w:before="0" w:beforeAutospacing="0" w:after="0" w:afterAutospacing="0"/>
        <w:rPr>
          <w:rFonts w:eastAsiaTheme="minorHAnsi"/>
          <w:b/>
          <w:bCs/>
          <w:color w:val="9A3365"/>
          <w:kern w:val="2"/>
          <w:lang w:val="fr-CA" w:eastAsia="en-US"/>
          <w14:ligatures w14:val="standardContextual"/>
        </w:rPr>
      </w:pPr>
    </w:p>
    <w:p w14:paraId="6ACD474C" w14:textId="3530E85E" w:rsidR="00A009AF" w:rsidRPr="00F60C23" w:rsidRDefault="00A009AF" w:rsidP="00F60C23">
      <w:pPr>
        <w:pStyle w:val="NormalWeb"/>
        <w:shd w:val="clear" w:color="auto" w:fill="FFFFFF" w:themeFill="background1"/>
        <w:spacing w:before="0" w:beforeAutospacing="0" w:after="0" w:afterAutospacing="0"/>
        <w:rPr>
          <w:color w:val="333333"/>
          <w:lang w:val="fr-CA"/>
        </w:rPr>
      </w:pPr>
      <w:r w:rsidRPr="00F60C23">
        <w:rPr>
          <w:rStyle w:val="Emphasis"/>
          <w:rFonts w:eastAsiaTheme="majorEastAsia"/>
          <w:color w:val="333333"/>
          <w:lang w:val="fr-CA"/>
        </w:rPr>
        <w:t>Produ</w:t>
      </w:r>
      <w:r w:rsidR="00F60C23" w:rsidRPr="00F60C23">
        <w:rPr>
          <w:rStyle w:val="Emphasis"/>
          <w:rFonts w:eastAsiaTheme="majorEastAsia"/>
          <w:color w:val="333333"/>
          <w:lang w:val="fr-CA"/>
        </w:rPr>
        <w:t>i</w:t>
      </w:r>
      <w:r w:rsidRPr="00F60C23">
        <w:rPr>
          <w:rStyle w:val="Emphasis"/>
          <w:rFonts w:eastAsiaTheme="majorEastAsia"/>
          <w:color w:val="333333"/>
          <w:lang w:val="fr-CA"/>
        </w:rPr>
        <w:t xml:space="preserve">ts </w:t>
      </w:r>
      <w:r w:rsidR="00A45445" w:rsidRPr="00F60C23">
        <w:rPr>
          <w:rStyle w:val="Emphasis"/>
          <w:rFonts w:eastAsiaTheme="majorEastAsia"/>
          <w:color w:val="333333"/>
          <w:lang w:val="fr-CA"/>
        </w:rPr>
        <w:t>cont</w:t>
      </w:r>
      <w:r w:rsidR="00F60C23" w:rsidRPr="00F60C23">
        <w:rPr>
          <w:rStyle w:val="Emphasis"/>
          <w:rFonts w:eastAsiaTheme="majorEastAsia"/>
          <w:color w:val="333333"/>
          <w:lang w:val="fr-CA"/>
        </w:rPr>
        <w:t>enant de l’</w:t>
      </w:r>
      <w:r w:rsidR="00A45445" w:rsidRPr="00F60C23">
        <w:rPr>
          <w:rStyle w:val="Emphasis"/>
          <w:rFonts w:eastAsiaTheme="majorEastAsia"/>
          <w:color w:val="333333"/>
          <w:lang w:val="fr-CA"/>
        </w:rPr>
        <w:t>inulin</w:t>
      </w:r>
      <w:r w:rsidR="00F60C23" w:rsidRPr="00F60C23">
        <w:rPr>
          <w:rStyle w:val="Emphasis"/>
          <w:rFonts w:eastAsiaTheme="majorEastAsia"/>
          <w:color w:val="333333"/>
          <w:lang w:val="fr-CA"/>
        </w:rPr>
        <w:t>e pour</w:t>
      </w:r>
      <w:r w:rsidR="00F60C23">
        <w:rPr>
          <w:rStyle w:val="Emphasis"/>
          <w:rFonts w:eastAsiaTheme="majorEastAsia"/>
          <w:color w:val="333333"/>
          <w:lang w:val="fr-CA"/>
        </w:rPr>
        <w:t xml:space="preserve"> la</w:t>
      </w:r>
      <w:r w:rsidR="00BB2E42" w:rsidRPr="00F60C23">
        <w:rPr>
          <w:rStyle w:val="Emphasis"/>
          <w:rFonts w:eastAsiaTheme="majorEastAsia"/>
          <w:color w:val="333333"/>
          <w:lang w:val="fr-CA"/>
        </w:rPr>
        <w:t xml:space="preserve"> constipation/</w:t>
      </w:r>
      <w:r w:rsidR="00F60C23">
        <w:rPr>
          <w:rStyle w:val="Emphasis"/>
          <w:rFonts w:eastAsiaTheme="majorEastAsia"/>
          <w:color w:val="333333"/>
          <w:lang w:val="fr-CA"/>
        </w:rPr>
        <w:t>l’</w:t>
      </w:r>
      <w:r w:rsidR="00BB2E42" w:rsidRPr="00F60C23">
        <w:rPr>
          <w:rStyle w:val="Emphasis"/>
          <w:rFonts w:eastAsiaTheme="majorEastAsia"/>
          <w:color w:val="333333"/>
          <w:lang w:val="fr-CA"/>
        </w:rPr>
        <w:t>irr</w:t>
      </w:r>
      <w:r w:rsidR="00D520C8" w:rsidRPr="00B47590">
        <w:rPr>
          <w:i/>
          <w:iCs/>
          <w:color w:val="333333"/>
          <w:lang w:val="fr-CA"/>
        </w:rPr>
        <w:t>é</w:t>
      </w:r>
      <w:r w:rsidR="00BB2E42" w:rsidRPr="00F60C23">
        <w:rPr>
          <w:rStyle w:val="Emphasis"/>
          <w:rFonts w:eastAsiaTheme="majorEastAsia"/>
          <w:color w:val="333333"/>
          <w:lang w:val="fr-CA"/>
        </w:rPr>
        <w:t>gularit</w:t>
      </w:r>
      <w:r w:rsidR="00D520C8" w:rsidRPr="00B47590">
        <w:rPr>
          <w:i/>
          <w:iCs/>
          <w:color w:val="333333"/>
          <w:lang w:val="fr-CA"/>
        </w:rPr>
        <w:t>é</w:t>
      </w:r>
      <w:r w:rsidR="00BB2E42" w:rsidRPr="00F60C23">
        <w:rPr>
          <w:rStyle w:val="Emphasis"/>
          <w:rFonts w:eastAsiaTheme="majorEastAsia"/>
          <w:color w:val="333333"/>
          <w:lang w:val="fr-CA"/>
        </w:rPr>
        <w:t xml:space="preserve"> </w:t>
      </w:r>
    </w:p>
    <w:p w14:paraId="50C50538" w14:textId="77777777" w:rsidR="00FD6B2F" w:rsidRPr="00F60C23" w:rsidRDefault="00FD6B2F" w:rsidP="00FD6B2F">
      <w:pPr>
        <w:pStyle w:val="NormalWeb"/>
        <w:shd w:val="clear" w:color="auto" w:fill="FFFFFF"/>
        <w:spacing w:before="0" w:beforeAutospacing="0" w:after="0" w:afterAutospacing="0"/>
        <w:rPr>
          <w:color w:val="333333"/>
          <w:lang w:val="fr-CA"/>
        </w:rPr>
      </w:pPr>
    </w:p>
    <w:p w14:paraId="76AAD56E" w14:textId="0A1AE910" w:rsidR="008E304B" w:rsidRPr="00D520C8" w:rsidRDefault="00D520C8" w:rsidP="00703DAF">
      <w:pPr>
        <w:pStyle w:val="NormalWeb"/>
        <w:numPr>
          <w:ilvl w:val="0"/>
          <w:numId w:val="11"/>
        </w:numPr>
        <w:shd w:val="clear" w:color="auto" w:fill="FFFFFF"/>
        <w:spacing w:before="0" w:beforeAutospacing="0" w:after="0" w:afterAutospacing="0"/>
        <w:ind w:left="426"/>
        <w:rPr>
          <w:color w:val="333333"/>
          <w:lang w:val="fr-CA"/>
        </w:rPr>
      </w:pPr>
      <w:r w:rsidRPr="00CB3F72">
        <w:rPr>
          <w:b/>
          <w:bCs/>
          <w:lang w:val="fr-CA"/>
        </w:rPr>
        <w:t>Consultez un praticien de soins de santé/fournisseur de soins de santé/professionnel de la santé/docteur/médecin avant l’utilisation</w:t>
      </w:r>
      <w:r>
        <w:rPr>
          <w:lang w:val="fr-CA"/>
        </w:rPr>
        <w:t xml:space="preserve"> si vous avez le </w:t>
      </w:r>
      <w:r w:rsidR="00A009AF" w:rsidRPr="00D520C8">
        <w:rPr>
          <w:color w:val="333333"/>
          <w:lang w:val="fr-CA"/>
        </w:rPr>
        <w:t>diab</w:t>
      </w:r>
      <w:r>
        <w:rPr>
          <w:color w:val="333333"/>
          <w:lang w:val="fr-CA"/>
        </w:rPr>
        <w:t>è</w:t>
      </w:r>
      <w:r w:rsidR="00A009AF" w:rsidRPr="00D520C8">
        <w:rPr>
          <w:color w:val="333333"/>
          <w:lang w:val="fr-CA"/>
        </w:rPr>
        <w:t>te (Pray 2006</w:t>
      </w:r>
      <w:r w:rsidR="00BB2E42" w:rsidRPr="00D520C8">
        <w:rPr>
          <w:color w:val="333333"/>
          <w:lang w:val="fr-CA"/>
        </w:rPr>
        <w:t>)</w:t>
      </w:r>
      <w:r w:rsidR="00A009AF" w:rsidRPr="00D520C8">
        <w:rPr>
          <w:color w:val="333333"/>
          <w:lang w:val="fr-CA"/>
        </w:rPr>
        <w:t>.</w:t>
      </w:r>
      <w:bookmarkStart w:id="1" w:name="_Hlk217036651"/>
    </w:p>
    <w:bookmarkEnd w:id="1"/>
    <w:p w14:paraId="0B61579D" w14:textId="6426F500" w:rsidR="00800773" w:rsidRPr="00D520C8" w:rsidRDefault="00D520C8" w:rsidP="00703DAF">
      <w:pPr>
        <w:pStyle w:val="NormalWeb"/>
        <w:numPr>
          <w:ilvl w:val="0"/>
          <w:numId w:val="11"/>
        </w:numPr>
        <w:shd w:val="clear" w:color="auto" w:fill="FFFFFF"/>
        <w:spacing w:before="0" w:beforeAutospacing="0" w:after="0" w:afterAutospacing="0"/>
        <w:ind w:left="426"/>
        <w:rPr>
          <w:color w:val="333333"/>
          <w:lang w:val="fr-CA"/>
        </w:rPr>
      </w:pPr>
      <w:r w:rsidRPr="00CB3F72">
        <w:rPr>
          <w:b/>
          <w:bCs/>
          <w:lang w:val="fr-CA"/>
        </w:rPr>
        <w:lastRenderedPageBreak/>
        <w:t>Consultez un praticien de soins de santé/fournisseur de soins de santé/professionnel de la santé/docteur/médecin si</w:t>
      </w:r>
      <w:r w:rsidRPr="00635DDC">
        <w:rPr>
          <w:lang w:val="fr-CA"/>
        </w:rPr>
        <w:t xml:space="preserve"> </w:t>
      </w:r>
      <w:r>
        <w:rPr>
          <w:lang w:val="fr-CA"/>
        </w:rPr>
        <w:t xml:space="preserve">les </w:t>
      </w:r>
      <w:r w:rsidRPr="00635DDC">
        <w:rPr>
          <w:lang w:val="fr-CA"/>
        </w:rPr>
        <w:t>symptômes s’aggravent</w:t>
      </w:r>
      <w:r w:rsidRPr="00D520C8">
        <w:rPr>
          <w:color w:val="333333"/>
          <w:lang w:val="fr-CA"/>
        </w:rPr>
        <w:t xml:space="preserve"> </w:t>
      </w:r>
      <w:r w:rsidR="00800773" w:rsidRPr="00D520C8">
        <w:rPr>
          <w:color w:val="333333"/>
          <w:lang w:val="fr-CA"/>
        </w:rPr>
        <w:t>o</w:t>
      </w:r>
      <w:r>
        <w:rPr>
          <w:color w:val="333333"/>
          <w:lang w:val="fr-CA"/>
        </w:rPr>
        <w:t xml:space="preserve">u si l’effet </w:t>
      </w:r>
      <w:r w:rsidR="00800773" w:rsidRPr="00D520C8">
        <w:rPr>
          <w:color w:val="333333"/>
          <w:lang w:val="fr-CA"/>
        </w:rPr>
        <w:t>laxati</w:t>
      </w:r>
      <w:r>
        <w:rPr>
          <w:color w:val="333333"/>
          <w:lang w:val="fr-CA"/>
        </w:rPr>
        <w:t xml:space="preserve">f ne se produit pas dans les </w:t>
      </w:r>
      <w:r w:rsidR="00800773" w:rsidRPr="00D520C8">
        <w:rPr>
          <w:color w:val="333333"/>
          <w:lang w:val="fr-CA"/>
        </w:rPr>
        <w:t xml:space="preserve">7 </w:t>
      </w:r>
      <w:r>
        <w:rPr>
          <w:color w:val="333333"/>
          <w:lang w:val="fr-CA"/>
        </w:rPr>
        <w:t>jours</w:t>
      </w:r>
      <w:r w:rsidR="00800773" w:rsidRPr="00D520C8">
        <w:rPr>
          <w:color w:val="333333"/>
          <w:lang w:val="fr-CA"/>
        </w:rPr>
        <w:t xml:space="preserve"> (Pray 2006).</w:t>
      </w:r>
    </w:p>
    <w:p w14:paraId="3B308934" w14:textId="77777777" w:rsidR="00FD6B2F" w:rsidRPr="00D520C8" w:rsidRDefault="00FD6B2F" w:rsidP="00517EBB">
      <w:pPr>
        <w:pStyle w:val="NormalWeb"/>
        <w:shd w:val="clear" w:color="auto" w:fill="FFFFFF"/>
        <w:spacing w:before="0" w:beforeAutospacing="0" w:after="0" w:afterAutospacing="0"/>
        <w:rPr>
          <w:color w:val="333333"/>
          <w:lang w:val="fr-CA"/>
        </w:rPr>
      </w:pPr>
    </w:p>
    <w:p w14:paraId="68C26999" w14:textId="5FBF5DA9" w:rsidR="008C1D90" w:rsidRPr="00D520C8" w:rsidRDefault="7BC2BB7C" w:rsidP="00517EBB">
      <w:pPr>
        <w:pStyle w:val="NormalWeb"/>
        <w:shd w:val="clear" w:color="auto" w:fill="FFFFFF" w:themeFill="background1"/>
        <w:spacing w:before="0" w:beforeAutospacing="0" w:after="0" w:afterAutospacing="0"/>
        <w:rPr>
          <w:i/>
          <w:iCs/>
          <w:color w:val="333333"/>
          <w:lang w:val="fr-CA"/>
        </w:rPr>
      </w:pPr>
      <w:r w:rsidRPr="00D520C8">
        <w:rPr>
          <w:i/>
          <w:iCs/>
          <w:color w:val="333333"/>
          <w:lang w:val="fr-CA"/>
        </w:rPr>
        <w:t>Produ</w:t>
      </w:r>
      <w:r w:rsidR="00D520C8" w:rsidRPr="00D520C8">
        <w:rPr>
          <w:i/>
          <w:iCs/>
          <w:color w:val="333333"/>
          <w:lang w:val="fr-CA"/>
        </w:rPr>
        <w:t>i</w:t>
      </w:r>
      <w:r w:rsidRPr="00D520C8">
        <w:rPr>
          <w:i/>
          <w:iCs/>
          <w:color w:val="333333"/>
          <w:lang w:val="fr-CA"/>
        </w:rPr>
        <w:t xml:space="preserve">ts </w:t>
      </w:r>
      <w:r w:rsidR="00D520C8" w:rsidRPr="00D520C8">
        <w:rPr>
          <w:i/>
          <w:iCs/>
          <w:color w:val="333333"/>
          <w:lang w:val="fr-CA"/>
        </w:rPr>
        <w:t xml:space="preserve">fournissant du </w:t>
      </w:r>
      <w:r w:rsidR="6A5A06D1" w:rsidRPr="00D520C8">
        <w:rPr>
          <w:i/>
          <w:iCs/>
          <w:lang w:val="fr-CA"/>
        </w:rPr>
        <w:t>2</w:t>
      </w:r>
      <w:r w:rsidR="335AD560" w:rsidRPr="00D520C8">
        <w:rPr>
          <w:rFonts w:eastAsia="Aptos"/>
          <w:lang w:val="fr-CA"/>
        </w:rPr>
        <w:t>'</w:t>
      </w:r>
      <w:r w:rsidR="6A5A06D1" w:rsidRPr="00D520C8">
        <w:rPr>
          <w:i/>
          <w:iCs/>
          <w:lang w:val="fr-CA"/>
        </w:rPr>
        <w:t>-</w:t>
      </w:r>
      <w:r w:rsidR="0B4ED9E4" w:rsidRPr="00D520C8">
        <w:rPr>
          <w:i/>
          <w:iCs/>
          <w:lang w:val="fr-CA"/>
        </w:rPr>
        <w:t>f</w:t>
      </w:r>
      <w:r w:rsidR="6A5A06D1" w:rsidRPr="00D520C8">
        <w:rPr>
          <w:i/>
          <w:iCs/>
          <w:lang w:val="fr-CA"/>
        </w:rPr>
        <w:t>ucosyllactose</w:t>
      </w:r>
      <w:r w:rsidR="7FCA55B6" w:rsidRPr="00D520C8">
        <w:rPr>
          <w:i/>
          <w:iCs/>
          <w:lang w:val="fr-CA"/>
        </w:rPr>
        <w:t xml:space="preserve"> (</w:t>
      </w:r>
      <w:r w:rsidR="00D520C8" w:rsidRPr="00D520C8">
        <w:rPr>
          <w:i/>
          <w:iCs/>
          <w:lang w:val="fr-CA"/>
        </w:rPr>
        <w:t>facultatif</w:t>
      </w:r>
      <w:r w:rsidR="0F0C4787" w:rsidRPr="00D520C8">
        <w:rPr>
          <w:i/>
          <w:iCs/>
          <w:lang w:val="fr-CA"/>
        </w:rPr>
        <w:t xml:space="preserve">; </w:t>
      </w:r>
      <w:r w:rsidR="00D520C8" w:rsidRPr="00D520C8">
        <w:rPr>
          <w:i/>
          <w:iCs/>
          <w:lang w:val="fr-CA"/>
        </w:rPr>
        <w:t xml:space="preserve">consulter la ligne directrice, </w:t>
      </w:r>
      <w:r w:rsidR="00D520C8" w:rsidRPr="00D520C8">
        <w:rPr>
          <w:rFonts w:eastAsiaTheme="majorEastAsia"/>
          <w:i/>
          <w:iCs/>
          <w:lang w:val="fr-CA"/>
        </w:rPr>
        <w:t>Étiquetage des produits de santé naturels</w:t>
      </w:r>
      <w:r w:rsidR="7FCA55B6" w:rsidRPr="00D520C8">
        <w:rPr>
          <w:i/>
          <w:iCs/>
          <w:lang w:val="fr-CA"/>
        </w:rPr>
        <w:t>)</w:t>
      </w:r>
    </w:p>
    <w:p w14:paraId="05F68DDA" w14:textId="77777777" w:rsidR="00FD6B2F" w:rsidRPr="00D520C8" w:rsidRDefault="00FD6B2F" w:rsidP="00FD6B2F">
      <w:pPr>
        <w:shd w:val="clear" w:color="auto" w:fill="FFFFFF"/>
        <w:spacing w:after="0" w:line="240" w:lineRule="auto"/>
        <w:rPr>
          <w:rFonts w:ascii="Times New Roman" w:eastAsia="Times New Roman" w:hAnsi="Times New Roman" w:cs="Times New Roman"/>
          <w:color w:val="333333"/>
          <w:kern w:val="0"/>
          <w:sz w:val="24"/>
          <w:szCs w:val="24"/>
          <w:lang w:val="fr-CA" w:eastAsia="en-CA"/>
          <w14:ligatures w14:val="none"/>
        </w:rPr>
      </w:pPr>
    </w:p>
    <w:p w14:paraId="6C08D43B" w14:textId="21BB92CA" w:rsidR="004F23E8" w:rsidRPr="00D520C8" w:rsidRDefault="00D520C8" w:rsidP="00517EBB">
      <w:pPr>
        <w:shd w:val="clear" w:color="auto" w:fill="FFFFFF"/>
        <w:spacing w:after="0" w:line="240" w:lineRule="auto"/>
        <w:rPr>
          <w:rFonts w:ascii="Times New Roman" w:eastAsia="Times New Roman" w:hAnsi="Times New Roman" w:cs="Times New Roman"/>
          <w:color w:val="333333"/>
          <w:kern w:val="0"/>
          <w:sz w:val="24"/>
          <w:szCs w:val="24"/>
          <w:lang w:val="fr-CA" w:eastAsia="en-CA"/>
          <w14:ligatures w14:val="none"/>
        </w:rPr>
      </w:pPr>
      <w:r w:rsidRPr="00D520C8">
        <w:rPr>
          <w:rFonts w:ascii="Times New Roman" w:eastAsia="Times New Roman" w:hAnsi="Times New Roman" w:cs="Times New Roman"/>
          <w:b/>
          <w:bCs/>
          <w:color w:val="333333"/>
          <w:kern w:val="0"/>
          <w:sz w:val="24"/>
          <w:szCs w:val="24"/>
          <w:lang w:val="fr-CA" w:eastAsia="en-CA"/>
          <w14:ligatures w14:val="none"/>
        </w:rPr>
        <w:t>Pourrait contenir</w:t>
      </w:r>
      <w:r>
        <w:rPr>
          <w:rFonts w:ascii="Times New Roman" w:eastAsia="Times New Roman" w:hAnsi="Times New Roman" w:cs="Times New Roman"/>
          <w:b/>
          <w:bCs/>
          <w:color w:val="333333"/>
          <w:kern w:val="0"/>
          <w:sz w:val="24"/>
          <w:szCs w:val="24"/>
          <w:lang w:val="fr-CA" w:eastAsia="en-CA"/>
          <w14:ligatures w14:val="none"/>
        </w:rPr>
        <w:t>/</w:t>
      </w:r>
      <w:r w:rsidR="004F23E8" w:rsidRPr="00D520C8">
        <w:rPr>
          <w:rFonts w:ascii="Times New Roman" w:eastAsia="Times New Roman" w:hAnsi="Times New Roman" w:cs="Times New Roman"/>
          <w:b/>
          <w:bCs/>
          <w:color w:val="333333"/>
          <w:kern w:val="0"/>
          <w:sz w:val="24"/>
          <w:szCs w:val="24"/>
          <w:lang w:val="fr-CA" w:eastAsia="en-CA"/>
          <w14:ligatures w14:val="none"/>
        </w:rPr>
        <w:t>cont</w:t>
      </w:r>
      <w:r w:rsidRPr="00D520C8">
        <w:rPr>
          <w:rFonts w:ascii="Times New Roman" w:eastAsia="Times New Roman" w:hAnsi="Times New Roman" w:cs="Times New Roman"/>
          <w:b/>
          <w:bCs/>
          <w:color w:val="333333"/>
          <w:kern w:val="0"/>
          <w:sz w:val="24"/>
          <w:szCs w:val="24"/>
          <w:lang w:val="fr-CA" w:eastAsia="en-CA"/>
          <w14:ligatures w14:val="none"/>
        </w:rPr>
        <w:t>ient</w:t>
      </w:r>
      <w:r w:rsidR="004F23E8" w:rsidRPr="00D520C8">
        <w:rPr>
          <w:rFonts w:ascii="Times New Roman" w:eastAsia="Times New Roman" w:hAnsi="Times New Roman" w:cs="Times New Roman"/>
          <w:color w:val="333333"/>
          <w:kern w:val="0"/>
          <w:sz w:val="24"/>
          <w:szCs w:val="24"/>
          <w:lang w:val="fr-CA" w:eastAsia="en-CA"/>
          <w14:ligatures w14:val="none"/>
        </w:rPr>
        <w:t xml:space="preserve"> </w:t>
      </w:r>
      <w:r>
        <w:rPr>
          <w:rFonts w:ascii="Times New Roman" w:eastAsia="Times New Roman" w:hAnsi="Times New Roman" w:cs="Times New Roman"/>
          <w:color w:val="333333"/>
          <w:kern w:val="0"/>
          <w:sz w:val="24"/>
          <w:szCs w:val="24"/>
          <w:lang w:val="fr-CA" w:eastAsia="en-CA"/>
          <w14:ligatures w14:val="none"/>
        </w:rPr>
        <w:t>du/</w:t>
      </w:r>
      <w:r w:rsidRPr="00D520C8">
        <w:rPr>
          <w:rFonts w:ascii="Times New Roman" w:eastAsia="Times New Roman" w:hAnsi="Times New Roman" w:cs="Times New Roman"/>
          <w:color w:val="333333"/>
          <w:kern w:val="0"/>
          <w:sz w:val="24"/>
          <w:szCs w:val="24"/>
          <w:lang w:val="fr-CA" w:eastAsia="en-CA"/>
          <w14:ligatures w14:val="none"/>
        </w:rPr>
        <w:t xml:space="preserve">une petite </w:t>
      </w:r>
      <w:r>
        <w:rPr>
          <w:rFonts w:ascii="Times New Roman" w:eastAsia="Times New Roman" w:hAnsi="Times New Roman" w:cs="Times New Roman"/>
          <w:color w:val="333333"/>
          <w:kern w:val="0"/>
          <w:sz w:val="24"/>
          <w:szCs w:val="24"/>
          <w:lang w:val="fr-CA" w:eastAsia="en-CA"/>
          <w14:ligatures w14:val="none"/>
        </w:rPr>
        <w:t xml:space="preserve">quantité de </w:t>
      </w:r>
      <w:r w:rsidR="004F23E8" w:rsidRPr="00D520C8">
        <w:rPr>
          <w:rFonts w:ascii="Times New Roman" w:eastAsia="Times New Roman" w:hAnsi="Times New Roman" w:cs="Times New Roman"/>
          <w:color w:val="333333"/>
          <w:kern w:val="0"/>
          <w:sz w:val="24"/>
          <w:szCs w:val="24"/>
          <w:lang w:val="fr-CA" w:eastAsia="en-CA"/>
          <w14:ligatures w14:val="none"/>
        </w:rPr>
        <w:t>lactose</w:t>
      </w:r>
      <w:r w:rsidR="00530CA9" w:rsidRPr="00D520C8">
        <w:rPr>
          <w:rFonts w:ascii="Times New Roman" w:eastAsia="Times New Roman" w:hAnsi="Times New Roman" w:cs="Times New Roman"/>
          <w:color w:val="333333"/>
          <w:kern w:val="0"/>
          <w:sz w:val="24"/>
          <w:szCs w:val="24"/>
          <w:lang w:val="fr-CA" w:eastAsia="en-CA"/>
          <w14:ligatures w14:val="none"/>
        </w:rPr>
        <w:t>.</w:t>
      </w:r>
    </w:p>
    <w:p w14:paraId="7865F768" w14:textId="77777777" w:rsidR="00FD6B2F" w:rsidRPr="00D520C8" w:rsidRDefault="00FD6B2F" w:rsidP="00FD6B2F">
      <w:pPr>
        <w:pStyle w:val="NormalWeb"/>
        <w:shd w:val="clear" w:color="auto" w:fill="FFFFFF"/>
        <w:spacing w:before="0" w:beforeAutospacing="0" w:after="0" w:afterAutospacing="0"/>
        <w:rPr>
          <w:i/>
          <w:iCs/>
          <w:color w:val="333333"/>
          <w:lang w:val="fr-CA"/>
        </w:rPr>
      </w:pPr>
    </w:p>
    <w:p w14:paraId="25195636" w14:textId="565B60EF" w:rsidR="00D520C8" w:rsidRPr="00D520C8" w:rsidRDefault="007C7B8E" w:rsidP="00D520C8">
      <w:pPr>
        <w:pStyle w:val="NormalWeb"/>
        <w:shd w:val="clear" w:color="auto" w:fill="FFFFFF" w:themeFill="background1"/>
        <w:spacing w:before="0" w:beforeAutospacing="0" w:after="0" w:afterAutospacing="0"/>
        <w:rPr>
          <w:i/>
          <w:iCs/>
          <w:color w:val="333333"/>
          <w:lang w:val="fr-CA"/>
        </w:rPr>
      </w:pPr>
      <w:r w:rsidRPr="00D520C8">
        <w:rPr>
          <w:i/>
          <w:iCs/>
          <w:color w:val="333333"/>
          <w:lang w:val="fr-CA"/>
        </w:rPr>
        <w:t>Produ</w:t>
      </w:r>
      <w:r w:rsidR="00D520C8">
        <w:rPr>
          <w:i/>
          <w:iCs/>
          <w:color w:val="333333"/>
          <w:lang w:val="fr-CA"/>
        </w:rPr>
        <w:t>i</w:t>
      </w:r>
      <w:r w:rsidRPr="00D520C8">
        <w:rPr>
          <w:i/>
          <w:iCs/>
          <w:color w:val="333333"/>
          <w:lang w:val="fr-CA"/>
        </w:rPr>
        <w:t xml:space="preserve">ts </w:t>
      </w:r>
      <w:r w:rsidR="00D520C8">
        <w:rPr>
          <w:i/>
          <w:iCs/>
          <w:color w:val="333333"/>
          <w:lang w:val="fr-CA"/>
        </w:rPr>
        <w:t>fournissant des</w:t>
      </w:r>
      <w:r w:rsidRPr="00D520C8">
        <w:rPr>
          <w:i/>
          <w:iCs/>
          <w:color w:val="333333"/>
          <w:lang w:val="fr-CA"/>
        </w:rPr>
        <w:t xml:space="preserve"> </w:t>
      </w:r>
      <w:proofErr w:type="spellStart"/>
      <w:r w:rsidRPr="00D520C8">
        <w:rPr>
          <w:i/>
          <w:iCs/>
          <w:color w:val="333333"/>
          <w:lang w:val="fr-CA"/>
        </w:rPr>
        <w:t>transgalactooligosaccharides</w:t>
      </w:r>
      <w:proofErr w:type="spellEnd"/>
      <w:r w:rsidRPr="00D520C8">
        <w:rPr>
          <w:i/>
          <w:iCs/>
          <w:color w:val="333333"/>
          <w:lang w:val="fr-CA"/>
        </w:rPr>
        <w:t xml:space="preserve"> </w:t>
      </w:r>
      <w:r w:rsidR="00D520C8" w:rsidRPr="00D520C8">
        <w:rPr>
          <w:i/>
          <w:iCs/>
          <w:lang w:val="fr-CA"/>
        </w:rPr>
        <w:t xml:space="preserve">(facultatif; consulter la ligne directrice, </w:t>
      </w:r>
      <w:r w:rsidR="00D520C8" w:rsidRPr="00D520C8">
        <w:rPr>
          <w:rFonts w:eastAsiaTheme="majorEastAsia"/>
          <w:i/>
          <w:iCs/>
          <w:lang w:val="fr-CA"/>
        </w:rPr>
        <w:t>Étiquetage des produits de santé naturels</w:t>
      </w:r>
      <w:r w:rsidR="00D520C8" w:rsidRPr="00D520C8">
        <w:rPr>
          <w:i/>
          <w:iCs/>
          <w:lang w:val="fr-CA"/>
        </w:rPr>
        <w:t>)</w:t>
      </w:r>
    </w:p>
    <w:p w14:paraId="7CD34FBA" w14:textId="580D2E7B" w:rsidR="00FD6B2F" w:rsidRPr="00D520C8" w:rsidRDefault="00FD6B2F" w:rsidP="00D520C8">
      <w:pPr>
        <w:pStyle w:val="NormalWeb"/>
        <w:shd w:val="clear" w:color="auto" w:fill="FFFFFF" w:themeFill="background1"/>
        <w:spacing w:before="0" w:beforeAutospacing="0" w:after="0" w:afterAutospacing="0"/>
        <w:rPr>
          <w:color w:val="333333"/>
          <w:lang w:val="fr-CA"/>
        </w:rPr>
      </w:pPr>
    </w:p>
    <w:p w14:paraId="751F69DA" w14:textId="71CE2F27" w:rsidR="002455C4" w:rsidRPr="00D520C8" w:rsidRDefault="00D520C8" w:rsidP="20E54CB3">
      <w:pPr>
        <w:shd w:val="clear" w:color="auto" w:fill="FFFFFF" w:themeFill="background1"/>
        <w:spacing w:after="0" w:line="240" w:lineRule="auto"/>
        <w:rPr>
          <w:rFonts w:ascii="Times New Roman" w:eastAsia="Times New Roman" w:hAnsi="Times New Roman" w:cs="Times New Roman"/>
          <w:color w:val="333333"/>
          <w:kern w:val="0"/>
          <w:sz w:val="24"/>
          <w:szCs w:val="24"/>
          <w:lang w:val="fr-CA" w:eastAsia="en-CA"/>
          <w14:ligatures w14:val="none"/>
        </w:rPr>
      </w:pPr>
      <w:r w:rsidRPr="00D520C8">
        <w:rPr>
          <w:rFonts w:ascii="Times New Roman" w:eastAsia="Times New Roman" w:hAnsi="Times New Roman" w:cs="Times New Roman"/>
          <w:b/>
          <w:bCs/>
          <w:color w:val="333333"/>
          <w:kern w:val="0"/>
          <w:sz w:val="24"/>
          <w:szCs w:val="24"/>
          <w:lang w:val="fr-CA" w:eastAsia="en-CA"/>
          <w14:ligatures w14:val="none"/>
        </w:rPr>
        <w:t>Pourrait contenir/contient</w:t>
      </w:r>
      <w:r w:rsidRPr="00D520C8">
        <w:rPr>
          <w:rFonts w:ascii="Times New Roman" w:eastAsia="Times New Roman" w:hAnsi="Times New Roman" w:cs="Times New Roman"/>
          <w:color w:val="333333"/>
          <w:kern w:val="0"/>
          <w:sz w:val="24"/>
          <w:szCs w:val="24"/>
          <w:lang w:val="fr-CA" w:eastAsia="en-CA"/>
          <w14:ligatures w14:val="none"/>
        </w:rPr>
        <w:t xml:space="preserve"> </w:t>
      </w:r>
      <w:r>
        <w:rPr>
          <w:rFonts w:ascii="Times New Roman" w:eastAsia="Times New Roman" w:hAnsi="Times New Roman" w:cs="Times New Roman"/>
          <w:color w:val="333333"/>
          <w:kern w:val="0"/>
          <w:sz w:val="24"/>
          <w:szCs w:val="24"/>
          <w:lang w:val="fr-CA" w:eastAsia="en-CA"/>
          <w14:ligatures w14:val="none"/>
        </w:rPr>
        <w:t>du/</w:t>
      </w:r>
      <w:r w:rsidRPr="00D520C8">
        <w:rPr>
          <w:rFonts w:ascii="Times New Roman" w:eastAsia="Times New Roman" w:hAnsi="Times New Roman" w:cs="Times New Roman"/>
          <w:color w:val="333333"/>
          <w:kern w:val="0"/>
          <w:sz w:val="24"/>
          <w:szCs w:val="24"/>
          <w:lang w:val="fr-CA" w:eastAsia="en-CA"/>
          <w14:ligatures w14:val="none"/>
        </w:rPr>
        <w:t xml:space="preserve">une petite </w:t>
      </w:r>
      <w:r>
        <w:rPr>
          <w:rFonts w:ascii="Times New Roman" w:eastAsia="Times New Roman" w:hAnsi="Times New Roman" w:cs="Times New Roman"/>
          <w:color w:val="333333"/>
          <w:kern w:val="0"/>
          <w:sz w:val="24"/>
          <w:szCs w:val="24"/>
          <w:lang w:val="fr-CA" w:eastAsia="en-CA"/>
          <w14:ligatures w14:val="none"/>
        </w:rPr>
        <w:t xml:space="preserve">quantité de </w:t>
      </w:r>
      <w:r w:rsidR="002455C4" w:rsidRPr="00D520C8">
        <w:rPr>
          <w:rFonts w:ascii="Times New Roman" w:eastAsia="Times New Roman" w:hAnsi="Times New Roman" w:cs="Times New Roman"/>
          <w:color w:val="333333"/>
          <w:kern w:val="0"/>
          <w:sz w:val="24"/>
          <w:szCs w:val="24"/>
          <w:lang w:val="fr-CA" w:eastAsia="en-CA"/>
          <w14:ligatures w14:val="none"/>
        </w:rPr>
        <w:t>lactose</w:t>
      </w:r>
      <w:r w:rsidR="00B419C1" w:rsidRPr="00D520C8">
        <w:rPr>
          <w:rFonts w:ascii="Times New Roman" w:eastAsia="Times New Roman" w:hAnsi="Times New Roman" w:cs="Times New Roman"/>
          <w:color w:val="333333"/>
          <w:kern w:val="0"/>
          <w:sz w:val="24"/>
          <w:szCs w:val="24"/>
          <w:lang w:val="fr-CA" w:eastAsia="en-CA"/>
          <w14:ligatures w14:val="none"/>
        </w:rPr>
        <w:t xml:space="preserve"> </w:t>
      </w:r>
      <w:r w:rsidRPr="00D520C8">
        <w:rPr>
          <w:rFonts w:ascii="Times New Roman" w:eastAsia="Times New Roman" w:hAnsi="Times New Roman" w:cs="Times New Roman"/>
          <w:color w:val="333333"/>
          <w:kern w:val="0"/>
          <w:sz w:val="24"/>
          <w:szCs w:val="24"/>
          <w:lang w:val="fr-CA" w:eastAsia="en-CA"/>
          <w14:ligatures w14:val="none"/>
        </w:rPr>
        <w:t>e</w:t>
      </w:r>
      <w:r>
        <w:rPr>
          <w:rFonts w:ascii="Times New Roman" w:eastAsia="Times New Roman" w:hAnsi="Times New Roman" w:cs="Times New Roman"/>
          <w:color w:val="333333"/>
          <w:kern w:val="0"/>
          <w:sz w:val="24"/>
          <w:szCs w:val="24"/>
          <w:lang w:val="fr-CA" w:eastAsia="en-CA"/>
          <w14:ligatures w14:val="none"/>
        </w:rPr>
        <w:t>t</w:t>
      </w:r>
      <w:r w:rsidR="00B419C1" w:rsidRPr="00D520C8">
        <w:rPr>
          <w:rFonts w:ascii="Times New Roman" w:eastAsia="Times New Roman" w:hAnsi="Times New Roman" w:cs="Times New Roman"/>
          <w:color w:val="333333"/>
          <w:kern w:val="0"/>
          <w:sz w:val="24"/>
          <w:szCs w:val="24"/>
          <w:lang w:val="fr-CA" w:eastAsia="en-CA"/>
          <w14:ligatures w14:val="none"/>
        </w:rPr>
        <w:t>/</w:t>
      </w:r>
      <w:r>
        <w:rPr>
          <w:rFonts w:ascii="Times New Roman" w:eastAsia="Times New Roman" w:hAnsi="Times New Roman" w:cs="Times New Roman"/>
          <w:color w:val="333333"/>
          <w:kern w:val="0"/>
          <w:sz w:val="24"/>
          <w:szCs w:val="24"/>
          <w:lang w:val="fr-CA" w:eastAsia="en-CA"/>
          <w14:ligatures w14:val="none"/>
        </w:rPr>
        <w:t>ou</w:t>
      </w:r>
      <w:r w:rsidR="00B419C1" w:rsidRPr="00D520C8">
        <w:rPr>
          <w:rFonts w:ascii="Times New Roman" w:eastAsia="Times New Roman" w:hAnsi="Times New Roman" w:cs="Times New Roman"/>
          <w:color w:val="333333"/>
          <w:kern w:val="0"/>
          <w:sz w:val="24"/>
          <w:szCs w:val="24"/>
          <w:lang w:val="fr-CA" w:eastAsia="en-CA"/>
          <w14:ligatures w14:val="none"/>
        </w:rPr>
        <w:t xml:space="preserve"> su</w:t>
      </w:r>
      <w:r>
        <w:rPr>
          <w:rFonts w:ascii="Times New Roman" w:eastAsia="Times New Roman" w:hAnsi="Times New Roman" w:cs="Times New Roman"/>
          <w:color w:val="333333"/>
          <w:kern w:val="0"/>
          <w:sz w:val="24"/>
          <w:szCs w:val="24"/>
          <w:lang w:val="fr-CA" w:eastAsia="en-CA"/>
          <w14:ligatures w14:val="none"/>
        </w:rPr>
        <w:t>cre</w:t>
      </w:r>
      <w:r w:rsidR="00B419C1" w:rsidRPr="00D520C8">
        <w:rPr>
          <w:rFonts w:ascii="Times New Roman" w:eastAsia="Times New Roman" w:hAnsi="Times New Roman" w:cs="Times New Roman"/>
          <w:color w:val="333333"/>
          <w:kern w:val="0"/>
          <w:sz w:val="24"/>
          <w:szCs w:val="24"/>
          <w:lang w:val="fr-CA" w:eastAsia="en-CA"/>
          <w14:ligatures w14:val="none"/>
        </w:rPr>
        <w:t>/glucose.</w:t>
      </w:r>
    </w:p>
    <w:p w14:paraId="76DE4F34" w14:textId="77777777" w:rsidR="000749B6" w:rsidRPr="00D520C8" w:rsidRDefault="000749B6" w:rsidP="00517EBB">
      <w:pPr>
        <w:spacing w:line="240" w:lineRule="auto"/>
        <w:rPr>
          <w:rFonts w:ascii="Times New Roman" w:hAnsi="Times New Roman" w:cs="Times New Roman"/>
          <w:b/>
          <w:bCs/>
          <w:sz w:val="24"/>
          <w:szCs w:val="24"/>
          <w:lang w:val="fr-CA"/>
        </w:rPr>
      </w:pPr>
    </w:p>
    <w:p w14:paraId="714DF78D" w14:textId="2E9EA234" w:rsidR="00675F3B" w:rsidRPr="00D520C8" w:rsidRDefault="00675F3B" w:rsidP="00517EBB">
      <w:pPr>
        <w:spacing w:after="0" w:line="240" w:lineRule="auto"/>
        <w:rPr>
          <w:rFonts w:ascii="Times New Roman" w:hAnsi="Times New Roman" w:cs="Times New Roman"/>
          <w:b/>
          <w:bCs/>
          <w:sz w:val="24"/>
          <w:szCs w:val="24"/>
          <w:lang w:val="fr-CA"/>
        </w:rPr>
      </w:pPr>
      <w:r w:rsidRPr="00D520C8">
        <w:rPr>
          <w:rFonts w:ascii="Times New Roman" w:hAnsi="Times New Roman" w:cs="Times New Roman"/>
          <w:b/>
          <w:bCs/>
          <w:sz w:val="24"/>
          <w:szCs w:val="24"/>
          <w:lang w:val="fr-CA"/>
        </w:rPr>
        <w:t>Contr</w:t>
      </w:r>
      <w:r w:rsidR="00D520C8" w:rsidRPr="00D520C8">
        <w:rPr>
          <w:rFonts w:ascii="Times New Roman" w:hAnsi="Times New Roman" w:cs="Times New Roman"/>
          <w:b/>
          <w:bCs/>
          <w:sz w:val="24"/>
          <w:szCs w:val="24"/>
          <w:lang w:val="fr-CA"/>
        </w:rPr>
        <w:t>e-</w:t>
      </w:r>
      <w:r w:rsidRPr="00D520C8">
        <w:rPr>
          <w:rFonts w:ascii="Times New Roman" w:hAnsi="Times New Roman" w:cs="Times New Roman"/>
          <w:b/>
          <w:bCs/>
          <w:sz w:val="24"/>
          <w:szCs w:val="24"/>
          <w:lang w:val="fr-CA"/>
        </w:rPr>
        <w:t>indication(s)</w:t>
      </w:r>
    </w:p>
    <w:p w14:paraId="0214919B" w14:textId="77777777" w:rsidR="00911A89" w:rsidRPr="00D520C8" w:rsidRDefault="00911A89" w:rsidP="00911A89">
      <w:pPr>
        <w:spacing w:after="0" w:line="240" w:lineRule="auto"/>
        <w:rPr>
          <w:rFonts w:ascii="Times New Roman" w:hAnsi="Times New Roman" w:cs="Times New Roman"/>
          <w:i/>
          <w:iCs/>
          <w:sz w:val="24"/>
          <w:szCs w:val="24"/>
          <w:lang w:val="fr-CA"/>
        </w:rPr>
      </w:pPr>
    </w:p>
    <w:p w14:paraId="1157BAEB" w14:textId="45770ECC" w:rsidR="000749B6" w:rsidRPr="00D520C8" w:rsidRDefault="000749B6" w:rsidP="00517EBB">
      <w:pPr>
        <w:spacing w:after="0" w:line="240" w:lineRule="auto"/>
        <w:rPr>
          <w:rFonts w:ascii="Times New Roman" w:hAnsi="Times New Roman" w:cs="Times New Roman"/>
          <w:i/>
          <w:iCs/>
          <w:sz w:val="24"/>
          <w:szCs w:val="24"/>
          <w:lang w:val="fr-CA"/>
        </w:rPr>
      </w:pPr>
      <w:r w:rsidRPr="00D520C8">
        <w:rPr>
          <w:rFonts w:ascii="Times New Roman" w:hAnsi="Times New Roman" w:cs="Times New Roman"/>
          <w:i/>
          <w:iCs/>
          <w:sz w:val="24"/>
          <w:szCs w:val="24"/>
          <w:lang w:val="fr-CA"/>
        </w:rPr>
        <w:t>Produ</w:t>
      </w:r>
      <w:r w:rsidR="00D520C8" w:rsidRPr="00D520C8">
        <w:rPr>
          <w:rFonts w:ascii="Times New Roman" w:hAnsi="Times New Roman" w:cs="Times New Roman"/>
          <w:i/>
          <w:iCs/>
          <w:sz w:val="24"/>
          <w:szCs w:val="24"/>
          <w:lang w:val="fr-CA"/>
        </w:rPr>
        <w:t>i</w:t>
      </w:r>
      <w:r w:rsidRPr="00D520C8">
        <w:rPr>
          <w:rFonts w:ascii="Times New Roman" w:hAnsi="Times New Roman" w:cs="Times New Roman"/>
          <w:i/>
          <w:iCs/>
          <w:sz w:val="24"/>
          <w:szCs w:val="24"/>
          <w:lang w:val="fr-CA"/>
        </w:rPr>
        <w:t xml:space="preserve">ts </w:t>
      </w:r>
      <w:r w:rsidR="00D520C8" w:rsidRPr="00D520C8">
        <w:rPr>
          <w:rFonts w:ascii="Times New Roman" w:hAnsi="Times New Roman" w:cs="Times New Roman"/>
          <w:i/>
          <w:iCs/>
          <w:sz w:val="24"/>
          <w:szCs w:val="24"/>
          <w:lang w:val="fr-CA"/>
        </w:rPr>
        <w:t>contenant de l’inulin</w:t>
      </w:r>
      <w:r w:rsidR="00D520C8">
        <w:rPr>
          <w:rFonts w:ascii="Times New Roman" w:hAnsi="Times New Roman" w:cs="Times New Roman"/>
          <w:i/>
          <w:iCs/>
          <w:sz w:val="24"/>
          <w:szCs w:val="24"/>
          <w:lang w:val="fr-CA"/>
        </w:rPr>
        <w:t>e</w:t>
      </w:r>
      <w:r w:rsidR="00D520C8" w:rsidRPr="00D520C8">
        <w:rPr>
          <w:rFonts w:ascii="Times New Roman" w:hAnsi="Times New Roman" w:cs="Times New Roman"/>
          <w:i/>
          <w:iCs/>
          <w:sz w:val="24"/>
          <w:szCs w:val="24"/>
          <w:lang w:val="fr-CA"/>
        </w:rPr>
        <w:t xml:space="preserve"> pour la</w:t>
      </w:r>
      <w:r w:rsidRPr="00D520C8">
        <w:rPr>
          <w:rFonts w:ascii="Times New Roman" w:hAnsi="Times New Roman" w:cs="Times New Roman"/>
          <w:i/>
          <w:iCs/>
          <w:sz w:val="24"/>
          <w:szCs w:val="24"/>
          <w:lang w:val="fr-CA"/>
        </w:rPr>
        <w:t xml:space="preserve"> constipation</w:t>
      </w:r>
      <w:r w:rsidR="00715ECE" w:rsidRPr="00D520C8">
        <w:rPr>
          <w:rFonts w:ascii="Times New Roman" w:hAnsi="Times New Roman" w:cs="Times New Roman"/>
          <w:i/>
          <w:iCs/>
          <w:sz w:val="24"/>
          <w:szCs w:val="24"/>
          <w:lang w:val="fr-CA"/>
        </w:rPr>
        <w:t xml:space="preserve"> </w:t>
      </w:r>
      <w:r w:rsidR="00D520C8" w:rsidRPr="00D520C8">
        <w:rPr>
          <w:rFonts w:ascii="Times New Roman" w:hAnsi="Times New Roman" w:cs="Times New Roman"/>
          <w:i/>
          <w:iCs/>
          <w:sz w:val="24"/>
          <w:szCs w:val="24"/>
          <w:lang w:val="fr-CA"/>
        </w:rPr>
        <w:t>e</w:t>
      </w:r>
      <w:r w:rsidR="00D520C8">
        <w:rPr>
          <w:rFonts w:ascii="Times New Roman" w:hAnsi="Times New Roman" w:cs="Times New Roman"/>
          <w:i/>
          <w:iCs/>
          <w:sz w:val="24"/>
          <w:szCs w:val="24"/>
          <w:lang w:val="fr-CA"/>
        </w:rPr>
        <w:t>t/ou l’</w:t>
      </w:r>
      <w:r w:rsidRPr="00D520C8">
        <w:rPr>
          <w:rFonts w:ascii="Times New Roman" w:hAnsi="Times New Roman" w:cs="Times New Roman"/>
          <w:i/>
          <w:iCs/>
          <w:sz w:val="24"/>
          <w:szCs w:val="24"/>
          <w:lang w:val="fr-CA"/>
        </w:rPr>
        <w:t>irr</w:t>
      </w:r>
      <w:r w:rsidR="00D520C8">
        <w:rPr>
          <w:rFonts w:ascii="Times New Roman" w:hAnsi="Times New Roman" w:cs="Times New Roman"/>
          <w:i/>
          <w:iCs/>
          <w:sz w:val="24"/>
          <w:szCs w:val="24"/>
          <w:lang w:val="fr-CA"/>
        </w:rPr>
        <w:t>é</w:t>
      </w:r>
      <w:r w:rsidRPr="00D520C8">
        <w:rPr>
          <w:rFonts w:ascii="Times New Roman" w:hAnsi="Times New Roman" w:cs="Times New Roman"/>
          <w:i/>
          <w:iCs/>
          <w:sz w:val="24"/>
          <w:szCs w:val="24"/>
          <w:lang w:val="fr-CA"/>
        </w:rPr>
        <w:t>gularit</w:t>
      </w:r>
      <w:r w:rsidR="00D520C8">
        <w:rPr>
          <w:rFonts w:ascii="Times New Roman" w:hAnsi="Times New Roman" w:cs="Times New Roman"/>
          <w:i/>
          <w:iCs/>
          <w:sz w:val="24"/>
          <w:szCs w:val="24"/>
          <w:lang w:val="fr-CA"/>
        </w:rPr>
        <w:t>é</w:t>
      </w:r>
    </w:p>
    <w:p w14:paraId="5A1AA32C" w14:textId="77777777" w:rsidR="00911A89" w:rsidRPr="00D520C8" w:rsidRDefault="00911A89" w:rsidP="00911A89">
      <w:pPr>
        <w:spacing w:after="0" w:line="240" w:lineRule="auto"/>
        <w:rPr>
          <w:rFonts w:ascii="Times New Roman" w:hAnsi="Times New Roman" w:cs="Times New Roman"/>
          <w:sz w:val="24"/>
          <w:szCs w:val="24"/>
          <w:lang w:val="fr-CA"/>
        </w:rPr>
      </w:pPr>
    </w:p>
    <w:p w14:paraId="16BB3B83" w14:textId="35D2F02E" w:rsidR="00CF0E6A" w:rsidRPr="00D520C8" w:rsidRDefault="00D520C8" w:rsidP="00517EBB">
      <w:pPr>
        <w:spacing w:after="0" w:line="240" w:lineRule="auto"/>
        <w:rPr>
          <w:rFonts w:ascii="Times New Roman" w:hAnsi="Times New Roman" w:cs="Times New Roman"/>
          <w:sz w:val="24"/>
          <w:szCs w:val="24"/>
          <w:lang w:val="fr-CA"/>
        </w:rPr>
      </w:pPr>
      <w:r w:rsidRPr="00D520C8">
        <w:rPr>
          <w:rFonts w:ascii="Times New Roman" w:hAnsi="Times New Roman" w:cs="Times New Roman"/>
          <w:b/>
          <w:bCs/>
          <w:sz w:val="24"/>
          <w:szCs w:val="24"/>
          <w:lang w:val="fr-CA"/>
        </w:rPr>
        <w:t>Ne pas utiliser si</w:t>
      </w:r>
      <w:r w:rsidR="000749B6" w:rsidRPr="00D520C8">
        <w:rPr>
          <w:rFonts w:ascii="Times New Roman" w:hAnsi="Times New Roman" w:cs="Times New Roman"/>
          <w:sz w:val="24"/>
          <w:szCs w:val="24"/>
          <w:lang w:val="fr-CA"/>
        </w:rPr>
        <w:t xml:space="preserve"> </w:t>
      </w:r>
      <w:r w:rsidRPr="00D520C8">
        <w:rPr>
          <w:rFonts w:ascii="Times New Roman" w:hAnsi="Times New Roman" w:cs="Times New Roman"/>
          <w:sz w:val="24"/>
          <w:szCs w:val="24"/>
          <w:lang w:val="fr-CA"/>
        </w:rPr>
        <w:t xml:space="preserve">vous avez de la fièvre ou tout trouble gastro-intestinal non diagnostiqué </w:t>
      </w:r>
      <w:r w:rsidR="000749B6" w:rsidRPr="00D520C8">
        <w:rPr>
          <w:rFonts w:ascii="Times New Roman" w:hAnsi="Times New Roman" w:cs="Times New Roman"/>
          <w:sz w:val="24"/>
          <w:szCs w:val="24"/>
          <w:lang w:val="fr-CA"/>
        </w:rPr>
        <w:t>(</w:t>
      </w:r>
      <w:r>
        <w:rPr>
          <w:rFonts w:ascii="Times New Roman" w:hAnsi="Times New Roman" w:cs="Times New Roman"/>
          <w:sz w:val="24"/>
          <w:szCs w:val="24"/>
          <w:lang w:val="fr-CA"/>
        </w:rPr>
        <w:t>S</w:t>
      </w:r>
      <w:r w:rsidR="000749B6" w:rsidRPr="00D520C8">
        <w:rPr>
          <w:rFonts w:ascii="Times New Roman" w:hAnsi="Times New Roman" w:cs="Times New Roman"/>
          <w:sz w:val="24"/>
          <w:szCs w:val="24"/>
          <w:lang w:val="fr-CA"/>
        </w:rPr>
        <w:t>C 2009).</w:t>
      </w:r>
    </w:p>
    <w:p w14:paraId="3643B418" w14:textId="77777777" w:rsidR="000749B6" w:rsidRPr="00D520C8" w:rsidRDefault="000749B6" w:rsidP="00517EBB">
      <w:pPr>
        <w:spacing w:after="0" w:line="240" w:lineRule="auto"/>
        <w:rPr>
          <w:rFonts w:ascii="Times New Roman" w:hAnsi="Times New Roman" w:cs="Times New Roman"/>
          <w:b/>
          <w:bCs/>
          <w:sz w:val="24"/>
          <w:szCs w:val="24"/>
          <w:lang w:val="fr-CA"/>
        </w:rPr>
      </w:pPr>
    </w:p>
    <w:p w14:paraId="01EFB1AE" w14:textId="42CE5D51" w:rsidR="00911A89" w:rsidRPr="00D97E09" w:rsidRDefault="00D520C8" w:rsidP="00911A89">
      <w:pPr>
        <w:pStyle w:val="NormalWeb"/>
        <w:shd w:val="clear" w:color="auto" w:fill="FFFFFF"/>
        <w:spacing w:before="0" w:beforeAutospacing="0" w:after="0" w:afterAutospacing="0"/>
        <w:rPr>
          <w:rStyle w:val="Emphasis"/>
          <w:rFonts w:eastAsiaTheme="majorEastAsia"/>
          <w:color w:val="333333"/>
          <w:lang w:val="fr-CA"/>
        </w:rPr>
      </w:pPr>
      <w:r w:rsidRPr="00D97E09">
        <w:rPr>
          <w:rFonts w:eastAsiaTheme="minorHAnsi"/>
          <w:b/>
          <w:bCs/>
          <w:kern w:val="2"/>
          <w:lang w:val="fr-CA" w:eastAsia="en-US"/>
          <w14:ligatures w14:val="standardContextual"/>
        </w:rPr>
        <w:t>Réaction(s) indésirable(s) connue(s)</w:t>
      </w:r>
    </w:p>
    <w:p w14:paraId="5BD8DFD2" w14:textId="77777777" w:rsidR="00D520C8" w:rsidRPr="00D97E09" w:rsidRDefault="00D520C8" w:rsidP="2D1F1663">
      <w:pPr>
        <w:pStyle w:val="NormalWeb"/>
        <w:shd w:val="clear" w:color="auto" w:fill="FFFFFF" w:themeFill="background1"/>
        <w:spacing w:before="0" w:beforeAutospacing="0" w:after="0" w:afterAutospacing="0"/>
        <w:rPr>
          <w:rStyle w:val="Emphasis"/>
          <w:rFonts w:eastAsiaTheme="majorEastAsia"/>
          <w:color w:val="333333"/>
          <w:lang w:val="fr-CA"/>
        </w:rPr>
      </w:pPr>
    </w:p>
    <w:p w14:paraId="29006639" w14:textId="3936FE35" w:rsidR="00AB406E" w:rsidRPr="00D520C8" w:rsidRDefault="00AF06C7" w:rsidP="2D1F1663">
      <w:pPr>
        <w:pStyle w:val="NormalWeb"/>
        <w:shd w:val="clear" w:color="auto" w:fill="FFFFFF" w:themeFill="background1"/>
        <w:spacing w:before="0" w:beforeAutospacing="0" w:after="0" w:afterAutospacing="0"/>
        <w:rPr>
          <w:color w:val="333333"/>
          <w:lang w:val="fr-CA"/>
        </w:rPr>
      </w:pPr>
      <w:r w:rsidRPr="00D520C8">
        <w:rPr>
          <w:rStyle w:val="Emphasis"/>
          <w:rFonts w:eastAsiaTheme="majorEastAsia"/>
          <w:color w:val="333333"/>
          <w:lang w:val="fr-CA"/>
        </w:rPr>
        <w:t>P</w:t>
      </w:r>
      <w:r w:rsidR="00AB406E" w:rsidRPr="00D520C8">
        <w:rPr>
          <w:rStyle w:val="Emphasis"/>
          <w:rFonts w:eastAsiaTheme="majorEastAsia"/>
          <w:color w:val="333333"/>
          <w:lang w:val="fr-CA"/>
        </w:rPr>
        <w:t>rodu</w:t>
      </w:r>
      <w:r w:rsidR="00D520C8" w:rsidRPr="00D520C8">
        <w:rPr>
          <w:rStyle w:val="Emphasis"/>
          <w:rFonts w:eastAsiaTheme="majorEastAsia"/>
          <w:color w:val="333333"/>
          <w:lang w:val="fr-CA"/>
        </w:rPr>
        <w:t>i</w:t>
      </w:r>
      <w:r w:rsidR="00AB406E" w:rsidRPr="00D520C8">
        <w:rPr>
          <w:rStyle w:val="Emphasis"/>
          <w:rFonts w:eastAsiaTheme="majorEastAsia"/>
          <w:color w:val="333333"/>
          <w:lang w:val="fr-CA"/>
        </w:rPr>
        <w:t>ts</w:t>
      </w:r>
      <w:r w:rsidRPr="00D520C8">
        <w:rPr>
          <w:rStyle w:val="Emphasis"/>
          <w:rFonts w:eastAsiaTheme="majorEastAsia"/>
          <w:color w:val="333333"/>
          <w:lang w:val="fr-CA"/>
        </w:rPr>
        <w:t xml:space="preserve"> cont</w:t>
      </w:r>
      <w:r w:rsidR="00D520C8" w:rsidRPr="00D520C8">
        <w:rPr>
          <w:rStyle w:val="Emphasis"/>
          <w:rFonts w:eastAsiaTheme="majorEastAsia"/>
          <w:color w:val="333333"/>
          <w:lang w:val="fr-CA"/>
        </w:rPr>
        <w:t>enant de l’</w:t>
      </w:r>
      <w:r w:rsidRPr="00D520C8">
        <w:rPr>
          <w:rStyle w:val="Emphasis"/>
          <w:rFonts w:eastAsiaTheme="majorEastAsia"/>
          <w:color w:val="333333"/>
          <w:lang w:val="fr-CA"/>
        </w:rPr>
        <w:t>inulin</w:t>
      </w:r>
      <w:r w:rsidR="00D520C8" w:rsidRPr="00D520C8">
        <w:rPr>
          <w:rStyle w:val="Emphasis"/>
          <w:rFonts w:eastAsiaTheme="majorEastAsia"/>
          <w:color w:val="333333"/>
          <w:lang w:val="fr-CA"/>
        </w:rPr>
        <w:t>e</w:t>
      </w:r>
      <w:r w:rsidRPr="00D520C8">
        <w:rPr>
          <w:rStyle w:val="Emphasis"/>
          <w:rFonts w:eastAsiaTheme="majorEastAsia"/>
          <w:color w:val="333333"/>
          <w:lang w:val="fr-CA"/>
        </w:rPr>
        <w:t>,</w:t>
      </w:r>
      <w:r w:rsidR="00A40C1D" w:rsidRPr="00D520C8">
        <w:rPr>
          <w:rStyle w:val="Emphasis"/>
          <w:rFonts w:eastAsiaTheme="majorEastAsia"/>
          <w:color w:val="333333"/>
          <w:lang w:val="fr-CA"/>
        </w:rPr>
        <w:t xml:space="preserve"> </w:t>
      </w:r>
      <w:r w:rsidR="00D520C8">
        <w:rPr>
          <w:rStyle w:val="Emphasis"/>
          <w:rFonts w:eastAsiaTheme="majorEastAsia"/>
          <w:color w:val="333333"/>
          <w:lang w:val="fr-CA"/>
        </w:rPr>
        <w:t xml:space="preserve">des </w:t>
      </w:r>
      <w:proofErr w:type="spellStart"/>
      <w:r w:rsidR="007A0BFB" w:rsidRPr="00D520C8">
        <w:rPr>
          <w:rStyle w:val="Emphasis"/>
          <w:rFonts w:eastAsiaTheme="majorEastAsia"/>
          <w:color w:val="333333"/>
          <w:lang w:val="fr-CA"/>
        </w:rPr>
        <w:t>fructooligosaccharides</w:t>
      </w:r>
      <w:proofErr w:type="spellEnd"/>
      <w:r w:rsidR="008B0625" w:rsidRPr="00D520C8">
        <w:rPr>
          <w:rStyle w:val="Emphasis"/>
          <w:rFonts w:eastAsiaTheme="majorEastAsia"/>
          <w:color w:val="333333"/>
          <w:lang w:val="fr-CA"/>
        </w:rPr>
        <w:t xml:space="preserve">, </w:t>
      </w:r>
      <w:r w:rsidR="00EE32E6" w:rsidRPr="00D520C8">
        <w:rPr>
          <w:rStyle w:val="Emphasis"/>
          <w:rFonts w:eastAsiaTheme="majorEastAsia"/>
          <w:color w:val="333333"/>
          <w:lang w:val="fr-CA"/>
        </w:rPr>
        <w:t>o</w:t>
      </w:r>
      <w:r w:rsidR="00D520C8">
        <w:rPr>
          <w:rStyle w:val="Emphasis"/>
          <w:rFonts w:eastAsiaTheme="majorEastAsia"/>
          <w:color w:val="333333"/>
          <w:lang w:val="fr-CA"/>
        </w:rPr>
        <w:t>u</w:t>
      </w:r>
      <w:r w:rsidR="00EE32E6" w:rsidRPr="00D520C8">
        <w:rPr>
          <w:rStyle w:val="Emphasis"/>
          <w:rFonts w:eastAsiaTheme="majorEastAsia"/>
          <w:color w:val="333333"/>
          <w:lang w:val="fr-CA"/>
        </w:rPr>
        <w:t xml:space="preserve"> </w:t>
      </w:r>
      <w:r w:rsidR="00D520C8">
        <w:rPr>
          <w:rStyle w:val="Emphasis"/>
          <w:rFonts w:eastAsiaTheme="majorEastAsia"/>
          <w:color w:val="333333"/>
          <w:lang w:val="fr-CA"/>
        </w:rPr>
        <w:t xml:space="preserve">des </w:t>
      </w:r>
      <w:proofErr w:type="spellStart"/>
      <w:r w:rsidR="009D0B75" w:rsidRPr="00D520C8">
        <w:rPr>
          <w:rStyle w:val="Emphasis"/>
          <w:rFonts w:eastAsiaTheme="majorEastAsia"/>
          <w:color w:val="333333"/>
          <w:lang w:val="fr-CA"/>
        </w:rPr>
        <w:t>transgalactooligosaccharides</w:t>
      </w:r>
      <w:proofErr w:type="spellEnd"/>
      <w:r w:rsidRPr="00D520C8">
        <w:rPr>
          <w:rStyle w:val="Emphasis"/>
          <w:rFonts w:eastAsiaTheme="majorEastAsia"/>
          <w:color w:val="333333"/>
          <w:lang w:val="fr-CA"/>
        </w:rPr>
        <w:t xml:space="preserve"> </w:t>
      </w:r>
    </w:p>
    <w:p w14:paraId="233B3237" w14:textId="77777777" w:rsidR="00911A89" w:rsidRPr="00D520C8" w:rsidRDefault="00911A89" w:rsidP="00911A89">
      <w:pPr>
        <w:pStyle w:val="NormalWeb"/>
        <w:shd w:val="clear" w:color="auto" w:fill="FFFFFF"/>
        <w:spacing w:before="0" w:beforeAutospacing="0" w:after="0" w:afterAutospacing="0"/>
        <w:rPr>
          <w:color w:val="333333"/>
          <w:lang w:val="fr-CA"/>
        </w:rPr>
      </w:pPr>
    </w:p>
    <w:p w14:paraId="0F5E5D7F" w14:textId="33AF4C8A" w:rsidR="00AB406E" w:rsidRPr="00D520C8" w:rsidRDefault="00D520C8" w:rsidP="00517EBB">
      <w:pPr>
        <w:pStyle w:val="NormalWeb"/>
        <w:shd w:val="clear" w:color="auto" w:fill="FFFFFF"/>
        <w:spacing w:before="0" w:beforeAutospacing="0" w:after="0" w:afterAutospacing="0"/>
        <w:rPr>
          <w:color w:val="333333"/>
          <w:lang w:val="fr-CA"/>
        </w:rPr>
      </w:pPr>
      <w:r w:rsidRPr="00D520C8">
        <w:rPr>
          <w:b/>
          <w:bCs/>
          <w:color w:val="333333"/>
          <w:lang w:val="fr-CA"/>
        </w:rPr>
        <w:t>Cessez d’utiliser si</w:t>
      </w:r>
      <w:r w:rsidR="00AB406E" w:rsidRPr="00D520C8">
        <w:rPr>
          <w:b/>
          <w:bCs/>
          <w:color w:val="333333"/>
          <w:lang w:val="fr-CA"/>
        </w:rPr>
        <w:t xml:space="preserve"> </w:t>
      </w:r>
      <w:r w:rsidR="00AE59A4" w:rsidRPr="00AE59A4">
        <w:rPr>
          <w:color w:val="333333"/>
          <w:lang w:val="fr-CA"/>
        </w:rPr>
        <w:t xml:space="preserve">une hypersensibilité/allergie se manifeste </w:t>
      </w:r>
      <w:r w:rsidR="00AB406E" w:rsidRPr="00D520C8">
        <w:rPr>
          <w:color w:val="333333"/>
          <w:lang w:val="fr-CA"/>
        </w:rPr>
        <w:t>(</w:t>
      </w:r>
      <w:r w:rsidR="00911A89" w:rsidRPr="00D520C8">
        <w:rPr>
          <w:color w:val="333333"/>
          <w:lang w:val="fr-CA"/>
        </w:rPr>
        <w:t xml:space="preserve">Lee et al. 2020; </w:t>
      </w:r>
      <w:r w:rsidR="00AB406E" w:rsidRPr="00D520C8">
        <w:rPr>
          <w:color w:val="333333"/>
          <w:lang w:val="fr-CA"/>
        </w:rPr>
        <w:t xml:space="preserve">Brinker 2010; </w:t>
      </w:r>
      <w:r w:rsidR="00911A89" w:rsidRPr="00D520C8">
        <w:rPr>
          <w:color w:val="333333"/>
          <w:lang w:val="fr-CA"/>
        </w:rPr>
        <w:t xml:space="preserve">Hendler </w:t>
      </w:r>
      <w:r w:rsidR="00AE59A4">
        <w:rPr>
          <w:color w:val="333333"/>
          <w:lang w:val="fr-CA"/>
        </w:rPr>
        <w:t>et</w:t>
      </w:r>
      <w:r w:rsidR="00911A89" w:rsidRPr="00D520C8">
        <w:rPr>
          <w:color w:val="333333"/>
          <w:lang w:val="fr-CA"/>
        </w:rPr>
        <w:t xml:space="preserve"> Rorvik 2008; </w:t>
      </w:r>
      <w:r w:rsidR="002B73EF" w:rsidRPr="00D520C8">
        <w:rPr>
          <w:color w:val="333333"/>
          <w:lang w:val="fr-CA"/>
        </w:rPr>
        <w:t>Franck et al. 2005; Gay-Crosier et al. 2000</w:t>
      </w:r>
      <w:r w:rsidR="00AB406E" w:rsidRPr="00D520C8">
        <w:rPr>
          <w:color w:val="333333"/>
          <w:lang w:val="fr-CA"/>
        </w:rPr>
        <w:t>).</w:t>
      </w:r>
    </w:p>
    <w:p w14:paraId="3AA68825" w14:textId="77777777" w:rsidR="00911A89" w:rsidRPr="00D520C8" w:rsidRDefault="00911A89" w:rsidP="00911A89">
      <w:pPr>
        <w:pStyle w:val="NormalWeb"/>
        <w:shd w:val="clear" w:color="auto" w:fill="FFFFFF" w:themeFill="background1"/>
        <w:spacing w:before="0" w:beforeAutospacing="0" w:after="0" w:afterAutospacing="0"/>
        <w:rPr>
          <w:rStyle w:val="Emphasis"/>
          <w:rFonts w:eastAsiaTheme="majorEastAsia"/>
          <w:color w:val="333333"/>
          <w:lang w:val="fr-CA"/>
        </w:rPr>
      </w:pPr>
    </w:p>
    <w:p w14:paraId="32357ADF" w14:textId="20C5B1D5" w:rsidR="00AB406E" w:rsidRPr="00AE59A4" w:rsidRDefault="00AB406E" w:rsidP="00517EBB">
      <w:pPr>
        <w:pStyle w:val="NormalWeb"/>
        <w:shd w:val="clear" w:color="auto" w:fill="FFFFFF" w:themeFill="background1"/>
        <w:spacing w:before="0" w:beforeAutospacing="0" w:after="0" w:afterAutospacing="0"/>
        <w:rPr>
          <w:color w:val="333333"/>
          <w:lang w:val="fr-CA"/>
        </w:rPr>
      </w:pPr>
      <w:r w:rsidRPr="00AE59A4">
        <w:rPr>
          <w:rStyle w:val="Emphasis"/>
          <w:rFonts w:eastAsiaTheme="majorEastAsia"/>
          <w:color w:val="333333"/>
          <w:lang w:val="fr-CA"/>
        </w:rPr>
        <w:t>Produ</w:t>
      </w:r>
      <w:r w:rsidR="00AE59A4" w:rsidRPr="00AE59A4">
        <w:rPr>
          <w:rStyle w:val="Emphasis"/>
          <w:rFonts w:eastAsiaTheme="majorEastAsia"/>
          <w:color w:val="333333"/>
          <w:lang w:val="fr-CA"/>
        </w:rPr>
        <w:t>i</w:t>
      </w:r>
      <w:r w:rsidRPr="00AE59A4">
        <w:rPr>
          <w:rStyle w:val="Emphasis"/>
          <w:rFonts w:eastAsiaTheme="majorEastAsia"/>
          <w:color w:val="333333"/>
          <w:lang w:val="fr-CA"/>
        </w:rPr>
        <w:t xml:space="preserve">ts </w:t>
      </w:r>
      <w:r w:rsidR="00AE59A4" w:rsidRPr="00AE59A4">
        <w:rPr>
          <w:rStyle w:val="Emphasis"/>
          <w:rFonts w:eastAsiaTheme="majorEastAsia"/>
          <w:color w:val="333333"/>
          <w:lang w:val="fr-CA"/>
        </w:rPr>
        <w:t>fournissant</w:t>
      </w:r>
      <w:r w:rsidR="00E43865" w:rsidRPr="00AE59A4">
        <w:rPr>
          <w:rStyle w:val="Emphasis"/>
          <w:rFonts w:eastAsiaTheme="majorEastAsia"/>
          <w:color w:val="333333"/>
          <w:lang w:val="fr-CA"/>
        </w:rPr>
        <w:t xml:space="preserve"> 5 g </w:t>
      </w:r>
      <w:r w:rsidR="00AE59A4" w:rsidRPr="00AE59A4">
        <w:rPr>
          <w:rStyle w:val="Emphasis"/>
          <w:rFonts w:eastAsiaTheme="majorEastAsia"/>
          <w:color w:val="333333"/>
          <w:lang w:val="fr-CA"/>
        </w:rPr>
        <w:t>o</w:t>
      </w:r>
      <w:r w:rsidR="00856464">
        <w:rPr>
          <w:rStyle w:val="Emphasis"/>
          <w:rFonts w:eastAsiaTheme="majorEastAsia"/>
          <w:color w:val="333333"/>
          <w:lang w:val="fr-CA"/>
        </w:rPr>
        <w:t>u</w:t>
      </w:r>
      <w:r w:rsidR="00AE59A4" w:rsidRPr="00AE59A4">
        <w:rPr>
          <w:rStyle w:val="Emphasis"/>
          <w:rFonts w:eastAsiaTheme="majorEastAsia"/>
          <w:color w:val="333333"/>
          <w:lang w:val="fr-CA"/>
        </w:rPr>
        <w:t xml:space="preserve"> plus </w:t>
      </w:r>
      <w:r w:rsidR="00AE59A4">
        <w:rPr>
          <w:rStyle w:val="Emphasis"/>
          <w:rFonts w:eastAsiaTheme="majorEastAsia"/>
          <w:color w:val="333333"/>
          <w:lang w:val="fr-CA"/>
        </w:rPr>
        <w:t>d’</w:t>
      </w:r>
      <w:r w:rsidR="00E43865" w:rsidRPr="00AE59A4">
        <w:rPr>
          <w:rStyle w:val="Emphasis"/>
          <w:rFonts w:eastAsiaTheme="majorEastAsia"/>
          <w:color w:val="333333"/>
          <w:lang w:val="fr-CA"/>
        </w:rPr>
        <w:t>i</w:t>
      </w:r>
      <w:r w:rsidR="00FB6EF6" w:rsidRPr="00AE59A4">
        <w:rPr>
          <w:rStyle w:val="Emphasis"/>
          <w:rFonts w:eastAsiaTheme="majorEastAsia"/>
          <w:color w:val="333333"/>
          <w:lang w:val="fr-CA"/>
        </w:rPr>
        <w:t>nulin</w:t>
      </w:r>
      <w:r w:rsidR="00AE59A4">
        <w:rPr>
          <w:rStyle w:val="Emphasis"/>
          <w:rFonts w:eastAsiaTheme="majorEastAsia"/>
          <w:color w:val="333333"/>
          <w:lang w:val="fr-CA"/>
        </w:rPr>
        <w:t>e</w:t>
      </w:r>
      <w:r w:rsidR="00E43865" w:rsidRPr="00AE59A4">
        <w:rPr>
          <w:rStyle w:val="Emphasis"/>
          <w:rFonts w:eastAsiaTheme="majorEastAsia"/>
          <w:color w:val="333333"/>
          <w:lang w:val="fr-CA"/>
        </w:rPr>
        <w:t xml:space="preserve"> o</w:t>
      </w:r>
      <w:r w:rsidR="00AE59A4">
        <w:rPr>
          <w:rStyle w:val="Emphasis"/>
          <w:rFonts w:eastAsiaTheme="majorEastAsia"/>
          <w:color w:val="333333"/>
          <w:lang w:val="fr-CA"/>
        </w:rPr>
        <w:t>u</w:t>
      </w:r>
      <w:r w:rsidR="00FB6EF6" w:rsidRPr="00AE59A4">
        <w:rPr>
          <w:rStyle w:val="Emphasis"/>
          <w:rFonts w:eastAsiaTheme="majorEastAsia"/>
          <w:color w:val="333333"/>
          <w:lang w:val="fr-CA"/>
        </w:rPr>
        <w:t xml:space="preserve"> </w:t>
      </w:r>
      <w:r w:rsidR="00AE59A4">
        <w:rPr>
          <w:rStyle w:val="Emphasis"/>
          <w:rFonts w:eastAsiaTheme="majorEastAsia"/>
          <w:color w:val="333333"/>
          <w:lang w:val="fr-CA"/>
        </w:rPr>
        <w:t xml:space="preserve">de </w:t>
      </w:r>
      <w:proofErr w:type="spellStart"/>
      <w:r w:rsidR="007A7296" w:rsidRPr="00AE59A4">
        <w:rPr>
          <w:rStyle w:val="Emphasis"/>
          <w:rFonts w:eastAsiaTheme="majorEastAsia"/>
          <w:color w:val="333333"/>
          <w:lang w:val="fr-CA"/>
        </w:rPr>
        <w:t>fructooligosaccharides</w:t>
      </w:r>
      <w:proofErr w:type="spellEnd"/>
      <w:r w:rsidRPr="00AE59A4">
        <w:rPr>
          <w:rStyle w:val="Emphasis"/>
          <w:rFonts w:eastAsiaTheme="majorEastAsia"/>
          <w:color w:val="333333"/>
          <w:lang w:val="fr-CA"/>
        </w:rPr>
        <w:t>, p</w:t>
      </w:r>
      <w:r w:rsidR="00AE59A4">
        <w:rPr>
          <w:rStyle w:val="Emphasis"/>
          <w:rFonts w:eastAsiaTheme="majorEastAsia"/>
          <w:color w:val="333333"/>
          <w:lang w:val="fr-CA"/>
        </w:rPr>
        <w:t>a</w:t>
      </w:r>
      <w:r w:rsidRPr="00AE59A4">
        <w:rPr>
          <w:rStyle w:val="Emphasis"/>
          <w:rFonts w:eastAsiaTheme="majorEastAsia"/>
          <w:color w:val="333333"/>
          <w:lang w:val="fr-CA"/>
        </w:rPr>
        <w:t xml:space="preserve">r </w:t>
      </w:r>
      <w:r w:rsidR="00AE59A4">
        <w:rPr>
          <w:rStyle w:val="Emphasis"/>
          <w:rFonts w:eastAsiaTheme="majorEastAsia"/>
          <w:color w:val="333333"/>
          <w:lang w:val="fr-CA"/>
        </w:rPr>
        <w:t>jour</w:t>
      </w:r>
    </w:p>
    <w:p w14:paraId="4269591E" w14:textId="77777777" w:rsidR="00911A89" w:rsidRPr="00AE59A4" w:rsidRDefault="00911A89" w:rsidP="00911A89">
      <w:pPr>
        <w:pStyle w:val="NormalWeb"/>
        <w:shd w:val="clear" w:color="auto" w:fill="FFFFFF"/>
        <w:spacing w:before="0" w:beforeAutospacing="0" w:after="0" w:afterAutospacing="0"/>
        <w:jc w:val="both"/>
        <w:rPr>
          <w:color w:val="333333"/>
          <w:lang w:val="fr-CA"/>
        </w:rPr>
      </w:pPr>
    </w:p>
    <w:p w14:paraId="3DBED21C" w14:textId="4186C190" w:rsidR="00D71114" w:rsidRPr="00AE59A4" w:rsidRDefault="00AE59A4" w:rsidP="00517EBB">
      <w:pPr>
        <w:pStyle w:val="NormalWeb"/>
        <w:shd w:val="clear" w:color="auto" w:fill="FFFFFF"/>
        <w:spacing w:before="0" w:beforeAutospacing="0" w:after="0" w:afterAutospacing="0"/>
        <w:rPr>
          <w:color w:val="333333"/>
          <w:lang w:val="fr-CA"/>
        </w:rPr>
      </w:pPr>
      <w:r w:rsidRPr="00AE59A4">
        <w:rPr>
          <w:b/>
          <w:bCs/>
          <w:color w:val="333333"/>
          <w:lang w:val="fr-CA"/>
        </w:rPr>
        <w:t xml:space="preserve">Lorsque vous utilisez ce produit, </w:t>
      </w:r>
      <w:r w:rsidRPr="00AE59A4">
        <w:rPr>
          <w:color w:val="333333"/>
          <w:lang w:val="fr-CA"/>
        </w:rPr>
        <w:t>vous pourriez souffrir temporairement de flatulences et de ballonnements</w:t>
      </w:r>
      <w:r w:rsidRPr="00AE59A4">
        <w:rPr>
          <w:b/>
          <w:bCs/>
          <w:color w:val="333333"/>
          <w:lang w:val="fr-CA"/>
        </w:rPr>
        <w:t xml:space="preserve"> </w:t>
      </w:r>
      <w:r w:rsidR="00AB406E" w:rsidRPr="00AE59A4">
        <w:rPr>
          <w:color w:val="333333"/>
          <w:lang w:val="fr-CA"/>
        </w:rPr>
        <w:t>(</w:t>
      </w:r>
      <w:proofErr w:type="spellStart"/>
      <w:r w:rsidR="00CD75E0" w:rsidRPr="00AE59A4">
        <w:rPr>
          <w:lang w:val="fr-CA"/>
        </w:rPr>
        <w:t>Mysonhimer</w:t>
      </w:r>
      <w:proofErr w:type="spellEnd"/>
      <w:r w:rsidR="00CD75E0" w:rsidRPr="00AE59A4">
        <w:rPr>
          <w:lang w:val="fr-CA"/>
        </w:rPr>
        <w:t xml:space="preserve"> </w:t>
      </w:r>
      <w:r>
        <w:rPr>
          <w:lang w:val="fr-CA"/>
        </w:rPr>
        <w:t>et</w:t>
      </w:r>
      <w:r w:rsidR="00CD75E0" w:rsidRPr="00AE59A4">
        <w:rPr>
          <w:lang w:val="fr-CA"/>
        </w:rPr>
        <w:t xml:space="preserve"> </w:t>
      </w:r>
      <w:proofErr w:type="spellStart"/>
      <w:r w:rsidR="00CD75E0" w:rsidRPr="00AE59A4">
        <w:rPr>
          <w:lang w:val="fr-CA"/>
        </w:rPr>
        <w:t>Hoslcher</w:t>
      </w:r>
      <w:proofErr w:type="spellEnd"/>
      <w:r w:rsidR="00CD75E0" w:rsidRPr="00AE59A4">
        <w:rPr>
          <w:lang w:val="fr-CA"/>
        </w:rPr>
        <w:t xml:space="preserve"> 2022; </w:t>
      </w:r>
      <w:r w:rsidR="00730C08" w:rsidRPr="00AE59A4">
        <w:rPr>
          <w:lang w:val="fr-CA"/>
        </w:rPr>
        <w:t xml:space="preserve">Ramnani et al. 2015, 2010; </w:t>
      </w:r>
      <w:proofErr w:type="spellStart"/>
      <w:r w:rsidR="00730C08" w:rsidRPr="00AE59A4">
        <w:rPr>
          <w:lang w:val="fr-CA"/>
        </w:rPr>
        <w:t>Schassfsma</w:t>
      </w:r>
      <w:proofErr w:type="spellEnd"/>
      <w:r w:rsidR="00730C08" w:rsidRPr="00AE59A4">
        <w:rPr>
          <w:lang w:val="fr-CA"/>
        </w:rPr>
        <w:t xml:space="preserve"> </w:t>
      </w:r>
      <w:r>
        <w:rPr>
          <w:lang w:val="fr-CA"/>
        </w:rPr>
        <w:t>et</w:t>
      </w:r>
      <w:r w:rsidR="00730C08" w:rsidRPr="00AE59A4">
        <w:rPr>
          <w:lang w:val="fr-CA"/>
        </w:rPr>
        <w:t xml:space="preserve"> Slavin 2015; </w:t>
      </w:r>
      <w:proofErr w:type="spellStart"/>
      <w:r w:rsidR="00CA1738" w:rsidRPr="00AE59A4">
        <w:rPr>
          <w:lang w:val="fr-CA"/>
        </w:rPr>
        <w:t>Holsher</w:t>
      </w:r>
      <w:proofErr w:type="spellEnd"/>
      <w:r w:rsidR="00CA1738" w:rsidRPr="00AE59A4">
        <w:rPr>
          <w:lang w:val="fr-CA"/>
        </w:rPr>
        <w:t xml:space="preserve"> et al. 2014; </w:t>
      </w:r>
      <w:r w:rsidR="00CA1738" w:rsidRPr="00AE59A4">
        <w:rPr>
          <w:color w:val="333333"/>
          <w:lang w:val="fr-CA"/>
        </w:rPr>
        <w:t xml:space="preserve">Marteau et al. 2011; </w:t>
      </w:r>
      <w:r w:rsidR="00D71114" w:rsidRPr="00AE59A4">
        <w:rPr>
          <w:lang w:val="fr-CA"/>
        </w:rPr>
        <w:t>Bonnema et al. 2010</w:t>
      </w:r>
      <w:r w:rsidR="008C2BB2" w:rsidRPr="00AE59A4">
        <w:rPr>
          <w:lang w:val="fr-CA"/>
        </w:rPr>
        <w:t xml:space="preserve">; </w:t>
      </w:r>
      <w:proofErr w:type="spellStart"/>
      <w:r w:rsidR="00CA1738" w:rsidRPr="00AE59A4">
        <w:rPr>
          <w:lang w:val="fr-CA"/>
        </w:rPr>
        <w:t>Bruhwyler</w:t>
      </w:r>
      <w:proofErr w:type="spellEnd"/>
      <w:r w:rsidR="00CA1738" w:rsidRPr="00AE59A4">
        <w:rPr>
          <w:lang w:val="fr-CA"/>
        </w:rPr>
        <w:t xml:space="preserve"> et al. 2009; </w:t>
      </w:r>
      <w:proofErr w:type="spellStart"/>
      <w:r w:rsidR="008C2BB2" w:rsidRPr="00AE59A4">
        <w:rPr>
          <w:lang w:val="fr-CA"/>
        </w:rPr>
        <w:t>Bouhnik</w:t>
      </w:r>
      <w:proofErr w:type="spellEnd"/>
      <w:r w:rsidR="008C2BB2" w:rsidRPr="00AE59A4">
        <w:rPr>
          <w:lang w:val="fr-CA"/>
        </w:rPr>
        <w:t xml:space="preserve"> et al. 200</w:t>
      </w:r>
      <w:r w:rsidR="00730C08" w:rsidRPr="00AE59A4">
        <w:rPr>
          <w:lang w:val="fr-CA"/>
        </w:rPr>
        <w:t>7</w:t>
      </w:r>
      <w:r w:rsidR="00E84C58" w:rsidRPr="00AE59A4">
        <w:rPr>
          <w:lang w:val="fr-CA"/>
        </w:rPr>
        <w:t>,</w:t>
      </w:r>
      <w:r w:rsidR="005F2C7E" w:rsidRPr="00AE59A4">
        <w:rPr>
          <w:lang w:val="fr-CA"/>
        </w:rPr>
        <w:t xml:space="preserve"> 200</w:t>
      </w:r>
      <w:r w:rsidR="00730C08" w:rsidRPr="00AE59A4">
        <w:rPr>
          <w:lang w:val="fr-CA"/>
        </w:rPr>
        <w:t>6</w:t>
      </w:r>
      <w:r w:rsidR="008C2BB2" w:rsidRPr="00AE59A4">
        <w:rPr>
          <w:lang w:val="fr-CA"/>
        </w:rPr>
        <w:t xml:space="preserve">; </w:t>
      </w:r>
      <w:proofErr w:type="spellStart"/>
      <w:r w:rsidR="00CA1738" w:rsidRPr="00AE59A4">
        <w:rPr>
          <w:color w:val="333333"/>
          <w:lang w:val="fr-CA"/>
        </w:rPr>
        <w:t>Kolida</w:t>
      </w:r>
      <w:proofErr w:type="spellEnd"/>
      <w:r w:rsidR="00CA1738" w:rsidRPr="00AE59A4">
        <w:rPr>
          <w:color w:val="333333"/>
          <w:lang w:val="fr-CA"/>
        </w:rPr>
        <w:t xml:space="preserve"> </w:t>
      </w:r>
      <w:r>
        <w:rPr>
          <w:color w:val="333333"/>
          <w:lang w:val="fr-CA"/>
        </w:rPr>
        <w:t>et</w:t>
      </w:r>
      <w:r w:rsidR="00CA1738" w:rsidRPr="00AE59A4">
        <w:rPr>
          <w:color w:val="333333"/>
          <w:lang w:val="fr-CA"/>
        </w:rPr>
        <w:t xml:space="preserve"> Gibson 2007; Menne et al. 2000; </w:t>
      </w:r>
      <w:proofErr w:type="spellStart"/>
      <w:r w:rsidR="008C2BB2" w:rsidRPr="00AE59A4">
        <w:rPr>
          <w:color w:val="333333"/>
          <w:lang w:val="fr-CA"/>
        </w:rPr>
        <w:t>Coussement</w:t>
      </w:r>
      <w:proofErr w:type="spellEnd"/>
      <w:r w:rsidR="008C2BB2" w:rsidRPr="00AE59A4">
        <w:rPr>
          <w:color w:val="333333"/>
          <w:lang w:val="fr-CA"/>
        </w:rPr>
        <w:t xml:space="preserve"> 1999; </w:t>
      </w:r>
      <w:proofErr w:type="spellStart"/>
      <w:r w:rsidR="008C2BB2" w:rsidRPr="00AE59A4">
        <w:rPr>
          <w:color w:val="333333"/>
          <w:lang w:val="fr-CA"/>
        </w:rPr>
        <w:t>Kleessen</w:t>
      </w:r>
      <w:proofErr w:type="spellEnd"/>
      <w:r w:rsidR="008C2BB2" w:rsidRPr="00AE59A4">
        <w:rPr>
          <w:color w:val="333333"/>
          <w:lang w:val="fr-CA"/>
        </w:rPr>
        <w:t xml:space="preserve"> et al. 1997</w:t>
      </w:r>
      <w:r w:rsidR="00F769E9" w:rsidRPr="00AE59A4">
        <w:rPr>
          <w:lang w:val="fr-CA"/>
        </w:rPr>
        <w:t xml:space="preserve">). </w:t>
      </w:r>
    </w:p>
    <w:p w14:paraId="1C12611E" w14:textId="77777777" w:rsidR="00E35036" w:rsidRPr="00AE59A4" w:rsidRDefault="00E35036" w:rsidP="00CA1738">
      <w:pPr>
        <w:pStyle w:val="BodyText2"/>
        <w:rPr>
          <w:rFonts w:ascii="Times New Roman" w:hAnsi="Times New Roman"/>
          <w:sz w:val="24"/>
          <w:szCs w:val="24"/>
          <w:lang w:val="fr-CA"/>
        </w:rPr>
      </w:pPr>
    </w:p>
    <w:p w14:paraId="5C454DFB" w14:textId="77777777" w:rsidR="00856464" w:rsidRDefault="00856464" w:rsidP="00AE59A4">
      <w:pPr>
        <w:spacing w:after="0" w:line="240" w:lineRule="auto"/>
        <w:rPr>
          <w:rFonts w:ascii="Times New Roman" w:hAnsi="Times New Roman" w:cs="Times New Roman"/>
          <w:b/>
          <w:bCs/>
          <w:color w:val="9A3365"/>
          <w:sz w:val="24"/>
          <w:szCs w:val="24"/>
          <w:lang w:val="fr-CA"/>
        </w:rPr>
      </w:pPr>
    </w:p>
    <w:p w14:paraId="24C9CD10" w14:textId="5B440A20" w:rsidR="00AE59A4" w:rsidRPr="00AE59A4" w:rsidRDefault="00AE59A4" w:rsidP="00AE59A4">
      <w:pPr>
        <w:spacing w:after="0" w:line="240" w:lineRule="auto"/>
        <w:rPr>
          <w:rFonts w:ascii="Times New Roman" w:hAnsi="Times New Roman" w:cs="Times New Roman"/>
          <w:b/>
          <w:bCs/>
          <w:color w:val="9A3365"/>
          <w:sz w:val="24"/>
          <w:szCs w:val="24"/>
          <w:lang w:val="fr-CA"/>
        </w:rPr>
      </w:pPr>
      <w:r w:rsidRPr="00AE59A4">
        <w:rPr>
          <w:rFonts w:ascii="Times New Roman" w:hAnsi="Times New Roman" w:cs="Times New Roman"/>
          <w:b/>
          <w:bCs/>
          <w:color w:val="9A3365"/>
          <w:sz w:val="24"/>
          <w:szCs w:val="24"/>
          <w:lang w:val="fr-CA"/>
        </w:rPr>
        <w:t>Ingrédients non médicinaux</w:t>
      </w:r>
    </w:p>
    <w:p w14:paraId="6CCC9908" w14:textId="77777777" w:rsidR="00AE59A4" w:rsidRPr="00AE59A4" w:rsidRDefault="00AE59A4" w:rsidP="00AE59A4">
      <w:pPr>
        <w:spacing w:after="0" w:line="240" w:lineRule="auto"/>
        <w:rPr>
          <w:rFonts w:ascii="Times New Roman" w:hAnsi="Times New Roman" w:cs="Times New Roman"/>
          <w:b/>
          <w:bCs/>
          <w:color w:val="9A3365"/>
          <w:sz w:val="24"/>
          <w:szCs w:val="24"/>
          <w:lang w:val="fr-CA"/>
        </w:rPr>
      </w:pPr>
    </w:p>
    <w:p w14:paraId="4BDFECDA" w14:textId="0017A6EB" w:rsidR="00CA1738" w:rsidRPr="00AE59A4" w:rsidRDefault="00AE59A4" w:rsidP="00AE59A4">
      <w:pPr>
        <w:spacing w:after="0" w:line="240" w:lineRule="auto"/>
        <w:rPr>
          <w:rFonts w:ascii="Times New Roman" w:hAnsi="Times New Roman" w:cs="Times New Roman"/>
          <w:sz w:val="24"/>
          <w:szCs w:val="24"/>
          <w:lang w:val="fr-CA"/>
        </w:rPr>
      </w:pPr>
      <w:r w:rsidRPr="00AE59A4">
        <w:rPr>
          <w:rFonts w:ascii="Times New Roman" w:hAnsi="Times New Roman" w:cs="Times New Roman"/>
          <w:sz w:val="24"/>
          <w:szCs w:val="24"/>
          <w:lang w:val="fr-CA"/>
        </w:rPr>
        <w:t>Doivent être choisis parmi ceux de la version actuelle de la Base de données des ingrédients des produits de santé naturels (BDIPSN) et respecter les restrictions mentionnées dans cette base de données.</w:t>
      </w:r>
    </w:p>
    <w:p w14:paraId="55C2B6E1" w14:textId="77777777" w:rsidR="00CA1738" w:rsidRDefault="00CA1738" w:rsidP="00517EBB">
      <w:pPr>
        <w:spacing w:after="0" w:line="240" w:lineRule="auto"/>
        <w:rPr>
          <w:rFonts w:ascii="Times New Roman" w:hAnsi="Times New Roman" w:cs="Times New Roman"/>
          <w:b/>
          <w:bCs/>
          <w:color w:val="9A3365"/>
          <w:sz w:val="24"/>
          <w:szCs w:val="24"/>
          <w:lang w:val="fr-CA"/>
        </w:rPr>
      </w:pPr>
    </w:p>
    <w:p w14:paraId="7C48194B" w14:textId="77777777" w:rsidR="00AE59A4" w:rsidRDefault="00AE59A4" w:rsidP="00517EBB">
      <w:pPr>
        <w:spacing w:after="0" w:line="240" w:lineRule="auto"/>
        <w:rPr>
          <w:rFonts w:ascii="Times New Roman" w:hAnsi="Times New Roman" w:cs="Times New Roman"/>
          <w:b/>
          <w:bCs/>
          <w:color w:val="9A3365"/>
          <w:sz w:val="24"/>
          <w:szCs w:val="24"/>
          <w:lang w:val="fr-CA"/>
        </w:rPr>
      </w:pPr>
    </w:p>
    <w:p w14:paraId="6DA7C716" w14:textId="77777777" w:rsidR="00AE7EB1" w:rsidRDefault="00AE7EB1" w:rsidP="00517EBB">
      <w:pPr>
        <w:spacing w:after="0" w:line="240" w:lineRule="auto"/>
        <w:rPr>
          <w:rFonts w:ascii="Times New Roman" w:hAnsi="Times New Roman" w:cs="Times New Roman"/>
          <w:b/>
          <w:bCs/>
          <w:color w:val="9A3365"/>
          <w:sz w:val="24"/>
          <w:szCs w:val="24"/>
          <w:lang w:val="fr-CA"/>
        </w:rPr>
      </w:pPr>
    </w:p>
    <w:p w14:paraId="4B6F8504" w14:textId="77777777" w:rsidR="00AE7EB1" w:rsidRPr="00AE59A4" w:rsidRDefault="00AE7EB1" w:rsidP="00517EBB">
      <w:pPr>
        <w:spacing w:after="0" w:line="240" w:lineRule="auto"/>
        <w:rPr>
          <w:rFonts w:ascii="Times New Roman" w:hAnsi="Times New Roman" w:cs="Times New Roman"/>
          <w:b/>
          <w:bCs/>
          <w:color w:val="9A3365"/>
          <w:sz w:val="24"/>
          <w:szCs w:val="24"/>
          <w:lang w:val="fr-CA"/>
        </w:rPr>
      </w:pPr>
    </w:p>
    <w:p w14:paraId="26266B21" w14:textId="77777777" w:rsidR="00AE59A4" w:rsidRPr="00AE59A4" w:rsidRDefault="00AE59A4" w:rsidP="00AE59A4">
      <w:pPr>
        <w:spacing w:after="0" w:line="240" w:lineRule="auto"/>
        <w:rPr>
          <w:rFonts w:ascii="Times New Roman" w:hAnsi="Times New Roman" w:cs="Times New Roman"/>
          <w:b/>
          <w:bCs/>
          <w:color w:val="9A3365"/>
          <w:sz w:val="24"/>
          <w:szCs w:val="24"/>
          <w:lang w:val="fr-CA"/>
        </w:rPr>
      </w:pPr>
      <w:r w:rsidRPr="00AE59A4">
        <w:rPr>
          <w:rFonts w:ascii="Times New Roman" w:hAnsi="Times New Roman" w:cs="Times New Roman"/>
          <w:b/>
          <w:bCs/>
          <w:color w:val="9A3365"/>
          <w:sz w:val="24"/>
          <w:szCs w:val="24"/>
          <w:lang w:val="fr-CA"/>
        </w:rPr>
        <w:lastRenderedPageBreak/>
        <w:t>Conditions d’entreposage</w:t>
      </w:r>
    </w:p>
    <w:p w14:paraId="2AE8AA61" w14:textId="77777777" w:rsidR="00AE59A4" w:rsidRPr="00AE59A4" w:rsidRDefault="00AE59A4" w:rsidP="00AE59A4">
      <w:pPr>
        <w:spacing w:after="0" w:line="240" w:lineRule="auto"/>
        <w:rPr>
          <w:rFonts w:ascii="Times New Roman" w:hAnsi="Times New Roman" w:cs="Times New Roman"/>
          <w:b/>
          <w:bCs/>
          <w:color w:val="9A3365"/>
          <w:sz w:val="24"/>
          <w:szCs w:val="24"/>
          <w:lang w:val="fr-CA"/>
        </w:rPr>
      </w:pPr>
    </w:p>
    <w:p w14:paraId="30675B51" w14:textId="3ADD1977" w:rsidR="00CA1738" w:rsidRPr="00AE59A4" w:rsidRDefault="00AE59A4" w:rsidP="00AE59A4">
      <w:pPr>
        <w:spacing w:after="0" w:line="240" w:lineRule="auto"/>
        <w:rPr>
          <w:rFonts w:ascii="Times New Roman" w:hAnsi="Times New Roman" w:cs="Times New Roman"/>
          <w:sz w:val="24"/>
          <w:szCs w:val="24"/>
          <w:lang w:val="fr-CA"/>
        </w:rPr>
      </w:pPr>
      <w:r w:rsidRPr="00AE59A4">
        <w:rPr>
          <w:rFonts w:ascii="Times New Roman" w:hAnsi="Times New Roman" w:cs="Times New Roman"/>
          <w:sz w:val="24"/>
          <w:szCs w:val="24"/>
          <w:lang w:val="fr-CA"/>
        </w:rPr>
        <w:t>Doivent être établies conformément aux exigences décrites dans le Règlement sur les produits de santé naturels.</w:t>
      </w:r>
    </w:p>
    <w:p w14:paraId="1B205087" w14:textId="77777777" w:rsidR="00AE59A4" w:rsidRPr="00D97E09" w:rsidRDefault="00AE59A4" w:rsidP="00CA1738">
      <w:pPr>
        <w:spacing w:after="0" w:line="240" w:lineRule="auto"/>
        <w:rPr>
          <w:rFonts w:ascii="Times New Roman" w:hAnsi="Times New Roman" w:cs="Times New Roman"/>
          <w:b/>
          <w:bCs/>
          <w:color w:val="9A3365"/>
          <w:sz w:val="24"/>
          <w:szCs w:val="24"/>
          <w:lang w:val="fr-CA"/>
        </w:rPr>
      </w:pPr>
    </w:p>
    <w:p w14:paraId="31E839D5" w14:textId="77777777" w:rsidR="00AE59A4" w:rsidRPr="00D97E09" w:rsidRDefault="00AE59A4" w:rsidP="00CA1738">
      <w:pPr>
        <w:spacing w:after="0" w:line="240" w:lineRule="auto"/>
        <w:rPr>
          <w:rFonts w:ascii="Times New Roman" w:hAnsi="Times New Roman" w:cs="Times New Roman"/>
          <w:b/>
          <w:bCs/>
          <w:color w:val="9A3365"/>
          <w:sz w:val="24"/>
          <w:szCs w:val="24"/>
          <w:lang w:val="fr-CA"/>
        </w:rPr>
      </w:pPr>
    </w:p>
    <w:p w14:paraId="027E5041" w14:textId="475F8F42" w:rsidR="00744B97" w:rsidRDefault="00744B97" w:rsidP="00CA1738">
      <w:pPr>
        <w:spacing w:after="0" w:line="240" w:lineRule="auto"/>
        <w:rPr>
          <w:rFonts w:ascii="Times New Roman" w:hAnsi="Times New Roman" w:cs="Times New Roman"/>
          <w:b/>
          <w:bCs/>
          <w:color w:val="9A3365"/>
          <w:sz w:val="24"/>
          <w:szCs w:val="24"/>
        </w:rPr>
      </w:pPr>
      <w:proofErr w:type="spellStart"/>
      <w:r w:rsidRPr="00517EBB">
        <w:rPr>
          <w:rFonts w:ascii="Times New Roman" w:hAnsi="Times New Roman" w:cs="Times New Roman"/>
          <w:b/>
          <w:bCs/>
          <w:color w:val="9A3365"/>
          <w:sz w:val="24"/>
          <w:szCs w:val="24"/>
        </w:rPr>
        <w:t>Sp</w:t>
      </w:r>
      <w:r w:rsidR="00AE59A4">
        <w:rPr>
          <w:rFonts w:ascii="Times New Roman" w:hAnsi="Times New Roman" w:cs="Times New Roman"/>
          <w:b/>
          <w:bCs/>
          <w:color w:val="9A3365"/>
          <w:sz w:val="24"/>
          <w:szCs w:val="24"/>
        </w:rPr>
        <w:t>é</w:t>
      </w:r>
      <w:r w:rsidRPr="00517EBB">
        <w:rPr>
          <w:rFonts w:ascii="Times New Roman" w:hAnsi="Times New Roman" w:cs="Times New Roman"/>
          <w:b/>
          <w:bCs/>
          <w:color w:val="9A3365"/>
          <w:sz w:val="24"/>
          <w:szCs w:val="24"/>
        </w:rPr>
        <w:t>cifications</w:t>
      </w:r>
      <w:proofErr w:type="spellEnd"/>
    </w:p>
    <w:p w14:paraId="26757D19" w14:textId="77777777" w:rsidR="008E304B" w:rsidRPr="00517EBB" w:rsidRDefault="008E304B" w:rsidP="00517EBB">
      <w:pPr>
        <w:spacing w:after="0" w:line="240" w:lineRule="auto"/>
        <w:rPr>
          <w:rFonts w:ascii="Times New Roman" w:hAnsi="Times New Roman" w:cs="Times New Roman"/>
          <w:b/>
          <w:bCs/>
          <w:color w:val="9A3365"/>
          <w:sz w:val="24"/>
          <w:szCs w:val="24"/>
        </w:rPr>
      </w:pPr>
    </w:p>
    <w:p w14:paraId="477325F0" w14:textId="7865C4D2" w:rsidR="00C22C3C" w:rsidRPr="00C22C3C" w:rsidRDefault="00C22C3C" w:rsidP="00703DAF">
      <w:pPr>
        <w:pStyle w:val="BodyText2"/>
        <w:numPr>
          <w:ilvl w:val="0"/>
          <w:numId w:val="3"/>
        </w:numPr>
        <w:tabs>
          <w:tab w:val="clear" w:pos="720"/>
        </w:tabs>
        <w:ind w:left="426"/>
        <w:rPr>
          <w:rFonts w:ascii="Times New Roman" w:eastAsiaTheme="minorEastAsia" w:hAnsi="Times New Roman"/>
          <w:sz w:val="24"/>
          <w:szCs w:val="24"/>
          <w:lang w:val="fr-CA" w:eastAsia="en-US"/>
          <w14:ligatures w14:val="standardContextual"/>
        </w:rPr>
      </w:pPr>
      <w:r w:rsidRPr="27428105">
        <w:rPr>
          <w:rFonts w:ascii="Times New Roman" w:eastAsiaTheme="minorEastAsia" w:hAnsi="Times New Roman"/>
          <w:sz w:val="24"/>
          <w:szCs w:val="24"/>
          <w:lang w:val="fr-CA" w:eastAsia="en-US"/>
          <w14:ligatures w14:val="standardContextual"/>
        </w:rPr>
        <w:t xml:space="preserve">Les préparations isolées d'inuline, de </w:t>
      </w:r>
      <w:proofErr w:type="spellStart"/>
      <w:r w:rsidRPr="27428105">
        <w:rPr>
          <w:rFonts w:ascii="Times New Roman" w:eastAsiaTheme="minorEastAsia" w:hAnsi="Times New Roman"/>
          <w:sz w:val="24"/>
          <w:szCs w:val="24"/>
          <w:lang w:val="fr-CA" w:eastAsia="en-US"/>
          <w14:ligatures w14:val="standardContextual"/>
        </w:rPr>
        <w:t>fructo</w:t>
      </w:r>
      <w:proofErr w:type="spellEnd"/>
      <w:r w:rsidRPr="27428105">
        <w:rPr>
          <w:rFonts w:ascii="Times New Roman" w:eastAsiaTheme="minorEastAsia" w:hAnsi="Times New Roman"/>
          <w:sz w:val="24"/>
          <w:szCs w:val="24"/>
          <w:lang w:val="fr-CA" w:eastAsia="en-US"/>
          <w14:ligatures w14:val="standardContextual"/>
        </w:rPr>
        <w:t xml:space="preserve">-oligosaccharides (FOS), de </w:t>
      </w:r>
      <w:proofErr w:type="spellStart"/>
      <w:r w:rsidRPr="27428105">
        <w:rPr>
          <w:rFonts w:ascii="Times New Roman" w:eastAsiaTheme="minorEastAsia" w:hAnsi="Times New Roman"/>
          <w:sz w:val="24"/>
          <w:szCs w:val="24"/>
          <w:lang w:val="fr-CA" w:eastAsia="en-US"/>
          <w14:ligatures w14:val="standardContextual"/>
        </w:rPr>
        <w:t>transgalacto</w:t>
      </w:r>
      <w:proofErr w:type="spellEnd"/>
      <w:r w:rsidRPr="27428105">
        <w:rPr>
          <w:rFonts w:ascii="Times New Roman" w:eastAsiaTheme="minorEastAsia" w:hAnsi="Times New Roman"/>
          <w:sz w:val="24"/>
          <w:szCs w:val="24"/>
          <w:lang w:val="fr-CA" w:eastAsia="en-US"/>
          <w14:ligatures w14:val="standardContextual"/>
        </w:rPr>
        <w:t xml:space="preserve">-oligosaccharides (GOS) et de xylo-oligosaccharides (XOS) sont acceptables à condition que la quantité indiquée sur la demande de licence de mise en marché (DLMM) et l'étiquette corresponde uniquement à la teneur déclarée en oligosaccharides/fructanes actifs (sur la base de la matière sèche). Aux fins de la présente monographie, la teneur active déclarée est considérée comme représentant la fraction fibreuse. </w:t>
      </w:r>
    </w:p>
    <w:p w14:paraId="278351EA" w14:textId="69C7F06E" w:rsidR="00C22C3C" w:rsidRPr="00C22C3C" w:rsidRDefault="00C22C3C" w:rsidP="00703DAF">
      <w:pPr>
        <w:pStyle w:val="BodyText2"/>
        <w:numPr>
          <w:ilvl w:val="0"/>
          <w:numId w:val="3"/>
        </w:numPr>
        <w:tabs>
          <w:tab w:val="clear" w:pos="720"/>
        </w:tabs>
        <w:ind w:left="426"/>
        <w:rPr>
          <w:rFonts w:ascii="Times New Roman" w:eastAsiaTheme="minorHAnsi" w:hAnsi="Times New Roman"/>
          <w:bCs w:val="0"/>
          <w:sz w:val="24"/>
          <w:szCs w:val="24"/>
          <w:lang w:val="fr-CA" w:eastAsia="en-US"/>
          <w14:ligatures w14:val="standardContextual"/>
        </w:rPr>
      </w:pPr>
      <w:r>
        <w:rPr>
          <w:rFonts w:ascii="Times New Roman" w:eastAsiaTheme="minorHAnsi" w:hAnsi="Times New Roman"/>
          <w:bCs w:val="0"/>
          <w:sz w:val="24"/>
          <w:szCs w:val="24"/>
          <w:lang w:val="fr-CA" w:eastAsia="en-US"/>
          <w14:ligatures w14:val="standardContextual"/>
        </w:rPr>
        <w:t>L</w:t>
      </w:r>
      <w:r w:rsidRPr="00C22C3C">
        <w:rPr>
          <w:rFonts w:ascii="Times New Roman" w:eastAsiaTheme="minorHAnsi" w:hAnsi="Times New Roman"/>
          <w:bCs w:val="0"/>
          <w:sz w:val="24"/>
          <w:szCs w:val="24"/>
          <w:lang w:val="fr-CA" w:eastAsia="en-US"/>
          <w14:ligatures w14:val="standardContextual"/>
        </w:rPr>
        <w:t xml:space="preserve">es préparations isolées de gomme d'acacia sont acceptables à condition que la quantité indiquée sur la </w:t>
      </w:r>
      <w:r>
        <w:rPr>
          <w:rFonts w:ascii="Times New Roman" w:eastAsiaTheme="minorHAnsi" w:hAnsi="Times New Roman"/>
          <w:bCs w:val="0"/>
          <w:sz w:val="24"/>
          <w:szCs w:val="24"/>
          <w:lang w:val="fr-CA" w:eastAsia="en-US"/>
          <w14:ligatures w14:val="standardContextual"/>
        </w:rPr>
        <w:t xml:space="preserve">DLMM </w:t>
      </w:r>
      <w:r w:rsidRPr="00C22C3C">
        <w:rPr>
          <w:rFonts w:ascii="Times New Roman" w:eastAsiaTheme="minorHAnsi" w:hAnsi="Times New Roman"/>
          <w:bCs w:val="0"/>
          <w:sz w:val="24"/>
          <w:szCs w:val="24"/>
          <w:lang w:val="fr-CA" w:eastAsia="en-US"/>
          <w14:ligatures w14:val="standardContextual"/>
        </w:rPr>
        <w:t>et l'étiquette corresponde à la préparation de gomme d'acacia et qu'elle contienne au moins 80% de fibres (</w:t>
      </w:r>
      <w:r w:rsidR="0052105F" w:rsidRPr="27428105">
        <w:rPr>
          <w:rFonts w:ascii="Times New Roman" w:eastAsiaTheme="minorEastAsia" w:hAnsi="Times New Roman"/>
          <w:sz w:val="24"/>
          <w:szCs w:val="24"/>
          <w:lang w:val="fr-CA" w:eastAsia="en-US"/>
          <w14:ligatures w14:val="standardContextual"/>
        </w:rPr>
        <w:t>sur la base de la matière sèche</w:t>
      </w:r>
      <w:r w:rsidRPr="00C22C3C">
        <w:rPr>
          <w:rFonts w:ascii="Times New Roman" w:eastAsiaTheme="minorHAnsi" w:hAnsi="Times New Roman"/>
          <w:bCs w:val="0"/>
          <w:sz w:val="24"/>
          <w:szCs w:val="24"/>
          <w:lang w:val="fr-CA" w:eastAsia="en-US"/>
          <w14:ligatures w14:val="standardContextual"/>
        </w:rPr>
        <w:t>).</w:t>
      </w:r>
    </w:p>
    <w:p w14:paraId="73EA3CCB" w14:textId="54E2261E" w:rsidR="00C22C3C" w:rsidRPr="00C22C3C" w:rsidRDefault="00C22C3C" w:rsidP="00703DAF">
      <w:pPr>
        <w:pStyle w:val="BodyText2"/>
        <w:numPr>
          <w:ilvl w:val="0"/>
          <w:numId w:val="3"/>
        </w:numPr>
        <w:tabs>
          <w:tab w:val="clear" w:pos="720"/>
        </w:tabs>
        <w:ind w:left="426"/>
        <w:rPr>
          <w:rFonts w:ascii="Times New Roman" w:eastAsiaTheme="minorHAnsi" w:hAnsi="Times New Roman"/>
          <w:bCs w:val="0"/>
          <w:sz w:val="24"/>
          <w:szCs w:val="24"/>
          <w:lang w:val="fr-CA" w:eastAsia="en-US"/>
          <w14:ligatures w14:val="standardContextual"/>
        </w:rPr>
      </w:pPr>
      <w:r w:rsidRPr="00C22C3C">
        <w:rPr>
          <w:rFonts w:ascii="Times New Roman" w:eastAsiaTheme="minorHAnsi" w:hAnsi="Times New Roman"/>
          <w:bCs w:val="0"/>
          <w:sz w:val="24"/>
          <w:szCs w:val="24"/>
          <w:lang w:val="fr-CA" w:eastAsia="en-US"/>
          <w14:ligatures w14:val="standardContextual"/>
        </w:rPr>
        <w:t>Les préparations de FOS ayant un degré de polymérisation ≥ 3 et ≤ 10 sont considérées comme acceptables. Les préparations ayant un degré de polymérisation plus élevé ne sont pas considérées comme couvertes par la présente monographie.</w:t>
      </w:r>
    </w:p>
    <w:p w14:paraId="7C2B4030" w14:textId="7421327F" w:rsidR="00C22C3C" w:rsidRPr="00C22C3C" w:rsidRDefault="00C22C3C" w:rsidP="00703DAF">
      <w:pPr>
        <w:pStyle w:val="BodyText2"/>
        <w:numPr>
          <w:ilvl w:val="0"/>
          <w:numId w:val="3"/>
        </w:numPr>
        <w:tabs>
          <w:tab w:val="clear" w:pos="720"/>
        </w:tabs>
        <w:ind w:left="426"/>
        <w:rPr>
          <w:rFonts w:ascii="Times New Roman" w:eastAsiaTheme="minorHAnsi" w:hAnsi="Times New Roman"/>
          <w:bCs w:val="0"/>
          <w:sz w:val="24"/>
          <w:szCs w:val="24"/>
          <w:lang w:val="fr-CA" w:eastAsia="en-US"/>
          <w14:ligatures w14:val="standardContextual"/>
        </w:rPr>
      </w:pPr>
      <w:r w:rsidRPr="00C22C3C">
        <w:rPr>
          <w:rFonts w:ascii="Times New Roman" w:eastAsiaTheme="minorHAnsi" w:hAnsi="Times New Roman"/>
          <w:bCs w:val="0"/>
          <w:sz w:val="24"/>
          <w:szCs w:val="24"/>
          <w:lang w:val="fr-CA" w:eastAsia="en-US"/>
          <w14:ligatures w14:val="standardContextual"/>
        </w:rPr>
        <w:t>Les préparations de GOS ayant un degré de polymérisation ≥ 3 et ≤ 5 sont considérées comme acceptables. Les préparations ayant un degré de polymérisation plus élevé ne sont pas considérées comme couvertes par la présente monographie.</w:t>
      </w:r>
    </w:p>
    <w:p w14:paraId="6469CDF4" w14:textId="77777777" w:rsidR="00C22C3C" w:rsidRPr="00C22C3C" w:rsidRDefault="00C22C3C" w:rsidP="00703DAF">
      <w:pPr>
        <w:pStyle w:val="BodyText"/>
        <w:widowControl w:val="0"/>
        <w:numPr>
          <w:ilvl w:val="0"/>
          <w:numId w:val="3"/>
        </w:numPr>
        <w:autoSpaceDE w:val="0"/>
        <w:autoSpaceDN w:val="0"/>
        <w:spacing w:after="0" w:line="240" w:lineRule="auto"/>
        <w:ind w:left="426" w:right="313"/>
        <w:rPr>
          <w:rFonts w:ascii="Times New Roman" w:hAnsi="Times New Roman" w:cs="Times New Roman"/>
          <w:sz w:val="24"/>
          <w:szCs w:val="24"/>
          <w:lang w:val="fr-CA"/>
        </w:rPr>
      </w:pPr>
      <w:r w:rsidRPr="00C22C3C">
        <w:rPr>
          <w:rFonts w:ascii="Times New Roman" w:hAnsi="Times New Roman" w:cs="Times New Roman"/>
          <w:sz w:val="24"/>
          <w:szCs w:val="24"/>
          <w:lang w:val="fr-CA"/>
        </w:rPr>
        <w:t>Les spécifications du produit fini doivent être établies conformément aux exigences décrites dans le Guide de référence sur la qualité des produits de santé naturels de la Direction des produits de santé naturels et sans ordonnance (DPSNSO).</w:t>
      </w:r>
    </w:p>
    <w:p w14:paraId="4A0EEA00" w14:textId="77777777" w:rsidR="00C22C3C" w:rsidRPr="00C22C3C" w:rsidRDefault="00C22C3C" w:rsidP="00703DAF">
      <w:pPr>
        <w:pStyle w:val="BodyText"/>
        <w:widowControl w:val="0"/>
        <w:numPr>
          <w:ilvl w:val="0"/>
          <w:numId w:val="3"/>
        </w:numPr>
        <w:autoSpaceDE w:val="0"/>
        <w:autoSpaceDN w:val="0"/>
        <w:spacing w:after="0" w:line="240" w:lineRule="auto"/>
        <w:ind w:left="426"/>
        <w:rPr>
          <w:rFonts w:ascii="Times New Roman" w:hAnsi="Times New Roman" w:cs="Times New Roman"/>
          <w:sz w:val="24"/>
          <w:szCs w:val="24"/>
          <w:lang w:val="fr-CA"/>
        </w:rPr>
      </w:pPr>
      <w:r w:rsidRPr="00C22C3C">
        <w:rPr>
          <w:rFonts w:ascii="Times New Roman" w:hAnsi="Times New Roman" w:cs="Times New Roman"/>
          <w:sz w:val="24"/>
          <w:szCs w:val="24"/>
          <w:lang w:val="fr-CA"/>
        </w:rPr>
        <w:t>L’ingrédient médicinal doit être conforme aux exigences mentionnées dans la BDIPSN.</w:t>
      </w:r>
    </w:p>
    <w:p w14:paraId="62266534" w14:textId="4239B90E" w:rsidR="008C5B3B" w:rsidRPr="00D97E09" w:rsidRDefault="00C22C3C" w:rsidP="00703DAF">
      <w:pPr>
        <w:pStyle w:val="BodyText2"/>
        <w:numPr>
          <w:ilvl w:val="0"/>
          <w:numId w:val="3"/>
        </w:numPr>
        <w:ind w:left="426"/>
        <w:rPr>
          <w:rFonts w:ascii="Times New Roman" w:hAnsi="Times New Roman"/>
          <w:sz w:val="24"/>
          <w:szCs w:val="24"/>
          <w:lang w:val="fr-CA"/>
        </w:rPr>
      </w:pPr>
      <w:r w:rsidRPr="00C22C3C">
        <w:rPr>
          <w:rFonts w:ascii="Times New Roman" w:eastAsiaTheme="minorHAnsi" w:hAnsi="Times New Roman"/>
          <w:bCs w:val="0"/>
          <w:sz w:val="24"/>
          <w:szCs w:val="24"/>
          <w:lang w:val="fr-CA" w:eastAsia="en-US"/>
          <w14:ligatures w14:val="standardContextual"/>
        </w:rPr>
        <w:t xml:space="preserve">Les méthodes d'analyse permettant de déterminer les quantités de fibres sont disponibles dans la </w:t>
      </w:r>
      <w:r>
        <w:fldChar w:fldCharType="begin"/>
      </w:r>
      <w:r w:rsidRPr="00F02815">
        <w:rPr>
          <w:lang w:val="fr-CA"/>
        </w:rPr>
        <w:instrText>HYPERLINK "https://www.canada.ca/fr/sante-canada/services/publications/aliments-et-nutrition/letiquetage-publicite-produits-contenant-fibres-alimentaires.html"</w:instrText>
      </w:r>
      <w:r>
        <w:fldChar w:fldCharType="separate"/>
      </w:r>
      <w:r w:rsidRPr="00C22C3C">
        <w:rPr>
          <w:rStyle w:val="Hyperlink"/>
          <w:rFonts w:ascii="Times New Roman" w:eastAsiaTheme="minorHAnsi" w:hAnsi="Times New Roman"/>
          <w:bCs w:val="0"/>
          <w:sz w:val="24"/>
          <w:szCs w:val="24"/>
          <w:lang w:val="fr-CA" w:eastAsia="en-US"/>
          <w14:ligatures w14:val="standardContextual"/>
        </w:rPr>
        <w:t>Politique sur l’étiquetage et la publicité des produits alimentaires contenant des fibres alimentaires</w:t>
      </w:r>
      <w:r>
        <w:fldChar w:fldCharType="end"/>
      </w:r>
      <w:r w:rsidRPr="00C22C3C">
        <w:rPr>
          <w:rFonts w:ascii="Times New Roman" w:eastAsiaTheme="minorHAnsi" w:hAnsi="Times New Roman"/>
          <w:bCs w:val="0"/>
          <w:sz w:val="24"/>
          <w:szCs w:val="24"/>
          <w:lang w:val="fr-CA" w:eastAsia="en-US"/>
          <w14:ligatures w14:val="standardContextual"/>
        </w:rPr>
        <w:t xml:space="preserve">.  </w:t>
      </w:r>
    </w:p>
    <w:p w14:paraId="4ABF48CA" w14:textId="77777777" w:rsidR="00C22C3C" w:rsidRPr="00D97E09" w:rsidRDefault="00C22C3C" w:rsidP="00C22C3C">
      <w:pPr>
        <w:pStyle w:val="BodyText2"/>
        <w:ind w:left="720"/>
        <w:rPr>
          <w:rFonts w:ascii="Times New Roman" w:hAnsi="Times New Roman"/>
          <w:sz w:val="24"/>
          <w:szCs w:val="24"/>
          <w:lang w:val="fr-CA"/>
        </w:rPr>
      </w:pPr>
    </w:p>
    <w:p w14:paraId="4FF1A7FE" w14:textId="77777777" w:rsidR="008E304B" w:rsidRPr="00D97E09" w:rsidRDefault="008E304B" w:rsidP="00517EBB">
      <w:pPr>
        <w:spacing w:after="0" w:line="240" w:lineRule="auto"/>
        <w:rPr>
          <w:rFonts w:ascii="Times New Roman" w:hAnsi="Times New Roman" w:cs="Times New Roman"/>
          <w:sz w:val="24"/>
          <w:szCs w:val="24"/>
          <w:lang w:val="fr-CA"/>
        </w:rPr>
      </w:pPr>
    </w:p>
    <w:p w14:paraId="0CB380CC" w14:textId="77777777" w:rsidR="00856464" w:rsidRDefault="00856464" w:rsidP="0044250D">
      <w:pPr>
        <w:spacing w:line="276" w:lineRule="auto"/>
        <w:rPr>
          <w:rFonts w:ascii="Times New Roman" w:hAnsi="Times New Roman" w:cs="Times New Roman"/>
          <w:b/>
          <w:bCs/>
          <w:sz w:val="24"/>
          <w:szCs w:val="24"/>
          <w:lang w:val="fr-CA"/>
        </w:rPr>
      </w:pPr>
    </w:p>
    <w:p w14:paraId="67ADB8F3" w14:textId="77777777" w:rsidR="00856464" w:rsidRDefault="00856464" w:rsidP="0044250D">
      <w:pPr>
        <w:spacing w:line="276" w:lineRule="auto"/>
        <w:rPr>
          <w:rFonts w:ascii="Times New Roman" w:hAnsi="Times New Roman" w:cs="Times New Roman"/>
          <w:b/>
          <w:bCs/>
          <w:sz w:val="24"/>
          <w:szCs w:val="24"/>
          <w:lang w:val="fr-CA"/>
        </w:rPr>
      </w:pPr>
    </w:p>
    <w:p w14:paraId="4188004E" w14:textId="77777777" w:rsidR="00856464" w:rsidRDefault="00856464" w:rsidP="0044250D">
      <w:pPr>
        <w:spacing w:line="276" w:lineRule="auto"/>
        <w:rPr>
          <w:rFonts w:ascii="Times New Roman" w:hAnsi="Times New Roman" w:cs="Times New Roman"/>
          <w:b/>
          <w:bCs/>
          <w:sz w:val="24"/>
          <w:szCs w:val="24"/>
          <w:lang w:val="fr-CA"/>
        </w:rPr>
      </w:pPr>
    </w:p>
    <w:p w14:paraId="72DA36AC" w14:textId="77777777" w:rsidR="00856464" w:rsidRDefault="00856464" w:rsidP="0044250D">
      <w:pPr>
        <w:spacing w:line="276" w:lineRule="auto"/>
        <w:rPr>
          <w:rFonts w:ascii="Times New Roman" w:hAnsi="Times New Roman" w:cs="Times New Roman"/>
          <w:b/>
          <w:bCs/>
          <w:sz w:val="24"/>
          <w:szCs w:val="24"/>
          <w:lang w:val="fr-CA"/>
        </w:rPr>
      </w:pPr>
    </w:p>
    <w:p w14:paraId="39B058B4" w14:textId="77777777" w:rsidR="00AE7EB1" w:rsidRDefault="00AE7EB1" w:rsidP="0044250D">
      <w:pPr>
        <w:spacing w:line="276" w:lineRule="auto"/>
        <w:rPr>
          <w:rFonts w:ascii="Times New Roman" w:hAnsi="Times New Roman" w:cs="Times New Roman"/>
          <w:b/>
          <w:bCs/>
          <w:sz w:val="24"/>
          <w:szCs w:val="24"/>
          <w:lang w:val="fr-CA"/>
        </w:rPr>
      </w:pPr>
    </w:p>
    <w:p w14:paraId="036F6916" w14:textId="77777777" w:rsidR="00AE7EB1" w:rsidRDefault="00AE7EB1" w:rsidP="0044250D">
      <w:pPr>
        <w:spacing w:line="276" w:lineRule="auto"/>
        <w:rPr>
          <w:rFonts w:ascii="Times New Roman" w:hAnsi="Times New Roman" w:cs="Times New Roman"/>
          <w:b/>
          <w:bCs/>
          <w:sz w:val="24"/>
          <w:szCs w:val="24"/>
          <w:lang w:val="fr-CA"/>
        </w:rPr>
      </w:pPr>
    </w:p>
    <w:p w14:paraId="1BF7680D" w14:textId="77777777" w:rsidR="00AE7EB1" w:rsidRDefault="00AE7EB1" w:rsidP="0044250D">
      <w:pPr>
        <w:spacing w:line="276" w:lineRule="auto"/>
        <w:rPr>
          <w:rFonts w:ascii="Times New Roman" w:hAnsi="Times New Roman" w:cs="Times New Roman"/>
          <w:b/>
          <w:bCs/>
          <w:sz w:val="24"/>
          <w:szCs w:val="24"/>
          <w:lang w:val="fr-CA"/>
        </w:rPr>
      </w:pPr>
    </w:p>
    <w:p w14:paraId="7D85B2E3" w14:textId="77777777" w:rsidR="00F2536A" w:rsidRDefault="00F2536A" w:rsidP="0044250D">
      <w:pPr>
        <w:spacing w:line="276" w:lineRule="auto"/>
        <w:rPr>
          <w:rFonts w:ascii="Times New Roman" w:hAnsi="Times New Roman" w:cs="Times New Roman"/>
          <w:b/>
          <w:bCs/>
          <w:sz w:val="24"/>
          <w:szCs w:val="24"/>
          <w:lang w:val="fr-CA"/>
        </w:rPr>
      </w:pPr>
    </w:p>
    <w:p w14:paraId="472FE36F" w14:textId="6904F05B" w:rsidR="00C22C3C" w:rsidRPr="00C22C3C" w:rsidRDefault="00C22C3C" w:rsidP="0044250D">
      <w:pPr>
        <w:spacing w:line="276" w:lineRule="auto"/>
        <w:rPr>
          <w:rFonts w:ascii="Times New Roman" w:hAnsi="Times New Roman" w:cs="Times New Roman"/>
          <w:b/>
          <w:bCs/>
          <w:sz w:val="24"/>
          <w:szCs w:val="24"/>
          <w:lang w:val="fr-CA"/>
        </w:rPr>
      </w:pPr>
      <w:r w:rsidRPr="00C22C3C">
        <w:rPr>
          <w:rFonts w:ascii="Times New Roman" w:hAnsi="Times New Roman" w:cs="Times New Roman"/>
          <w:b/>
          <w:bCs/>
          <w:sz w:val="24"/>
          <w:szCs w:val="24"/>
          <w:lang w:val="fr-CA"/>
        </w:rPr>
        <w:lastRenderedPageBreak/>
        <w:t xml:space="preserve">EXEMPLE D’INFO-PRODUIT : </w:t>
      </w:r>
    </w:p>
    <w:p w14:paraId="7089CDA0" w14:textId="77777777" w:rsidR="00C22C3C" w:rsidRPr="009C4F35" w:rsidRDefault="00C22C3C" w:rsidP="00C22C3C">
      <w:pPr>
        <w:spacing w:after="0" w:line="276" w:lineRule="auto"/>
        <w:rPr>
          <w:rFonts w:ascii="Times New Roman" w:hAnsi="Times New Roman" w:cs="Times New Roman"/>
          <w:b/>
          <w:bCs/>
          <w:sz w:val="24"/>
          <w:szCs w:val="24"/>
          <w:lang w:val="fr-CA"/>
        </w:rPr>
      </w:pPr>
      <w:r w:rsidRPr="009C4F35">
        <w:rPr>
          <w:rFonts w:ascii="Times New Roman" w:hAnsi="Times New Roman" w:cs="Times New Roman"/>
          <w:b/>
          <w:bCs/>
          <w:sz w:val="24"/>
          <w:szCs w:val="24"/>
          <w:lang w:val="fr-CA"/>
        </w:rPr>
        <w:t xml:space="preserve">Veuillez consulter la ligne directrice, </w:t>
      </w:r>
      <w:r>
        <w:fldChar w:fldCharType="begin"/>
      </w:r>
      <w:r w:rsidRPr="00F02815">
        <w:rPr>
          <w:lang w:val="fr-CA"/>
        </w:rPr>
        <w:instrText>HYPERLINK "https://www.canada.ca/fr/sante-canada/services/medicaments-produits-sante/naturels-sans-ordonnance/legislation-lignes-directrices/documents-reference/etiquetage.html"</w:instrText>
      </w:r>
      <w:r>
        <w:fldChar w:fldCharType="separate"/>
      </w:r>
      <w:r w:rsidRPr="009C4F35">
        <w:rPr>
          <w:rStyle w:val="Hyperlink"/>
          <w:rFonts w:ascii="Times New Roman" w:hAnsi="Times New Roman" w:cs="Times New Roman"/>
          <w:b/>
          <w:bCs/>
          <w:sz w:val="24"/>
          <w:szCs w:val="24"/>
          <w:lang w:val="fr-CA"/>
        </w:rPr>
        <w:t>Étiquetage des produits de santé naturels</w:t>
      </w:r>
      <w:r>
        <w:fldChar w:fldCharType="end"/>
      </w:r>
      <w:r w:rsidRPr="009C4F35">
        <w:rPr>
          <w:rFonts w:ascii="Times New Roman" w:hAnsi="Times New Roman" w:cs="Times New Roman"/>
          <w:b/>
          <w:bCs/>
          <w:sz w:val="24"/>
          <w:szCs w:val="24"/>
          <w:lang w:val="fr-CA"/>
        </w:rPr>
        <w:t xml:space="preserve"> pour plus de détails.</w:t>
      </w:r>
    </w:p>
    <w:tbl>
      <w:tblPr>
        <w:tblW w:w="0" w:type="auto"/>
        <w:tblLook w:val="04A0" w:firstRow="1" w:lastRow="0" w:firstColumn="1" w:lastColumn="0" w:noHBand="0" w:noVBand="1"/>
      </w:tblPr>
      <w:tblGrid>
        <w:gridCol w:w="9210"/>
      </w:tblGrid>
      <w:tr w:rsidR="4CBCF00E" w14:paraId="43EF72D0" w14:textId="77777777" w:rsidTr="4CBCF00E">
        <w:trPr>
          <w:trHeight w:val="300"/>
        </w:trPr>
        <w:tc>
          <w:tcPr>
            <w:tcW w:w="9210" w:type="dxa"/>
            <w:tcBorders>
              <w:top w:val="single" w:sz="18" w:space="0" w:color="auto"/>
              <w:left w:val="single" w:sz="18" w:space="0" w:color="auto"/>
              <w:bottom w:val="single" w:sz="8" w:space="0" w:color="auto"/>
              <w:right w:val="single" w:sz="18" w:space="0" w:color="auto"/>
            </w:tcBorders>
            <w:tcMar>
              <w:left w:w="108" w:type="dxa"/>
              <w:right w:w="108" w:type="dxa"/>
            </w:tcMar>
          </w:tcPr>
          <w:p w14:paraId="234F8A26" w14:textId="3C0B9AE9" w:rsidR="4CBCF00E" w:rsidRDefault="00C22C3C" w:rsidP="00F81820">
            <w:pPr>
              <w:spacing w:after="0"/>
              <w:ind w:right="16"/>
              <w:rPr>
                <w:rFonts w:ascii="Times New Roman" w:eastAsia="Times New Roman" w:hAnsi="Times New Roman" w:cs="Times New Roman"/>
                <w:b/>
                <w:bCs/>
                <w:sz w:val="28"/>
                <w:szCs w:val="28"/>
                <w:lang w:val="en-US"/>
              </w:rPr>
            </w:pPr>
            <w:r w:rsidRPr="00012DC6">
              <w:rPr>
                <w:rFonts w:eastAsia="Calibri"/>
                <w:b/>
                <w:sz w:val="28"/>
                <w:szCs w:val="28"/>
                <w:lang w:val="fr-CA"/>
              </w:rPr>
              <w:t>Info-Produit</w:t>
            </w:r>
          </w:p>
        </w:tc>
      </w:tr>
      <w:tr w:rsidR="4CBCF00E" w:rsidRPr="00F02815" w14:paraId="55510A4F" w14:textId="77777777" w:rsidTr="4CBCF00E">
        <w:trPr>
          <w:trHeight w:val="555"/>
        </w:trPr>
        <w:tc>
          <w:tcPr>
            <w:tcW w:w="9210" w:type="dxa"/>
            <w:tcBorders>
              <w:top w:val="single" w:sz="8" w:space="0" w:color="auto"/>
              <w:left w:val="single" w:sz="18" w:space="0" w:color="auto"/>
              <w:bottom w:val="nil"/>
              <w:right w:val="single" w:sz="18" w:space="0" w:color="auto"/>
            </w:tcBorders>
            <w:tcMar>
              <w:left w:w="108" w:type="dxa"/>
              <w:right w:w="108" w:type="dxa"/>
            </w:tcMar>
          </w:tcPr>
          <w:p w14:paraId="2E22F2C2" w14:textId="379955A9" w:rsidR="4CBCF00E" w:rsidRPr="00571176" w:rsidRDefault="00571176" w:rsidP="00F81820">
            <w:pPr>
              <w:spacing w:after="0"/>
              <w:rPr>
                <w:rFonts w:ascii="Times New Roman" w:eastAsia="Times New Roman" w:hAnsi="Times New Roman" w:cs="Times New Roman"/>
                <w:sz w:val="24"/>
                <w:szCs w:val="24"/>
                <w:lang w:val="fr-CA"/>
              </w:rPr>
            </w:pPr>
            <w:r w:rsidRPr="00571176">
              <w:rPr>
                <w:rFonts w:ascii="Times New Roman" w:eastAsia="Times New Roman" w:hAnsi="Times New Roman" w:cs="Times New Roman"/>
                <w:b/>
                <w:bCs/>
                <w:sz w:val="24"/>
                <w:szCs w:val="24"/>
                <w:lang w:val="fr-CA"/>
              </w:rPr>
              <w:t>Ingrédient m</w:t>
            </w:r>
            <w:r>
              <w:rPr>
                <w:rFonts w:ascii="Times New Roman" w:eastAsia="Times New Roman" w:hAnsi="Times New Roman" w:cs="Times New Roman"/>
                <w:b/>
                <w:bCs/>
                <w:sz w:val="24"/>
                <w:szCs w:val="24"/>
                <w:lang w:val="fr-CA"/>
              </w:rPr>
              <w:t>é</w:t>
            </w:r>
            <w:r w:rsidRPr="00571176">
              <w:rPr>
                <w:rFonts w:ascii="Times New Roman" w:eastAsia="Times New Roman" w:hAnsi="Times New Roman" w:cs="Times New Roman"/>
                <w:b/>
                <w:bCs/>
                <w:sz w:val="24"/>
                <w:szCs w:val="24"/>
                <w:lang w:val="fr-CA"/>
              </w:rPr>
              <w:t xml:space="preserve">dicinal </w:t>
            </w:r>
            <w:r w:rsidRPr="00571176">
              <w:rPr>
                <w:rFonts w:ascii="Times New Roman" w:eastAsia="Times New Roman" w:hAnsi="Times New Roman" w:cs="Times New Roman"/>
                <w:sz w:val="24"/>
                <w:szCs w:val="24"/>
                <w:lang w:val="fr-CA"/>
              </w:rPr>
              <w:t>dans chaque mesure</w:t>
            </w:r>
          </w:p>
          <w:p w14:paraId="4F525C81" w14:textId="0BD65D12" w:rsidR="4CBCF00E" w:rsidRPr="00571176" w:rsidRDefault="4CBCF00E" w:rsidP="00F81820">
            <w:pPr>
              <w:spacing w:after="0"/>
              <w:rPr>
                <w:rFonts w:ascii="Times New Roman" w:eastAsia="Times New Roman" w:hAnsi="Times New Roman" w:cs="Times New Roman"/>
                <w:lang w:val="fr-CA"/>
              </w:rPr>
            </w:pPr>
            <w:proofErr w:type="spellStart"/>
            <w:r w:rsidRPr="00571176">
              <w:rPr>
                <w:rFonts w:ascii="Times New Roman" w:eastAsia="Times New Roman" w:hAnsi="Times New Roman" w:cs="Times New Roman"/>
                <w:lang w:val="fr-CA"/>
              </w:rPr>
              <w:t>Fructooligosaccharides</w:t>
            </w:r>
            <w:proofErr w:type="spellEnd"/>
            <w:r w:rsidRPr="00571176">
              <w:rPr>
                <w:rFonts w:ascii="Times New Roman" w:eastAsia="Times New Roman" w:hAnsi="Times New Roman" w:cs="Times New Roman"/>
                <w:lang w:val="fr-CA"/>
              </w:rPr>
              <w:t xml:space="preserve"> (</w:t>
            </w:r>
            <w:proofErr w:type="spellStart"/>
            <w:r w:rsidRPr="00571176">
              <w:rPr>
                <w:rFonts w:ascii="Times New Roman" w:eastAsia="Times New Roman" w:hAnsi="Times New Roman" w:cs="Times New Roman"/>
                <w:i/>
                <w:iCs/>
                <w:lang w:val="fr-CA"/>
              </w:rPr>
              <w:t>Cichorium</w:t>
            </w:r>
            <w:proofErr w:type="spellEnd"/>
            <w:r w:rsidRPr="00571176">
              <w:rPr>
                <w:rFonts w:ascii="Times New Roman" w:eastAsia="Times New Roman" w:hAnsi="Times New Roman" w:cs="Times New Roman"/>
                <w:i/>
                <w:iCs/>
                <w:lang w:val="fr-CA"/>
              </w:rPr>
              <w:t xml:space="preserve"> </w:t>
            </w:r>
            <w:proofErr w:type="spellStart"/>
            <w:r w:rsidRPr="00571176">
              <w:rPr>
                <w:rFonts w:ascii="Times New Roman" w:eastAsia="Times New Roman" w:hAnsi="Times New Roman" w:cs="Times New Roman"/>
                <w:i/>
                <w:iCs/>
                <w:lang w:val="fr-CA"/>
              </w:rPr>
              <w:t>intybus</w:t>
            </w:r>
            <w:proofErr w:type="spellEnd"/>
            <w:r w:rsidRPr="00571176">
              <w:rPr>
                <w:rFonts w:ascii="Times New Roman" w:eastAsia="Times New Roman" w:hAnsi="Times New Roman" w:cs="Times New Roman"/>
                <w:i/>
                <w:iCs/>
                <w:lang w:val="fr-CA"/>
              </w:rPr>
              <w:t xml:space="preserve"> – </w:t>
            </w:r>
            <w:r w:rsidRPr="00571176">
              <w:rPr>
                <w:rFonts w:ascii="Times New Roman" w:eastAsia="Times New Roman" w:hAnsi="Times New Roman" w:cs="Times New Roman"/>
                <w:lang w:val="fr-CA"/>
              </w:rPr>
              <w:t>r</w:t>
            </w:r>
            <w:r w:rsidR="00571176" w:rsidRPr="00571176">
              <w:rPr>
                <w:rFonts w:ascii="Times New Roman" w:eastAsia="Times New Roman" w:hAnsi="Times New Roman" w:cs="Times New Roman"/>
                <w:lang w:val="fr-CA"/>
              </w:rPr>
              <w:t>aci</w:t>
            </w:r>
            <w:r w:rsidR="00571176">
              <w:rPr>
                <w:rFonts w:ascii="Times New Roman" w:eastAsia="Times New Roman" w:hAnsi="Times New Roman" w:cs="Times New Roman"/>
                <w:lang w:val="fr-CA"/>
              </w:rPr>
              <w:t>ne</w:t>
            </w:r>
            <w:r w:rsidRPr="00571176">
              <w:rPr>
                <w:rFonts w:ascii="Times New Roman" w:eastAsia="Times New Roman" w:hAnsi="Times New Roman" w:cs="Times New Roman"/>
                <w:lang w:val="fr-CA"/>
              </w:rPr>
              <w:t>)                                                                     XX g</w:t>
            </w:r>
          </w:p>
        </w:tc>
      </w:tr>
      <w:tr w:rsidR="4CBCF00E" w:rsidRPr="00F02815" w14:paraId="558A0A86" w14:textId="77777777" w:rsidTr="4CBCF00E">
        <w:trPr>
          <w:trHeight w:val="54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1B1C5CCA" w14:textId="4E043A97" w:rsidR="4CBCF00E" w:rsidRPr="00D97E09" w:rsidRDefault="4CBCF00E" w:rsidP="00F81820">
            <w:pPr>
              <w:spacing w:after="0"/>
              <w:rPr>
                <w:rFonts w:ascii="Times New Roman" w:eastAsia="Times New Roman" w:hAnsi="Times New Roman" w:cs="Times New Roman"/>
                <w:b/>
                <w:bCs/>
                <w:sz w:val="24"/>
                <w:szCs w:val="24"/>
                <w:lang w:val="fr-CA"/>
              </w:rPr>
            </w:pPr>
            <w:r w:rsidRPr="00D97E09">
              <w:rPr>
                <w:rFonts w:ascii="Times New Roman" w:eastAsia="Times New Roman" w:hAnsi="Times New Roman" w:cs="Times New Roman"/>
                <w:b/>
                <w:bCs/>
                <w:sz w:val="24"/>
                <w:szCs w:val="24"/>
                <w:lang w:val="fr-CA"/>
              </w:rPr>
              <w:t>Us</w:t>
            </w:r>
            <w:r w:rsidR="00571176" w:rsidRPr="00D97E09">
              <w:rPr>
                <w:rFonts w:ascii="Times New Roman" w:eastAsia="Times New Roman" w:hAnsi="Times New Roman" w:cs="Times New Roman"/>
                <w:b/>
                <w:bCs/>
                <w:sz w:val="24"/>
                <w:szCs w:val="24"/>
                <w:lang w:val="fr-CA"/>
              </w:rPr>
              <w:t>ages</w:t>
            </w:r>
          </w:p>
          <w:p w14:paraId="308E8D77" w14:textId="365FAA11" w:rsidR="4CBCF00E" w:rsidRPr="00571176" w:rsidRDefault="4CBCF00E" w:rsidP="00F81820">
            <w:pPr>
              <w:spacing w:after="0"/>
              <w:ind w:right="381"/>
              <w:rPr>
                <w:rFonts w:ascii="Times New Roman" w:eastAsia="Times New Roman" w:hAnsi="Times New Roman" w:cs="Times New Roman"/>
                <w:lang w:val="fr-CA"/>
              </w:rPr>
            </w:pPr>
            <w:r w:rsidRPr="00571176">
              <w:rPr>
                <w:rFonts w:ascii="Times New Roman" w:eastAsia="Times New Roman" w:hAnsi="Times New Roman" w:cs="Times New Roman"/>
                <w:lang w:val="fr-CA"/>
              </w:rPr>
              <w:t xml:space="preserve">• Source </w:t>
            </w:r>
            <w:r w:rsidR="577871D3" w:rsidRPr="4128F71F">
              <w:rPr>
                <w:rFonts w:ascii="Times New Roman" w:eastAsia="Times New Roman" w:hAnsi="Times New Roman" w:cs="Times New Roman"/>
                <w:lang w:val="fr-CA"/>
              </w:rPr>
              <w:t>de</w:t>
            </w:r>
            <w:r w:rsidRPr="00571176">
              <w:rPr>
                <w:rFonts w:ascii="Times New Roman" w:eastAsia="Times New Roman" w:hAnsi="Times New Roman" w:cs="Times New Roman"/>
                <w:lang w:val="fr-CA"/>
              </w:rPr>
              <w:t xml:space="preserve"> fibre</w:t>
            </w:r>
            <w:r w:rsidR="00571176" w:rsidRPr="00571176">
              <w:rPr>
                <w:rFonts w:ascii="Times New Roman" w:eastAsia="Times New Roman" w:hAnsi="Times New Roman" w:cs="Times New Roman"/>
                <w:lang w:val="fr-CA"/>
              </w:rPr>
              <w:t>s</w:t>
            </w:r>
            <w:r w:rsidRPr="00571176">
              <w:rPr>
                <w:rFonts w:ascii="Times New Roman" w:eastAsia="Times New Roman" w:hAnsi="Times New Roman" w:cs="Times New Roman"/>
                <w:lang w:val="fr-CA"/>
              </w:rPr>
              <w:t xml:space="preserve"> </w:t>
            </w:r>
            <w:r w:rsidR="00571176" w:rsidRPr="00571176">
              <w:rPr>
                <w:rFonts w:ascii="Times New Roman" w:eastAsia="Times New Roman" w:hAnsi="Times New Roman" w:cs="Times New Roman"/>
                <w:lang w:val="fr-CA"/>
              </w:rPr>
              <w:t>pour le maintien d’un</w:t>
            </w:r>
            <w:r w:rsidR="00571176">
              <w:rPr>
                <w:rFonts w:ascii="Times New Roman" w:eastAsia="Times New Roman" w:hAnsi="Times New Roman" w:cs="Times New Roman"/>
                <w:lang w:val="fr-CA"/>
              </w:rPr>
              <w:t>e</w:t>
            </w:r>
            <w:r w:rsidR="00571176" w:rsidRPr="00571176">
              <w:rPr>
                <w:rFonts w:ascii="Times New Roman" w:eastAsia="Times New Roman" w:hAnsi="Times New Roman" w:cs="Times New Roman"/>
                <w:lang w:val="fr-CA"/>
              </w:rPr>
              <w:t xml:space="preserve"> bonne santé</w:t>
            </w:r>
            <w:r w:rsidRPr="00571176">
              <w:rPr>
                <w:rFonts w:ascii="Times New Roman" w:eastAsia="Times New Roman" w:hAnsi="Times New Roman" w:cs="Times New Roman"/>
                <w:lang w:val="fr-CA"/>
              </w:rPr>
              <w:t>.</w:t>
            </w:r>
          </w:p>
          <w:p w14:paraId="658EEB95" w14:textId="0F0C1C8E" w:rsidR="4CBCF00E" w:rsidRPr="00571176" w:rsidRDefault="4CBCF00E" w:rsidP="00F81820">
            <w:pPr>
              <w:spacing w:after="0"/>
              <w:ind w:right="381"/>
              <w:rPr>
                <w:rFonts w:ascii="Times New Roman" w:eastAsia="Times New Roman" w:hAnsi="Times New Roman" w:cs="Times New Roman"/>
                <w:lang w:val="fr-CA"/>
              </w:rPr>
            </w:pPr>
            <w:r w:rsidRPr="00571176">
              <w:rPr>
                <w:rFonts w:ascii="Times New Roman" w:eastAsia="Times New Roman" w:hAnsi="Times New Roman" w:cs="Times New Roman"/>
                <w:lang w:val="fr-CA"/>
              </w:rPr>
              <w:t xml:space="preserve">• Source </w:t>
            </w:r>
            <w:r w:rsidR="29EC9F7D" w:rsidRPr="4128F71F">
              <w:rPr>
                <w:rFonts w:ascii="Times New Roman" w:eastAsia="Times New Roman" w:hAnsi="Times New Roman" w:cs="Times New Roman"/>
                <w:lang w:val="fr-CA"/>
              </w:rPr>
              <w:t>de</w:t>
            </w:r>
            <w:r w:rsidRPr="00571176">
              <w:rPr>
                <w:rFonts w:ascii="Times New Roman" w:eastAsia="Times New Roman" w:hAnsi="Times New Roman" w:cs="Times New Roman"/>
                <w:lang w:val="fr-CA"/>
              </w:rPr>
              <w:t xml:space="preserve"> fibre</w:t>
            </w:r>
            <w:r w:rsidR="00571176" w:rsidRPr="00571176">
              <w:rPr>
                <w:rFonts w:ascii="Times New Roman" w:eastAsia="Times New Roman" w:hAnsi="Times New Roman" w:cs="Times New Roman"/>
                <w:lang w:val="fr-CA"/>
              </w:rPr>
              <w:t>s</w:t>
            </w:r>
            <w:r w:rsidRPr="00571176">
              <w:rPr>
                <w:rFonts w:ascii="Times New Roman" w:eastAsia="Times New Roman" w:hAnsi="Times New Roman" w:cs="Times New Roman"/>
                <w:lang w:val="fr-CA"/>
              </w:rPr>
              <w:t xml:space="preserve"> </w:t>
            </w:r>
            <w:r w:rsidR="00571176" w:rsidRPr="00571176">
              <w:rPr>
                <w:rFonts w:ascii="Times New Roman" w:eastAsia="Times New Roman" w:hAnsi="Times New Roman" w:cs="Times New Roman"/>
                <w:lang w:val="fr-CA"/>
              </w:rPr>
              <w:t xml:space="preserve">qui aide </w:t>
            </w:r>
            <w:r w:rsidR="00571176" w:rsidRPr="00571176">
              <w:rPr>
                <w:rFonts w:ascii="Times New Roman" w:hAnsi="Times New Roman" w:cs="Times New Roman"/>
                <w:lang w:val="fr-CA"/>
              </w:rPr>
              <w:t>à soutenir un système digestif sain</w:t>
            </w:r>
            <w:r w:rsidRPr="00571176">
              <w:rPr>
                <w:rFonts w:ascii="Times New Roman" w:eastAsia="Times New Roman" w:hAnsi="Times New Roman" w:cs="Times New Roman"/>
                <w:lang w:val="fr-CA"/>
              </w:rPr>
              <w:t>.</w:t>
            </w:r>
          </w:p>
          <w:p w14:paraId="3799BC63" w14:textId="690630BD" w:rsidR="4CBCF00E" w:rsidRPr="00D97E09" w:rsidRDefault="4CBCF00E" w:rsidP="00F81820">
            <w:pPr>
              <w:spacing w:after="0"/>
              <w:ind w:right="381"/>
              <w:rPr>
                <w:rFonts w:ascii="Times New Roman" w:eastAsia="Times New Roman" w:hAnsi="Times New Roman" w:cs="Times New Roman"/>
                <w:lang w:val="fr-CA"/>
              </w:rPr>
            </w:pPr>
            <w:r w:rsidRPr="00D97E09">
              <w:rPr>
                <w:rFonts w:ascii="Times New Roman" w:eastAsia="Times New Roman" w:hAnsi="Times New Roman" w:cs="Times New Roman"/>
                <w:lang w:val="fr-CA"/>
              </w:rPr>
              <w:t xml:space="preserve">• </w:t>
            </w:r>
            <w:r w:rsidR="00571176" w:rsidRPr="00D97E09">
              <w:rPr>
                <w:rFonts w:ascii="Times New Roman" w:hAnsi="Times New Roman" w:cs="Times New Roman"/>
                <w:lang w:val="fr-CA"/>
              </w:rPr>
              <w:t>Supplément de fibres</w:t>
            </w:r>
            <w:r w:rsidRPr="00D97E09">
              <w:rPr>
                <w:rFonts w:ascii="Times New Roman" w:eastAsia="Times New Roman" w:hAnsi="Times New Roman" w:cs="Times New Roman"/>
                <w:lang w:val="fr-CA"/>
              </w:rPr>
              <w:t>.</w:t>
            </w:r>
          </w:p>
          <w:p w14:paraId="638371F6" w14:textId="5EB026E9" w:rsidR="4CBCF00E" w:rsidRPr="00571176" w:rsidRDefault="4CBCF00E" w:rsidP="00F81820">
            <w:pPr>
              <w:spacing w:after="0"/>
              <w:ind w:right="381"/>
              <w:rPr>
                <w:rFonts w:ascii="Times New Roman" w:eastAsia="Times New Roman" w:hAnsi="Times New Roman" w:cs="Times New Roman"/>
                <w:lang w:val="fr-CA"/>
              </w:rPr>
            </w:pPr>
            <w:r w:rsidRPr="00571176">
              <w:rPr>
                <w:rFonts w:ascii="Times New Roman" w:eastAsia="Times New Roman" w:hAnsi="Times New Roman" w:cs="Times New Roman"/>
                <w:lang w:val="fr-CA"/>
              </w:rPr>
              <w:t xml:space="preserve">• Source </w:t>
            </w:r>
            <w:r w:rsidR="05065506" w:rsidRPr="4128F71F">
              <w:rPr>
                <w:rFonts w:ascii="Times New Roman" w:eastAsia="Times New Roman" w:hAnsi="Times New Roman" w:cs="Times New Roman"/>
                <w:lang w:val="fr-CA"/>
              </w:rPr>
              <w:t>de</w:t>
            </w:r>
            <w:r w:rsidRPr="00571176">
              <w:rPr>
                <w:rFonts w:ascii="Times New Roman" w:eastAsia="Times New Roman" w:hAnsi="Times New Roman" w:cs="Times New Roman"/>
                <w:lang w:val="fr-CA"/>
              </w:rPr>
              <w:t xml:space="preserve"> fibre</w:t>
            </w:r>
            <w:r w:rsidR="00571176" w:rsidRPr="00571176">
              <w:rPr>
                <w:rFonts w:ascii="Times New Roman" w:eastAsia="Times New Roman" w:hAnsi="Times New Roman" w:cs="Times New Roman"/>
                <w:lang w:val="fr-CA"/>
              </w:rPr>
              <w:t>s</w:t>
            </w:r>
            <w:r w:rsidRPr="00571176">
              <w:rPr>
                <w:rFonts w:ascii="Times New Roman" w:eastAsia="Times New Roman" w:hAnsi="Times New Roman" w:cs="Times New Roman"/>
                <w:lang w:val="fr-CA"/>
              </w:rPr>
              <w:t xml:space="preserve"> </w:t>
            </w:r>
            <w:r w:rsidR="00571176" w:rsidRPr="00571176">
              <w:rPr>
                <w:rFonts w:ascii="Times New Roman" w:hAnsi="Times New Roman" w:cs="Times New Roman"/>
                <w:lang w:val="fr-CA"/>
              </w:rPr>
              <w:t>qui aide à favoriser la régularité digestive</w:t>
            </w:r>
            <w:r w:rsidR="00571176">
              <w:rPr>
                <w:rFonts w:ascii="Times New Roman" w:hAnsi="Times New Roman" w:cs="Times New Roman"/>
                <w:lang w:val="fr-CA"/>
              </w:rPr>
              <w:t>.</w:t>
            </w:r>
          </w:p>
        </w:tc>
      </w:tr>
      <w:tr w:rsidR="4CBCF00E" w14:paraId="0559EF0B" w14:textId="77777777" w:rsidTr="4CBCF00E">
        <w:trPr>
          <w:trHeight w:val="210"/>
        </w:trPr>
        <w:tc>
          <w:tcPr>
            <w:tcW w:w="9210" w:type="dxa"/>
            <w:tcBorders>
              <w:top w:val="single" w:sz="18" w:space="0" w:color="auto"/>
              <w:left w:val="single" w:sz="18" w:space="0" w:color="auto"/>
              <w:bottom w:val="nil"/>
              <w:right w:val="single" w:sz="18" w:space="0" w:color="auto"/>
            </w:tcBorders>
            <w:tcMar>
              <w:left w:w="108" w:type="dxa"/>
              <w:right w:w="108" w:type="dxa"/>
            </w:tcMar>
          </w:tcPr>
          <w:p w14:paraId="6B89DA6A" w14:textId="3DCD29F9" w:rsidR="4CBCF00E" w:rsidRDefault="00571176" w:rsidP="00F81820">
            <w:pPr>
              <w:spacing w:after="0"/>
              <w:rPr>
                <w:rFonts w:ascii="Times New Roman" w:eastAsia="Times New Roman" w:hAnsi="Times New Roman" w:cs="Times New Roman"/>
                <w:b/>
                <w:bCs/>
                <w:sz w:val="24"/>
                <w:szCs w:val="24"/>
                <w:lang w:val="en-US"/>
              </w:rPr>
            </w:pPr>
            <w:r w:rsidRPr="00571176">
              <w:rPr>
                <w:rFonts w:ascii="Times New Roman" w:eastAsia="Times New Roman" w:hAnsi="Times New Roman" w:cs="Times New Roman"/>
                <w:b/>
                <w:bCs/>
                <w:sz w:val="24"/>
                <w:szCs w:val="24"/>
                <w:lang w:val="en-US"/>
              </w:rPr>
              <w:t>Mises en garde</w:t>
            </w:r>
          </w:p>
        </w:tc>
      </w:tr>
      <w:tr w:rsidR="4CBCF00E" w14:paraId="1DF31F9B" w14:textId="77777777" w:rsidTr="4CBCF00E">
        <w:trPr>
          <w:trHeight w:val="705"/>
        </w:trPr>
        <w:tc>
          <w:tcPr>
            <w:tcW w:w="9210" w:type="dxa"/>
            <w:tcBorders>
              <w:top w:val="single" w:sz="8" w:space="0" w:color="auto"/>
              <w:left w:val="single" w:sz="18" w:space="0" w:color="auto"/>
              <w:bottom w:val="single" w:sz="8" w:space="0" w:color="auto"/>
              <w:right w:val="single" w:sz="18" w:space="0" w:color="auto"/>
            </w:tcBorders>
            <w:tcMar>
              <w:left w:w="108" w:type="dxa"/>
              <w:right w:w="108" w:type="dxa"/>
            </w:tcMar>
          </w:tcPr>
          <w:p w14:paraId="7E8C3D34" w14:textId="26D1A2BF" w:rsidR="00571176" w:rsidRPr="00571176" w:rsidRDefault="00571176" w:rsidP="00571176">
            <w:pPr>
              <w:spacing w:after="0"/>
              <w:rPr>
                <w:rFonts w:ascii="Times New Roman" w:eastAsia="Times New Roman" w:hAnsi="Times New Roman" w:cs="Times New Roman"/>
                <w:b/>
                <w:bCs/>
                <w:lang w:val="fr-CA"/>
              </w:rPr>
            </w:pPr>
            <w:r w:rsidRPr="515680D7">
              <w:rPr>
                <w:rFonts w:ascii="Times New Roman" w:eastAsia="Times New Roman" w:hAnsi="Times New Roman" w:cs="Times New Roman"/>
                <w:b/>
                <w:bCs/>
                <w:lang w:val="fr-CA"/>
              </w:rPr>
              <w:t>Si applicable</w:t>
            </w:r>
            <w:r w:rsidR="0CB352BA" w:rsidRPr="00E36B78">
              <w:rPr>
                <w:rFonts w:ascii="Times New Roman" w:eastAsia="Times New Roman" w:hAnsi="Times New Roman" w:cs="Times New Roman"/>
                <w:b/>
                <w:bCs/>
                <w:color w:val="000000" w:themeColor="text1"/>
                <w:vertAlign w:val="superscript"/>
                <w:lang w:val="fr-CA"/>
              </w:rPr>
              <w:t xml:space="preserve"> 1</w:t>
            </w:r>
            <w:r w:rsidR="0CB352BA" w:rsidRPr="515680D7">
              <w:rPr>
                <w:rFonts w:ascii="Times New Roman" w:eastAsia="Times New Roman" w:hAnsi="Times New Roman" w:cs="Times New Roman"/>
                <w:lang w:val="fr-CA"/>
              </w:rPr>
              <w:t xml:space="preserve"> </w:t>
            </w:r>
            <w:r w:rsidRPr="515680D7">
              <w:rPr>
                <w:rFonts w:ascii="Times New Roman" w:eastAsia="Times New Roman" w:hAnsi="Times New Roman" w:cs="Times New Roman"/>
                <w:b/>
                <w:bCs/>
                <w:lang w:val="fr-CA"/>
              </w:rPr>
              <w:t xml:space="preserve"> :</w:t>
            </w:r>
          </w:p>
          <w:p w14:paraId="6514E70E" w14:textId="77777777" w:rsidR="00571176" w:rsidRPr="00571176" w:rsidRDefault="00571176" w:rsidP="00571176">
            <w:pPr>
              <w:spacing w:after="0"/>
              <w:rPr>
                <w:rFonts w:ascii="Times New Roman" w:eastAsia="Times New Roman" w:hAnsi="Times New Roman" w:cs="Times New Roman"/>
                <w:b/>
                <w:bCs/>
                <w:lang w:val="fr-CA"/>
              </w:rPr>
            </w:pPr>
            <w:r w:rsidRPr="00571176">
              <w:rPr>
                <w:rFonts w:ascii="Times New Roman" w:eastAsia="Times New Roman" w:hAnsi="Times New Roman" w:cs="Times New Roman"/>
                <w:b/>
                <w:bCs/>
                <w:lang w:val="fr-CA"/>
              </w:rPr>
              <w:t>Allergènes: allergène alimentaire, gluten (source de gluten), sulfites</w:t>
            </w:r>
          </w:p>
          <w:p w14:paraId="1D8BE06A" w14:textId="6DF0E4F7" w:rsidR="4CBCF00E" w:rsidRDefault="00571176" w:rsidP="00571176">
            <w:pPr>
              <w:tabs>
                <w:tab w:val="left" w:pos="567"/>
              </w:tabs>
              <w:spacing w:after="0"/>
              <w:rPr>
                <w:rFonts w:ascii="Times New Roman" w:eastAsia="Times New Roman" w:hAnsi="Times New Roman" w:cs="Times New Roman"/>
                <w:b/>
                <w:bCs/>
                <w:lang w:val="en-US"/>
              </w:rPr>
            </w:pPr>
            <w:r w:rsidRPr="00571176">
              <w:rPr>
                <w:rFonts w:ascii="Times New Roman" w:eastAsia="Times New Roman" w:hAnsi="Times New Roman" w:cs="Times New Roman"/>
                <w:b/>
                <w:bCs/>
                <w:lang w:val="en-US"/>
              </w:rPr>
              <w:t>Contient de l’aspartame</w:t>
            </w:r>
          </w:p>
        </w:tc>
      </w:tr>
      <w:tr w:rsidR="4CBCF00E" w:rsidRPr="00F02815" w14:paraId="63D77CE8" w14:textId="77777777" w:rsidTr="4CBCF00E">
        <w:trPr>
          <w:trHeight w:val="300"/>
        </w:trPr>
        <w:tc>
          <w:tcPr>
            <w:tcW w:w="9210" w:type="dxa"/>
            <w:tcBorders>
              <w:top w:val="single" w:sz="8" w:space="0" w:color="auto"/>
              <w:left w:val="single" w:sz="18" w:space="0" w:color="auto"/>
              <w:bottom w:val="single" w:sz="8" w:space="0" w:color="auto"/>
              <w:right w:val="single" w:sz="18" w:space="0" w:color="auto"/>
            </w:tcBorders>
            <w:tcMar>
              <w:left w:w="108" w:type="dxa"/>
              <w:right w:w="108" w:type="dxa"/>
            </w:tcMar>
          </w:tcPr>
          <w:p w14:paraId="112646BE" w14:textId="5AE4F670" w:rsidR="4CBCF00E" w:rsidRPr="00856464" w:rsidRDefault="00856464" w:rsidP="00F81820">
            <w:pPr>
              <w:spacing w:after="0" w:line="252" w:lineRule="auto"/>
              <w:ind w:right="256"/>
              <w:rPr>
                <w:rFonts w:ascii="Times New Roman" w:eastAsia="Times New Roman" w:hAnsi="Times New Roman" w:cs="Times New Roman"/>
                <w:vertAlign w:val="superscript"/>
                <w:lang w:val="fr-CA"/>
              </w:rPr>
            </w:pPr>
            <w:r w:rsidRPr="00856464">
              <w:rPr>
                <w:rFonts w:ascii="Times New Roman" w:eastAsia="Times New Roman" w:hAnsi="Times New Roman" w:cs="Times New Roman"/>
                <w:b/>
                <w:bCs/>
                <w:lang w:val="fr-CA"/>
              </w:rPr>
              <w:t xml:space="preserve">Lorsque vous utilisez ce produit, </w:t>
            </w:r>
            <w:r w:rsidRPr="00856464">
              <w:rPr>
                <w:rFonts w:ascii="Times New Roman" w:eastAsia="Times New Roman" w:hAnsi="Times New Roman" w:cs="Times New Roman"/>
                <w:lang w:val="fr-CA"/>
              </w:rPr>
              <w:t>vous pourriez souffrir temporairement de flatulences et de ballonnements</w:t>
            </w:r>
            <w:r w:rsidR="4CBCF00E" w:rsidRPr="00856464">
              <w:rPr>
                <w:rFonts w:ascii="Times New Roman" w:eastAsia="Times New Roman" w:hAnsi="Times New Roman" w:cs="Times New Roman"/>
                <w:lang w:val="fr-CA"/>
              </w:rPr>
              <w:t>.</w:t>
            </w:r>
            <w:r w:rsidR="4CBCF00E" w:rsidRPr="00856464">
              <w:rPr>
                <w:rFonts w:ascii="Times New Roman" w:eastAsia="Times New Roman" w:hAnsi="Times New Roman" w:cs="Times New Roman"/>
                <w:vertAlign w:val="superscript"/>
                <w:lang w:val="fr-CA"/>
              </w:rPr>
              <w:t>2</w:t>
            </w:r>
          </w:p>
        </w:tc>
      </w:tr>
      <w:tr w:rsidR="4CBCF00E" w:rsidRPr="00F02815" w14:paraId="6FEA2F0C" w14:textId="77777777" w:rsidTr="4CBCF00E">
        <w:trPr>
          <w:trHeight w:val="315"/>
        </w:trPr>
        <w:tc>
          <w:tcPr>
            <w:tcW w:w="9210" w:type="dxa"/>
            <w:tcBorders>
              <w:top w:val="single" w:sz="8" w:space="0" w:color="auto"/>
              <w:left w:val="single" w:sz="18" w:space="0" w:color="auto"/>
              <w:bottom w:val="nil"/>
              <w:right w:val="single" w:sz="18" w:space="0" w:color="auto"/>
            </w:tcBorders>
            <w:tcMar>
              <w:left w:w="108" w:type="dxa"/>
              <w:right w:w="108" w:type="dxa"/>
            </w:tcMar>
          </w:tcPr>
          <w:p w14:paraId="7EA833A0" w14:textId="46F86083" w:rsidR="4CBCF00E" w:rsidRPr="00856464" w:rsidRDefault="00856464" w:rsidP="00F81820">
            <w:pPr>
              <w:spacing w:after="0"/>
              <w:rPr>
                <w:rFonts w:ascii="Times New Roman" w:eastAsia="Times New Roman" w:hAnsi="Times New Roman" w:cs="Times New Roman"/>
                <w:lang w:val="fr-CA"/>
              </w:rPr>
            </w:pPr>
            <w:r w:rsidRPr="00856464">
              <w:rPr>
                <w:rFonts w:ascii="Times New Roman" w:hAnsi="Times New Roman" w:cs="Times New Roman"/>
                <w:b/>
                <w:bCs/>
                <w:color w:val="333333"/>
                <w:lang w:val="fr-CA"/>
              </w:rPr>
              <w:t xml:space="preserve">Cessez d’utiliser si </w:t>
            </w:r>
            <w:r w:rsidRPr="00856464">
              <w:rPr>
                <w:rFonts w:ascii="Times New Roman" w:hAnsi="Times New Roman" w:cs="Times New Roman"/>
                <w:color w:val="333333"/>
                <w:lang w:val="fr-CA"/>
              </w:rPr>
              <w:t>une allergie se manifeste</w:t>
            </w:r>
            <w:r>
              <w:rPr>
                <w:rFonts w:ascii="Times New Roman" w:hAnsi="Times New Roman" w:cs="Times New Roman"/>
                <w:color w:val="333333"/>
                <w:lang w:val="fr-CA"/>
              </w:rPr>
              <w:t>.</w:t>
            </w:r>
          </w:p>
        </w:tc>
      </w:tr>
      <w:tr w:rsidR="4CBCF00E" w:rsidRPr="00F02815" w14:paraId="6F3CA7C6" w14:textId="77777777" w:rsidTr="4CBCF00E">
        <w:trPr>
          <w:trHeight w:val="315"/>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1731E843" w14:textId="77777777" w:rsidR="00571176" w:rsidRPr="00D97E09" w:rsidRDefault="00571176" w:rsidP="00F81820">
            <w:pPr>
              <w:spacing w:after="0"/>
              <w:rPr>
                <w:rFonts w:ascii="Times New Roman" w:eastAsia="Times New Roman" w:hAnsi="Times New Roman" w:cs="Times New Roman"/>
                <w:b/>
                <w:bCs/>
                <w:sz w:val="24"/>
                <w:szCs w:val="24"/>
                <w:lang w:val="fr-CA"/>
              </w:rPr>
            </w:pPr>
            <w:r w:rsidRPr="00D97E09">
              <w:rPr>
                <w:rFonts w:ascii="Times New Roman" w:eastAsia="Times New Roman" w:hAnsi="Times New Roman" w:cs="Times New Roman"/>
                <w:b/>
                <w:bCs/>
                <w:sz w:val="24"/>
                <w:szCs w:val="24"/>
                <w:lang w:val="fr-CA"/>
              </w:rPr>
              <w:t>Mode d’emploi</w:t>
            </w:r>
          </w:p>
          <w:p w14:paraId="2CAFC85A" w14:textId="136D5657" w:rsidR="4CBCF00E" w:rsidRPr="00AE7EB1" w:rsidRDefault="4CBCF00E" w:rsidP="00F81820">
            <w:pPr>
              <w:spacing w:after="0"/>
              <w:rPr>
                <w:rFonts w:ascii="Times New Roman" w:eastAsia="Times New Roman" w:hAnsi="Times New Roman" w:cs="Times New Roman"/>
                <w:vertAlign w:val="superscript"/>
                <w:lang w:val="fr-CA"/>
              </w:rPr>
            </w:pPr>
            <w:r w:rsidRPr="00AE7EB1">
              <w:rPr>
                <w:rFonts w:ascii="Times New Roman" w:eastAsia="Times New Roman" w:hAnsi="Times New Roman" w:cs="Times New Roman"/>
                <w:lang w:val="fr-CA"/>
              </w:rPr>
              <w:t>Adult</w:t>
            </w:r>
            <w:r w:rsidR="00856464" w:rsidRPr="00AE7EB1">
              <w:rPr>
                <w:rFonts w:ascii="Times New Roman" w:eastAsia="Times New Roman" w:hAnsi="Times New Roman" w:cs="Times New Roman"/>
                <w:lang w:val="fr-CA"/>
              </w:rPr>
              <w:t>e</w:t>
            </w:r>
            <w:r w:rsidRPr="00AE7EB1">
              <w:rPr>
                <w:rFonts w:ascii="Times New Roman" w:eastAsia="Times New Roman" w:hAnsi="Times New Roman" w:cs="Times New Roman"/>
                <w:lang w:val="fr-CA"/>
              </w:rPr>
              <w:t xml:space="preserve">s 18 </w:t>
            </w:r>
            <w:r w:rsidR="00856464" w:rsidRPr="00AE7EB1">
              <w:rPr>
                <w:rFonts w:ascii="Times New Roman" w:eastAsia="Times New Roman" w:hAnsi="Times New Roman" w:cs="Times New Roman"/>
                <w:lang w:val="fr-CA"/>
              </w:rPr>
              <w:t xml:space="preserve">ans et plus </w:t>
            </w:r>
            <w:r w:rsidRPr="00AE7EB1">
              <w:rPr>
                <w:rFonts w:ascii="Times New Roman" w:eastAsia="Times New Roman" w:hAnsi="Times New Roman" w:cs="Times New Roman"/>
                <w:lang w:val="fr-CA"/>
              </w:rPr>
              <w:t>:  •</w:t>
            </w:r>
            <w:r w:rsidRPr="00AE7EB1">
              <w:rPr>
                <w:rFonts w:ascii="Times New Roman" w:eastAsia="Times New Roman" w:hAnsi="Times New Roman" w:cs="Times New Roman"/>
                <w:b/>
                <w:bCs/>
                <w:lang w:val="fr-CA"/>
              </w:rPr>
              <w:t xml:space="preserve"> </w:t>
            </w:r>
            <w:r w:rsidR="00856464" w:rsidRPr="00AE7EB1">
              <w:rPr>
                <w:rFonts w:ascii="Times New Roman" w:eastAsia="Times New Roman" w:hAnsi="Times New Roman" w:cs="Times New Roman"/>
                <w:lang w:val="fr-CA"/>
              </w:rPr>
              <w:t>Prendre</w:t>
            </w:r>
            <w:r w:rsidRPr="00AE7EB1">
              <w:rPr>
                <w:rFonts w:ascii="Times New Roman" w:eastAsia="Times New Roman" w:hAnsi="Times New Roman" w:cs="Times New Roman"/>
                <w:lang w:val="fr-CA"/>
              </w:rPr>
              <w:t xml:space="preserve"> X </w:t>
            </w:r>
            <w:r w:rsidR="00856464" w:rsidRPr="00AE7EB1">
              <w:rPr>
                <w:rFonts w:ascii="Times New Roman" w:eastAsia="Times New Roman" w:hAnsi="Times New Roman" w:cs="Times New Roman"/>
                <w:lang w:val="fr-CA"/>
              </w:rPr>
              <w:t>mesure</w:t>
            </w:r>
            <w:r w:rsidRPr="00AE7EB1">
              <w:rPr>
                <w:rFonts w:ascii="Times New Roman" w:eastAsia="Times New Roman" w:hAnsi="Times New Roman" w:cs="Times New Roman"/>
                <w:lang w:val="fr-CA"/>
              </w:rPr>
              <w:t xml:space="preserve">(s), X </w:t>
            </w:r>
            <w:r w:rsidR="00856464" w:rsidRPr="00AE7EB1">
              <w:rPr>
                <w:rFonts w:ascii="Times New Roman" w:eastAsia="Times New Roman" w:hAnsi="Times New Roman" w:cs="Times New Roman"/>
                <w:lang w:val="fr-CA"/>
              </w:rPr>
              <w:t>fois</w:t>
            </w:r>
            <w:r w:rsidRPr="00AE7EB1">
              <w:rPr>
                <w:rFonts w:ascii="Times New Roman" w:eastAsia="Times New Roman" w:hAnsi="Times New Roman" w:cs="Times New Roman"/>
                <w:lang w:val="fr-CA"/>
              </w:rPr>
              <w:t xml:space="preserve"> </w:t>
            </w:r>
            <w:r w:rsidR="009D1302" w:rsidRPr="00AE7EB1">
              <w:rPr>
                <w:rFonts w:ascii="Times New Roman" w:eastAsia="Times New Roman" w:hAnsi="Times New Roman" w:cs="Times New Roman"/>
                <w:lang w:val="fr-CA"/>
              </w:rPr>
              <w:t>p</w:t>
            </w:r>
            <w:r w:rsidR="00856464" w:rsidRPr="00AE7EB1">
              <w:rPr>
                <w:rFonts w:ascii="Times New Roman" w:eastAsia="Times New Roman" w:hAnsi="Times New Roman" w:cs="Times New Roman"/>
                <w:lang w:val="fr-CA"/>
              </w:rPr>
              <w:t>ar jour</w:t>
            </w:r>
            <w:r w:rsidRPr="00AE7EB1">
              <w:rPr>
                <w:rFonts w:ascii="Times New Roman" w:eastAsia="Times New Roman" w:hAnsi="Times New Roman" w:cs="Times New Roman"/>
                <w:lang w:val="fr-CA"/>
              </w:rPr>
              <w:t xml:space="preserve">  • </w:t>
            </w:r>
            <w:r w:rsidR="00856464" w:rsidRPr="00AE7EB1">
              <w:rPr>
                <w:rFonts w:ascii="Times New Roman" w:eastAsia="Times New Roman" w:hAnsi="Times New Roman" w:cs="Times New Roman"/>
                <w:color w:val="333333"/>
                <w:kern w:val="0"/>
                <w:lang w:val="fr-CA" w:eastAsia="en-CA"/>
                <w14:ligatures w14:val="none"/>
              </w:rPr>
              <w:t xml:space="preserve">Prendre avec au moins 250 </w:t>
            </w:r>
            <w:proofErr w:type="spellStart"/>
            <w:r w:rsidR="00856464" w:rsidRPr="00AE7EB1">
              <w:rPr>
                <w:rFonts w:ascii="Times New Roman" w:eastAsia="Times New Roman" w:hAnsi="Times New Roman" w:cs="Times New Roman"/>
                <w:color w:val="333333"/>
                <w:kern w:val="0"/>
                <w:lang w:val="fr-CA" w:eastAsia="en-CA"/>
                <w14:ligatures w14:val="none"/>
              </w:rPr>
              <w:t>mL</w:t>
            </w:r>
            <w:proofErr w:type="spellEnd"/>
            <w:r w:rsidR="00856464" w:rsidRPr="00AE7EB1">
              <w:rPr>
                <w:rFonts w:ascii="Times New Roman" w:eastAsia="Times New Roman" w:hAnsi="Times New Roman" w:cs="Times New Roman"/>
                <w:color w:val="333333"/>
                <w:kern w:val="0"/>
                <w:lang w:val="fr-CA" w:eastAsia="en-CA"/>
                <w14:ligatures w14:val="none"/>
              </w:rPr>
              <w:t xml:space="preserve"> de liquide.</w:t>
            </w:r>
            <w:r w:rsidR="00856464" w:rsidRPr="00AE7EB1">
              <w:rPr>
                <w:lang w:val="fr-CA"/>
              </w:rPr>
              <w:t xml:space="preserve"> </w:t>
            </w:r>
            <w:r w:rsidR="00856464" w:rsidRPr="00AE7EB1">
              <w:rPr>
                <w:rFonts w:ascii="Times New Roman" w:eastAsia="Times New Roman" w:hAnsi="Times New Roman" w:cs="Times New Roman"/>
                <w:color w:val="333333"/>
                <w:kern w:val="0"/>
                <w:lang w:val="fr-CA" w:eastAsia="en-CA"/>
                <w14:ligatures w14:val="none"/>
              </w:rPr>
              <w:t>Maintenir une consommation suffisante de liquide</w:t>
            </w:r>
            <w:r w:rsidR="00856464" w:rsidRPr="00AE7EB1">
              <w:rPr>
                <w:rFonts w:ascii="Times New Roman" w:eastAsia="Times New Roman" w:hAnsi="Times New Roman" w:cs="Times New Roman"/>
                <w:lang w:val="fr-CA"/>
              </w:rPr>
              <w:t xml:space="preserve">  </w:t>
            </w:r>
            <w:r w:rsidRPr="00AE7EB1">
              <w:rPr>
                <w:rFonts w:ascii="Times New Roman" w:eastAsia="Times New Roman" w:hAnsi="Times New Roman" w:cs="Times New Roman"/>
                <w:lang w:val="fr-CA"/>
              </w:rPr>
              <w:t xml:space="preserve">• </w:t>
            </w:r>
            <w:r w:rsidR="00AE7EB1" w:rsidRPr="00AE7EB1">
              <w:rPr>
                <w:rFonts w:ascii="Times New Roman" w:eastAsia="Times New Roman" w:hAnsi="Times New Roman" w:cs="Times New Roman"/>
                <w:color w:val="333333"/>
                <w:kern w:val="0"/>
                <w:lang w:val="fr-CA" w:eastAsia="en-CA"/>
                <w14:ligatures w14:val="none"/>
              </w:rPr>
              <w:t>Prendre quelques heures avant ou après la prise d’autres médicaments ou produits de santé</w:t>
            </w:r>
            <w:r w:rsidRPr="00AE7EB1">
              <w:rPr>
                <w:rFonts w:ascii="Times New Roman" w:eastAsia="Times New Roman" w:hAnsi="Times New Roman" w:cs="Times New Roman"/>
                <w:lang w:val="fr-CA"/>
              </w:rPr>
              <w:t xml:space="preserve">  • </w:t>
            </w:r>
            <w:r w:rsidR="00AE7EB1" w:rsidRPr="00AE7EB1">
              <w:rPr>
                <w:rStyle w:val="Emphasis"/>
                <w:rFonts w:ascii="Times New Roman" w:eastAsiaTheme="majorEastAsia" w:hAnsi="Times New Roman" w:cs="Times New Roman"/>
                <w:i w:val="0"/>
                <w:iCs w:val="0"/>
                <w:color w:val="333333"/>
                <w:lang w:val="fr-CA"/>
              </w:rPr>
              <w:t>Mélanger le produit dans suffisamment de liquide immédiatement avant de consommer</w:t>
            </w:r>
            <w:r w:rsidR="0001152E" w:rsidRPr="00AE7EB1">
              <w:rPr>
                <w:rFonts w:ascii="Times New Roman" w:eastAsia="Times New Roman" w:hAnsi="Times New Roman" w:cs="Times New Roman"/>
                <w:vertAlign w:val="superscript"/>
                <w:lang w:val="fr-CA"/>
              </w:rPr>
              <w:t>3</w:t>
            </w:r>
            <w:r w:rsidRPr="00AE7EB1">
              <w:rPr>
                <w:rFonts w:ascii="Times New Roman" w:eastAsia="Times New Roman" w:hAnsi="Times New Roman" w:cs="Times New Roman"/>
                <w:lang w:val="fr-CA"/>
              </w:rPr>
              <w:t xml:space="preserve">  • </w:t>
            </w:r>
            <w:r w:rsidR="00AE7EB1" w:rsidRPr="00AE7EB1">
              <w:rPr>
                <w:rFonts w:ascii="Times New Roman" w:eastAsia="Times New Roman" w:hAnsi="Times New Roman" w:cs="Times New Roman"/>
                <w:color w:val="333333"/>
                <w:kern w:val="0"/>
                <w:lang w:val="fr-CA" w:eastAsia="en-CA"/>
                <w14:ligatures w14:val="none"/>
              </w:rPr>
              <w:t>Pour minimiser les effets secondaires gastro-intestinaux, pren</w:t>
            </w:r>
            <w:r w:rsidR="005153D6">
              <w:rPr>
                <w:rFonts w:ascii="Times New Roman" w:eastAsia="Times New Roman" w:hAnsi="Times New Roman" w:cs="Times New Roman"/>
                <w:color w:val="333333"/>
                <w:kern w:val="0"/>
                <w:lang w:val="fr-CA" w:eastAsia="en-CA"/>
                <w14:ligatures w14:val="none"/>
              </w:rPr>
              <w:t>dre</w:t>
            </w:r>
            <w:r w:rsidR="00AE7EB1" w:rsidRPr="00AE7EB1">
              <w:rPr>
                <w:rFonts w:ascii="Times New Roman" w:eastAsia="Times New Roman" w:hAnsi="Times New Roman" w:cs="Times New Roman"/>
                <w:color w:val="333333"/>
                <w:kern w:val="0"/>
                <w:lang w:val="fr-CA" w:eastAsia="en-CA"/>
                <w14:ligatures w14:val="none"/>
              </w:rPr>
              <w:t xml:space="preserve"> en doses divisées avec les repas</w:t>
            </w:r>
            <w:r w:rsidR="00E103DB" w:rsidRPr="00AE7EB1">
              <w:rPr>
                <w:rFonts w:ascii="Times New Roman" w:eastAsia="Times New Roman" w:hAnsi="Times New Roman" w:cs="Times New Roman"/>
                <w:lang w:val="fr-CA"/>
              </w:rPr>
              <w:t>.</w:t>
            </w:r>
            <w:r w:rsidR="0001152E" w:rsidRPr="00AE7EB1">
              <w:rPr>
                <w:rFonts w:ascii="Times New Roman" w:eastAsia="Times New Roman" w:hAnsi="Times New Roman" w:cs="Times New Roman"/>
                <w:vertAlign w:val="superscript"/>
                <w:lang w:val="fr-CA"/>
              </w:rPr>
              <w:t>4</w:t>
            </w:r>
          </w:p>
        </w:tc>
      </w:tr>
      <w:tr w:rsidR="4CBCF00E" w:rsidRPr="00F02815" w14:paraId="752F95EC" w14:textId="77777777" w:rsidTr="4CBCF00E">
        <w:trPr>
          <w:trHeight w:val="30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5427CED6" w14:textId="77777777" w:rsidR="00571176" w:rsidRPr="00571176" w:rsidRDefault="00571176" w:rsidP="00571176">
            <w:pPr>
              <w:spacing w:after="0"/>
              <w:rPr>
                <w:rFonts w:ascii="Times New Roman" w:eastAsia="Times New Roman" w:hAnsi="Times New Roman" w:cs="Times New Roman"/>
                <w:b/>
                <w:bCs/>
                <w:sz w:val="24"/>
                <w:szCs w:val="24"/>
                <w:lang w:val="fr-CA"/>
              </w:rPr>
            </w:pPr>
            <w:r w:rsidRPr="00571176">
              <w:rPr>
                <w:rFonts w:ascii="Times New Roman" w:eastAsia="Times New Roman" w:hAnsi="Times New Roman" w:cs="Times New Roman"/>
                <w:b/>
                <w:bCs/>
                <w:sz w:val="24"/>
                <w:szCs w:val="24"/>
                <w:lang w:val="fr-CA"/>
              </w:rPr>
              <w:t>Autres renseignements</w:t>
            </w:r>
          </w:p>
          <w:p w14:paraId="1D207D04" w14:textId="1636BC0A" w:rsidR="4CBCF00E" w:rsidRPr="00571176" w:rsidRDefault="00571176" w:rsidP="00571176">
            <w:pPr>
              <w:spacing w:after="0"/>
              <w:rPr>
                <w:rFonts w:ascii="Times New Roman" w:eastAsia="Times New Roman" w:hAnsi="Times New Roman" w:cs="Times New Roman"/>
                <w:lang w:val="fr-CA"/>
              </w:rPr>
            </w:pPr>
            <w:r w:rsidRPr="00571176">
              <w:rPr>
                <w:rFonts w:ascii="Times New Roman" w:eastAsia="Times New Roman" w:hAnsi="Times New Roman" w:cs="Times New Roman"/>
                <w:lang w:val="fr-CA"/>
              </w:rPr>
              <w:t>(Ajoutez les informations d’entreposage)</w:t>
            </w:r>
          </w:p>
        </w:tc>
      </w:tr>
      <w:tr w:rsidR="4CBCF00E" w:rsidRPr="00F02815" w14:paraId="47B16CBB" w14:textId="77777777" w:rsidTr="4CBCF00E">
        <w:trPr>
          <w:trHeight w:val="30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0B62F687" w14:textId="77777777" w:rsidR="00571176" w:rsidRPr="00571176" w:rsidRDefault="00571176" w:rsidP="00571176">
            <w:pPr>
              <w:spacing w:after="0"/>
              <w:rPr>
                <w:rFonts w:ascii="Times New Roman" w:eastAsia="Times New Roman" w:hAnsi="Times New Roman" w:cs="Times New Roman"/>
                <w:b/>
                <w:bCs/>
                <w:sz w:val="24"/>
                <w:szCs w:val="24"/>
                <w:lang w:val="fr-CA"/>
              </w:rPr>
            </w:pPr>
            <w:r w:rsidRPr="00571176">
              <w:rPr>
                <w:rFonts w:ascii="Times New Roman" w:eastAsia="Times New Roman" w:hAnsi="Times New Roman" w:cs="Times New Roman"/>
                <w:b/>
                <w:bCs/>
                <w:sz w:val="24"/>
                <w:szCs w:val="24"/>
                <w:lang w:val="fr-CA"/>
              </w:rPr>
              <w:t>Ingrédients non-médicinaux</w:t>
            </w:r>
          </w:p>
          <w:p w14:paraId="226F3D91" w14:textId="6E98470C" w:rsidR="4CBCF00E" w:rsidRPr="00571176" w:rsidRDefault="00571176" w:rsidP="00571176">
            <w:pPr>
              <w:spacing w:after="0"/>
              <w:rPr>
                <w:rFonts w:ascii="Times New Roman" w:eastAsia="Times New Roman" w:hAnsi="Times New Roman" w:cs="Times New Roman"/>
                <w:lang w:val="fr-CA"/>
              </w:rPr>
            </w:pPr>
            <w:r w:rsidRPr="00571176">
              <w:rPr>
                <w:rFonts w:ascii="Times New Roman" w:eastAsia="Times New Roman" w:hAnsi="Times New Roman" w:cs="Times New Roman"/>
                <w:lang w:val="fr-CA"/>
              </w:rPr>
              <w:t>Énumérez tous les INM</w:t>
            </w:r>
          </w:p>
        </w:tc>
      </w:tr>
      <w:tr w:rsidR="4CBCF00E" w:rsidRPr="00F02815" w14:paraId="52DCE0C0" w14:textId="77777777" w:rsidTr="4CBCF00E">
        <w:trPr>
          <w:trHeight w:val="300"/>
        </w:trPr>
        <w:tc>
          <w:tcPr>
            <w:tcW w:w="9210" w:type="dxa"/>
            <w:tcBorders>
              <w:top w:val="single" w:sz="18" w:space="0" w:color="auto"/>
              <w:left w:val="single" w:sz="18" w:space="0" w:color="auto"/>
              <w:bottom w:val="single" w:sz="18" w:space="0" w:color="auto"/>
              <w:right w:val="single" w:sz="18" w:space="0" w:color="auto"/>
            </w:tcBorders>
            <w:tcMar>
              <w:left w:w="108" w:type="dxa"/>
              <w:right w:w="108" w:type="dxa"/>
            </w:tcMar>
          </w:tcPr>
          <w:p w14:paraId="0EFA08F7" w14:textId="31B70FBF" w:rsidR="4CBCF00E" w:rsidRPr="00571176" w:rsidRDefault="4CBCF00E" w:rsidP="00F81820">
            <w:pPr>
              <w:spacing w:after="0"/>
              <w:rPr>
                <w:rFonts w:ascii="Times New Roman" w:eastAsia="Times New Roman" w:hAnsi="Times New Roman" w:cs="Times New Roman"/>
                <w:lang w:val="fr-CA"/>
              </w:rPr>
            </w:pPr>
            <w:r w:rsidRPr="00571176">
              <w:rPr>
                <w:rFonts w:ascii="Times New Roman" w:eastAsia="Times New Roman" w:hAnsi="Times New Roman" w:cs="Times New Roman"/>
                <w:b/>
                <w:bCs/>
                <w:sz w:val="24"/>
                <w:szCs w:val="24"/>
                <w:lang w:val="fr-CA"/>
              </w:rPr>
              <w:t xml:space="preserve">Questions? </w:t>
            </w:r>
            <w:r w:rsidR="00571176" w:rsidRPr="00571176">
              <w:rPr>
                <w:rFonts w:ascii="Times New Roman" w:eastAsia="Calibri" w:hAnsi="Times New Roman" w:cs="Times New Roman"/>
                <w:bCs/>
                <w:lang w:val="fr-CA"/>
              </w:rPr>
              <w:t>(Appelez)</w:t>
            </w:r>
            <w:r w:rsidR="00571176" w:rsidRPr="00012DC6">
              <w:rPr>
                <w:rFonts w:eastAsia="Calibri"/>
                <w:b/>
                <w:lang w:val="fr-CA"/>
              </w:rPr>
              <w:t xml:space="preserve"> </w:t>
            </w:r>
            <w:r w:rsidRPr="00571176">
              <w:rPr>
                <w:rFonts w:ascii="Times New Roman" w:eastAsia="Times New Roman" w:hAnsi="Times New Roman" w:cs="Times New Roman"/>
                <w:lang w:val="fr-CA"/>
              </w:rPr>
              <w:t xml:space="preserve">1-XXX-XXX-XXXX </w:t>
            </w:r>
          </w:p>
        </w:tc>
      </w:tr>
    </w:tbl>
    <w:p w14:paraId="17D533B7" w14:textId="77777777" w:rsidR="00571176" w:rsidRPr="00571176" w:rsidRDefault="00571176" w:rsidP="00571176">
      <w:pPr>
        <w:pStyle w:val="BodyText"/>
        <w:spacing w:after="0"/>
        <w:rPr>
          <w:rFonts w:ascii="Times New Roman" w:hAnsi="Times New Roman" w:cs="Times New Roman"/>
          <w:lang w:val="fr-CA"/>
        </w:rPr>
      </w:pPr>
      <w:r w:rsidRPr="00571176">
        <w:rPr>
          <w:rFonts w:ascii="Times New Roman" w:hAnsi="Times New Roman" w:cs="Times New Roman"/>
          <w:vertAlign w:val="superscript"/>
          <w:lang w:val="fr-CA"/>
        </w:rPr>
        <w:t>1</w:t>
      </w:r>
      <w:r w:rsidRPr="00571176">
        <w:rPr>
          <w:rFonts w:ascii="Times New Roman" w:hAnsi="Times New Roman" w:cs="Times New Roman"/>
          <w:lang w:val="fr-CA"/>
        </w:rPr>
        <w:t>Cette section peut être retirée du tableau si le produit ne contient pas d’allergène ou d’aspartame.</w:t>
      </w:r>
    </w:p>
    <w:p w14:paraId="5CEC4DA6" w14:textId="22BEE207" w:rsidR="00F22D41" w:rsidRPr="00571176" w:rsidRDefault="0FD5B7D6" w:rsidP="00F81820">
      <w:pPr>
        <w:spacing w:after="0"/>
        <w:rPr>
          <w:rFonts w:ascii="Times New Roman" w:eastAsia="Times New Roman" w:hAnsi="Times New Roman" w:cs="Times New Roman"/>
          <w:lang w:val="fr-CA"/>
        </w:rPr>
      </w:pPr>
      <w:r w:rsidRPr="00571176">
        <w:rPr>
          <w:rFonts w:ascii="Times New Roman" w:eastAsia="Times New Roman" w:hAnsi="Times New Roman" w:cs="Times New Roman"/>
          <w:vertAlign w:val="superscript"/>
          <w:lang w:val="fr-CA"/>
        </w:rPr>
        <w:t>2</w:t>
      </w:r>
      <w:r w:rsidRPr="00571176">
        <w:rPr>
          <w:rFonts w:ascii="Times New Roman" w:eastAsia="Times New Roman" w:hAnsi="Times New Roman" w:cs="Times New Roman"/>
          <w:lang w:val="fr-CA"/>
        </w:rPr>
        <w:t>Produ</w:t>
      </w:r>
      <w:r w:rsidR="00571176" w:rsidRPr="00571176">
        <w:rPr>
          <w:rFonts w:ascii="Times New Roman" w:eastAsia="Times New Roman" w:hAnsi="Times New Roman" w:cs="Times New Roman"/>
          <w:lang w:val="fr-CA"/>
        </w:rPr>
        <w:t>i</w:t>
      </w:r>
      <w:r w:rsidRPr="00571176">
        <w:rPr>
          <w:rFonts w:ascii="Times New Roman" w:eastAsia="Times New Roman" w:hAnsi="Times New Roman" w:cs="Times New Roman"/>
          <w:lang w:val="fr-CA"/>
        </w:rPr>
        <w:t xml:space="preserve">ts </w:t>
      </w:r>
      <w:r w:rsidR="00571176" w:rsidRPr="00571176">
        <w:rPr>
          <w:rFonts w:ascii="Times New Roman" w:eastAsia="Times New Roman" w:hAnsi="Times New Roman" w:cs="Times New Roman"/>
          <w:lang w:val="fr-CA"/>
        </w:rPr>
        <w:t xml:space="preserve">fournissant 5 g </w:t>
      </w:r>
      <w:r w:rsidR="00481CE1">
        <w:rPr>
          <w:rFonts w:ascii="Times New Roman" w:eastAsia="Times New Roman" w:hAnsi="Times New Roman" w:cs="Times New Roman"/>
          <w:lang w:val="fr-CA"/>
        </w:rPr>
        <w:t>ou</w:t>
      </w:r>
      <w:r w:rsidR="00571176" w:rsidRPr="00571176">
        <w:rPr>
          <w:rFonts w:ascii="Times New Roman" w:eastAsia="Times New Roman" w:hAnsi="Times New Roman" w:cs="Times New Roman"/>
          <w:lang w:val="fr-CA"/>
        </w:rPr>
        <w:t xml:space="preserve"> plus de </w:t>
      </w:r>
      <w:proofErr w:type="spellStart"/>
      <w:r w:rsidRPr="00571176">
        <w:rPr>
          <w:rFonts w:ascii="Times New Roman" w:eastAsia="Times New Roman" w:hAnsi="Times New Roman" w:cs="Times New Roman"/>
          <w:lang w:val="fr-CA"/>
        </w:rPr>
        <w:t>fructooligosaccharides</w:t>
      </w:r>
      <w:proofErr w:type="spellEnd"/>
      <w:r w:rsidR="00CC779B" w:rsidRPr="00571176">
        <w:rPr>
          <w:rFonts w:ascii="Times New Roman" w:eastAsia="Times New Roman" w:hAnsi="Times New Roman" w:cs="Times New Roman"/>
          <w:lang w:val="fr-CA"/>
        </w:rPr>
        <w:t>,</w:t>
      </w:r>
      <w:r w:rsidRPr="00571176">
        <w:rPr>
          <w:rFonts w:ascii="Times New Roman" w:eastAsia="Times New Roman" w:hAnsi="Times New Roman" w:cs="Times New Roman"/>
          <w:lang w:val="fr-CA"/>
        </w:rPr>
        <w:t xml:space="preserve"> p</w:t>
      </w:r>
      <w:r w:rsidR="00571176" w:rsidRPr="00571176">
        <w:rPr>
          <w:rFonts w:ascii="Times New Roman" w:eastAsia="Times New Roman" w:hAnsi="Times New Roman" w:cs="Times New Roman"/>
          <w:lang w:val="fr-CA"/>
        </w:rPr>
        <w:t>a</w:t>
      </w:r>
      <w:r w:rsidR="00571176">
        <w:rPr>
          <w:rFonts w:ascii="Times New Roman" w:eastAsia="Times New Roman" w:hAnsi="Times New Roman" w:cs="Times New Roman"/>
          <w:lang w:val="fr-CA"/>
        </w:rPr>
        <w:t>r jour</w:t>
      </w:r>
      <w:r w:rsidRPr="00571176">
        <w:rPr>
          <w:rFonts w:ascii="Times New Roman" w:eastAsia="Times New Roman" w:hAnsi="Times New Roman" w:cs="Times New Roman"/>
          <w:lang w:val="fr-CA"/>
        </w:rPr>
        <w:t xml:space="preserve">. </w:t>
      </w:r>
    </w:p>
    <w:p w14:paraId="6F68EF77" w14:textId="451EC553" w:rsidR="00F22D41" w:rsidRPr="00571176" w:rsidRDefault="0001152E" w:rsidP="00F81820">
      <w:pPr>
        <w:spacing w:after="0"/>
        <w:rPr>
          <w:rFonts w:ascii="Times New Roman" w:eastAsia="Times New Roman" w:hAnsi="Times New Roman" w:cs="Times New Roman"/>
          <w:lang w:val="fr-CA"/>
        </w:rPr>
      </w:pPr>
      <w:r w:rsidRPr="00571176">
        <w:rPr>
          <w:rFonts w:ascii="Times New Roman" w:eastAsia="Times New Roman" w:hAnsi="Times New Roman" w:cs="Times New Roman"/>
          <w:vertAlign w:val="superscript"/>
          <w:lang w:val="fr-CA"/>
        </w:rPr>
        <w:t>3</w:t>
      </w:r>
      <w:r w:rsidR="00571176" w:rsidRPr="00571176">
        <w:rPr>
          <w:rFonts w:ascii="Times New Roman" w:eastAsia="Times New Roman" w:hAnsi="Times New Roman" w:cs="Times New Roman"/>
          <w:lang w:val="fr-CA"/>
        </w:rPr>
        <w:t>Pour les form</w:t>
      </w:r>
      <w:r w:rsidR="00571176">
        <w:rPr>
          <w:rFonts w:ascii="Times New Roman" w:eastAsia="Times New Roman" w:hAnsi="Times New Roman" w:cs="Times New Roman"/>
          <w:lang w:val="fr-CA"/>
        </w:rPr>
        <w:t>e</w:t>
      </w:r>
      <w:r w:rsidR="00571176" w:rsidRPr="00571176">
        <w:rPr>
          <w:rFonts w:ascii="Times New Roman" w:eastAsia="Times New Roman" w:hAnsi="Times New Roman" w:cs="Times New Roman"/>
          <w:lang w:val="fr-CA"/>
        </w:rPr>
        <w:t>s posologiques en poudre</w:t>
      </w:r>
      <w:r w:rsidR="0FD5B7D6" w:rsidRPr="00571176">
        <w:rPr>
          <w:rFonts w:ascii="Times New Roman" w:eastAsia="Times New Roman" w:hAnsi="Times New Roman" w:cs="Times New Roman"/>
          <w:lang w:val="fr-CA"/>
        </w:rPr>
        <w:t>.</w:t>
      </w:r>
    </w:p>
    <w:p w14:paraId="6D19FE33" w14:textId="552BBF98" w:rsidR="00F22D41" w:rsidRPr="00075132" w:rsidRDefault="0001152E" w:rsidP="00F81820">
      <w:pPr>
        <w:spacing w:after="0"/>
        <w:rPr>
          <w:rFonts w:ascii="Times New Roman" w:eastAsia="Times New Roman" w:hAnsi="Times New Roman" w:cs="Times New Roman"/>
          <w:lang w:val="fr-CA"/>
        </w:rPr>
      </w:pPr>
      <w:r w:rsidRPr="00075132">
        <w:rPr>
          <w:rFonts w:ascii="Times New Roman" w:eastAsia="Times New Roman" w:hAnsi="Times New Roman" w:cs="Times New Roman"/>
          <w:vertAlign w:val="superscript"/>
          <w:lang w:val="fr-CA"/>
        </w:rPr>
        <w:t>4</w:t>
      </w:r>
      <w:r w:rsidR="00571176" w:rsidRPr="00075132">
        <w:rPr>
          <w:rFonts w:ascii="Times New Roman" w:eastAsia="Times New Roman" w:hAnsi="Times New Roman" w:cs="Times New Roman"/>
          <w:lang w:val="fr-CA"/>
        </w:rPr>
        <w:t>Facultatif</w:t>
      </w:r>
      <w:r w:rsidR="0FD5B7D6" w:rsidRPr="00075132">
        <w:rPr>
          <w:rFonts w:ascii="Times New Roman" w:eastAsia="Times New Roman" w:hAnsi="Times New Roman" w:cs="Times New Roman"/>
          <w:lang w:val="fr-CA"/>
        </w:rPr>
        <w:t>.</w:t>
      </w:r>
    </w:p>
    <w:p w14:paraId="4C9CA09E" w14:textId="7C329275" w:rsidR="00F22D41" w:rsidRPr="00075132" w:rsidRDefault="00F22D41" w:rsidP="00571176">
      <w:pPr>
        <w:spacing w:after="0" w:line="240" w:lineRule="auto"/>
        <w:rPr>
          <w:rFonts w:ascii="Times New Roman" w:hAnsi="Times New Roman" w:cs="Times New Roman"/>
          <w:b/>
          <w:sz w:val="24"/>
          <w:szCs w:val="24"/>
          <w:lang w:val="fr-CA"/>
        </w:rPr>
      </w:pPr>
    </w:p>
    <w:p w14:paraId="2A920D1F" w14:textId="4FA3CC0A" w:rsidR="4CBCF00E" w:rsidRPr="00075132" w:rsidRDefault="4CBCF00E" w:rsidP="00571176">
      <w:pPr>
        <w:spacing w:after="0" w:line="240" w:lineRule="auto"/>
        <w:rPr>
          <w:rFonts w:ascii="Times New Roman" w:hAnsi="Times New Roman" w:cs="Times New Roman"/>
          <w:b/>
          <w:sz w:val="24"/>
          <w:szCs w:val="24"/>
          <w:lang w:val="fr-CA"/>
        </w:rPr>
      </w:pPr>
    </w:p>
    <w:p w14:paraId="2AE79B75" w14:textId="32D260B4" w:rsidR="009B7E93" w:rsidRPr="00075132" w:rsidRDefault="00571176" w:rsidP="00837651">
      <w:pPr>
        <w:spacing w:after="0" w:line="240" w:lineRule="auto"/>
        <w:rPr>
          <w:rFonts w:ascii="Times New Roman" w:hAnsi="Times New Roman" w:cs="Times New Roman"/>
          <w:b/>
          <w:color w:val="9A3365"/>
          <w:sz w:val="24"/>
          <w:szCs w:val="24"/>
          <w:lang w:val="fr-CA"/>
        </w:rPr>
      </w:pPr>
      <w:r w:rsidRPr="00075132">
        <w:rPr>
          <w:rFonts w:ascii="Times New Roman" w:hAnsi="Times New Roman" w:cs="Times New Roman"/>
          <w:b/>
          <w:color w:val="9A3365"/>
          <w:sz w:val="24"/>
          <w:szCs w:val="24"/>
          <w:lang w:val="fr-CA"/>
        </w:rPr>
        <w:t>Références citées</w:t>
      </w:r>
    </w:p>
    <w:p w14:paraId="4297461D" w14:textId="77777777" w:rsidR="00571176" w:rsidRPr="00075132" w:rsidRDefault="00571176" w:rsidP="00837651">
      <w:pPr>
        <w:spacing w:after="0" w:line="240" w:lineRule="auto"/>
        <w:rPr>
          <w:rFonts w:ascii="Times New Roman" w:hAnsi="Times New Roman" w:cs="Times New Roman"/>
          <w:sz w:val="24"/>
          <w:szCs w:val="24"/>
          <w:lang w:val="fr-CA"/>
        </w:rPr>
      </w:pPr>
    </w:p>
    <w:p w14:paraId="5AAB7DAF" w14:textId="0BF6BC8C" w:rsidR="000A30DE" w:rsidRDefault="000A30DE" w:rsidP="000A30DE">
      <w:pPr>
        <w:pStyle w:val="BodyText2"/>
        <w:rPr>
          <w:rFonts w:ascii="Times New Roman" w:hAnsi="Times New Roman"/>
          <w:sz w:val="24"/>
          <w:szCs w:val="24"/>
          <w:highlight w:val="yellow"/>
          <w:lang w:val="fr-FR"/>
        </w:rPr>
      </w:pPr>
      <w:r w:rsidRPr="0BF3D2D8">
        <w:rPr>
          <w:rFonts w:ascii="Times New Roman" w:hAnsi="Times New Roman"/>
          <w:sz w:val="24"/>
          <w:szCs w:val="24"/>
          <w:lang w:val="fr-FR"/>
        </w:rPr>
        <w:t>ACIA 2025: Agence canadienne d’inspection des aliments.  Allégation de santé sur les étiquettes des aliments. [Consulté le 10 décembre 2025]. Disponible à : https://inspection.canada.ca/fr/etiquetage-aliment/etiquetage/industrie/allegations-sante#:~:text=plus%20amples%20renseignements.-,Utilisation%20du%20terme%20%C2%AB%C2%A0pr%C3%A9biotique%C2%A0%C2%BB,-Le%20terme%20%C2%AB%C2%A0pr%C3%A9biotique</w:t>
      </w:r>
      <w:r w:rsidRPr="0BF3D2D8">
        <w:rPr>
          <w:rFonts w:ascii="Times New Roman" w:hAnsi="Times New Roman"/>
          <w:sz w:val="24"/>
          <w:szCs w:val="24"/>
          <w:highlight w:val="yellow"/>
          <w:lang w:val="fr-FR"/>
        </w:rPr>
        <w:t xml:space="preserve"> </w:t>
      </w:r>
    </w:p>
    <w:p w14:paraId="3F6CFA5A" w14:textId="1455DC79" w:rsidR="257B4F70" w:rsidRPr="00E36B78" w:rsidRDefault="257B4F70" w:rsidP="257B4F70">
      <w:pPr>
        <w:spacing w:after="0" w:line="240" w:lineRule="auto"/>
        <w:rPr>
          <w:rFonts w:ascii="Times New Roman" w:hAnsi="Times New Roman" w:cs="Times New Roman"/>
          <w:sz w:val="24"/>
          <w:szCs w:val="24"/>
          <w:lang w:val="fr-CA"/>
        </w:rPr>
      </w:pPr>
    </w:p>
    <w:p w14:paraId="2302F4B3" w14:textId="36B888AB" w:rsidR="00331D29" w:rsidRPr="00F16F6F" w:rsidRDefault="00331D29"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Babiker R, </w:t>
      </w:r>
      <w:proofErr w:type="spellStart"/>
      <w:r w:rsidRPr="00F16F6F">
        <w:rPr>
          <w:rFonts w:ascii="Times New Roman" w:hAnsi="Times New Roman" w:cs="Times New Roman"/>
          <w:sz w:val="24"/>
          <w:szCs w:val="24"/>
        </w:rPr>
        <w:t>Elmusharaf</w:t>
      </w:r>
      <w:proofErr w:type="spellEnd"/>
      <w:r w:rsidRPr="00F16F6F">
        <w:rPr>
          <w:rFonts w:ascii="Times New Roman" w:hAnsi="Times New Roman" w:cs="Times New Roman"/>
          <w:sz w:val="24"/>
          <w:szCs w:val="24"/>
        </w:rPr>
        <w:t xml:space="preserve"> K, Keogh MB, Banaga AS, Saeed AM. Metabolic effect of gum Arabic (Acacia Senegal) in patients with type 2 diabetes mellitus (T2DM): randomized, placebo controlled double blind trial. </w:t>
      </w:r>
      <w:proofErr w:type="spellStart"/>
      <w:r w:rsidRPr="00F16F6F">
        <w:rPr>
          <w:rFonts w:ascii="Times New Roman" w:hAnsi="Times New Roman" w:cs="Times New Roman"/>
          <w:sz w:val="24"/>
          <w:szCs w:val="24"/>
        </w:rPr>
        <w:t>Funct</w:t>
      </w:r>
      <w:proofErr w:type="spellEnd"/>
      <w:r w:rsidRPr="00F16F6F">
        <w:rPr>
          <w:rFonts w:ascii="Times New Roman" w:hAnsi="Times New Roman" w:cs="Times New Roman"/>
          <w:sz w:val="24"/>
          <w:szCs w:val="24"/>
        </w:rPr>
        <w:t xml:space="preserve"> Foods Health Dis. 2017;7(3):222</w:t>
      </w:r>
      <w:r w:rsidR="00F16F6F">
        <w:rPr>
          <w:rFonts w:ascii="Times New Roman" w:hAnsi="Times New Roman" w:cs="Times New Roman"/>
          <w:sz w:val="24"/>
          <w:szCs w:val="24"/>
        </w:rPr>
        <w:t>-</w:t>
      </w:r>
      <w:r w:rsidRPr="00F16F6F">
        <w:rPr>
          <w:rFonts w:ascii="Times New Roman" w:hAnsi="Times New Roman" w:cs="Times New Roman"/>
          <w:sz w:val="24"/>
          <w:szCs w:val="24"/>
        </w:rPr>
        <w:t>234.</w:t>
      </w:r>
    </w:p>
    <w:p w14:paraId="49510657" w14:textId="77777777" w:rsidR="00331D29" w:rsidRPr="009319F4" w:rsidRDefault="00331D29" w:rsidP="00837651">
      <w:pPr>
        <w:pStyle w:val="ListParagraph"/>
        <w:spacing w:after="0" w:line="240" w:lineRule="auto"/>
        <w:ind w:left="0"/>
        <w:rPr>
          <w:rFonts w:ascii="Times New Roman" w:hAnsi="Times New Roman" w:cs="Times New Roman"/>
          <w:sz w:val="24"/>
          <w:szCs w:val="24"/>
        </w:rPr>
      </w:pPr>
    </w:p>
    <w:p w14:paraId="26ACCDF9" w14:textId="7B143AF5" w:rsidR="00E21CAF" w:rsidRPr="00E36B78" w:rsidRDefault="00E21CAF" w:rsidP="00837651">
      <w:pPr>
        <w:spacing w:after="0" w:line="240" w:lineRule="auto"/>
        <w:rPr>
          <w:rFonts w:ascii="Times New Roman" w:hAnsi="Times New Roman" w:cs="Times New Roman"/>
          <w:sz w:val="24"/>
          <w:szCs w:val="24"/>
          <w:lang w:val="fr-CA" w:eastAsia="en-CA"/>
        </w:rPr>
      </w:pPr>
      <w:proofErr w:type="spellStart"/>
      <w:r w:rsidRPr="00065B2B">
        <w:rPr>
          <w:rFonts w:ascii="Times New Roman" w:hAnsi="Times New Roman" w:cs="Times New Roman"/>
          <w:sz w:val="24"/>
          <w:szCs w:val="24"/>
          <w:lang w:eastAsia="en-CA"/>
        </w:rPr>
        <w:t>Barkeer</w:t>
      </w:r>
      <w:proofErr w:type="spellEnd"/>
      <w:r w:rsidRPr="00065B2B">
        <w:rPr>
          <w:rFonts w:ascii="Times New Roman" w:hAnsi="Times New Roman" w:cs="Times New Roman"/>
          <w:sz w:val="24"/>
          <w:szCs w:val="24"/>
          <w:lang w:eastAsia="en-CA"/>
        </w:rPr>
        <w:t xml:space="preserve"> S, Pothuraju R, Malakar P, Pimentel TC, Siddiqui JA, Nair SA. </w:t>
      </w:r>
      <w:r w:rsidRPr="00F16F6F">
        <w:rPr>
          <w:rFonts w:ascii="Times New Roman" w:hAnsi="Times New Roman" w:cs="Times New Roman"/>
          <w:sz w:val="24"/>
          <w:szCs w:val="24"/>
          <w:lang w:eastAsia="en-CA"/>
        </w:rPr>
        <w:t xml:space="preserve">Gum acacia dietary fiber: Significance in immunomodulation, inflammatory diseases, and cancer. </w:t>
      </w:r>
      <w:proofErr w:type="spellStart"/>
      <w:r w:rsidRPr="00E36B78">
        <w:rPr>
          <w:rFonts w:ascii="Times New Roman" w:hAnsi="Times New Roman" w:cs="Times New Roman"/>
          <w:sz w:val="24"/>
          <w:szCs w:val="24"/>
          <w:lang w:val="fr-CA" w:eastAsia="en-CA"/>
        </w:rPr>
        <w:t>Phytother</w:t>
      </w:r>
      <w:proofErr w:type="spellEnd"/>
      <w:r w:rsidRPr="00E36B78">
        <w:rPr>
          <w:rFonts w:ascii="Times New Roman" w:hAnsi="Times New Roman" w:cs="Times New Roman"/>
          <w:sz w:val="24"/>
          <w:szCs w:val="24"/>
          <w:lang w:val="fr-CA" w:eastAsia="en-CA"/>
        </w:rPr>
        <w:t xml:space="preserve"> </w:t>
      </w:r>
      <w:proofErr w:type="spellStart"/>
      <w:r w:rsidRPr="00E36B78">
        <w:rPr>
          <w:rFonts w:ascii="Times New Roman" w:hAnsi="Times New Roman" w:cs="Times New Roman"/>
          <w:sz w:val="24"/>
          <w:szCs w:val="24"/>
          <w:lang w:val="fr-CA" w:eastAsia="en-CA"/>
        </w:rPr>
        <w:t>Res</w:t>
      </w:r>
      <w:proofErr w:type="spellEnd"/>
      <w:r w:rsidRPr="00E36B78">
        <w:rPr>
          <w:rFonts w:ascii="Times New Roman" w:hAnsi="Times New Roman" w:cs="Times New Roman"/>
          <w:sz w:val="24"/>
          <w:szCs w:val="24"/>
          <w:lang w:val="fr-CA" w:eastAsia="en-CA"/>
        </w:rPr>
        <w:t>. 2024;38(3):1509-1521.</w:t>
      </w:r>
    </w:p>
    <w:p w14:paraId="4E669236" w14:textId="77777777" w:rsidR="00E21CAF" w:rsidRPr="00E36B78" w:rsidRDefault="00E21CAF" w:rsidP="00837651">
      <w:pPr>
        <w:pStyle w:val="ListParagraph"/>
        <w:spacing w:after="0" w:line="240" w:lineRule="auto"/>
        <w:ind w:left="0"/>
        <w:rPr>
          <w:rFonts w:ascii="Times New Roman" w:hAnsi="Times New Roman" w:cs="Times New Roman"/>
          <w:sz w:val="24"/>
          <w:szCs w:val="24"/>
          <w:lang w:val="fr-CA" w:eastAsia="en-CA"/>
        </w:rPr>
      </w:pPr>
    </w:p>
    <w:p w14:paraId="2398038B" w14:textId="6FA3AE87" w:rsidR="00052738" w:rsidRPr="003445DD" w:rsidRDefault="00052738" w:rsidP="00052738">
      <w:pPr>
        <w:spacing w:after="0" w:line="240" w:lineRule="auto"/>
        <w:rPr>
          <w:rFonts w:ascii="Times New Roman" w:hAnsi="Times New Roman" w:cs="Times New Roman"/>
          <w:sz w:val="24"/>
          <w:szCs w:val="24"/>
          <w:lang w:val="fr-CA"/>
        </w:rPr>
      </w:pPr>
      <w:r w:rsidRPr="003445DD">
        <w:rPr>
          <w:rFonts w:ascii="Times New Roman" w:eastAsia="Times New Roman" w:hAnsi="Times New Roman" w:cs="Times New Roman"/>
          <w:color w:val="333333"/>
          <w:kern w:val="0"/>
          <w:sz w:val="24"/>
          <w:szCs w:val="24"/>
          <w:lang w:val="fr-CA" w:eastAsia="en-CA"/>
          <w14:ligatures w14:val="none"/>
        </w:rPr>
        <w:t>BDIPSN 202</w:t>
      </w:r>
      <w:r w:rsidR="00815B18" w:rsidRPr="003445DD">
        <w:rPr>
          <w:rFonts w:ascii="Times New Roman" w:eastAsia="Times New Roman" w:hAnsi="Times New Roman" w:cs="Times New Roman"/>
          <w:color w:val="333333"/>
          <w:kern w:val="0"/>
          <w:sz w:val="24"/>
          <w:szCs w:val="24"/>
          <w:lang w:val="fr-CA" w:eastAsia="en-CA"/>
          <w14:ligatures w14:val="none"/>
        </w:rPr>
        <w:t>6</w:t>
      </w:r>
      <w:r w:rsidRPr="003445DD">
        <w:rPr>
          <w:rFonts w:ascii="Times New Roman" w:eastAsia="Times New Roman" w:hAnsi="Times New Roman" w:cs="Times New Roman"/>
          <w:color w:val="333333"/>
          <w:kern w:val="0"/>
          <w:sz w:val="24"/>
          <w:szCs w:val="24"/>
          <w:lang w:val="fr-CA" w:eastAsia="en-CA"/>
          <w14:ligatures w14:val="none"/>
        </w:rPr>
        <w:t xml:space="preserve">. </w:t>
      </w:r>
      <w:r w:rsidR="00815B18" w:rsidRPr="003445DD">
        <w:rPr>
          <w:rFonts w:ascii="Times New Roman" w:eastAsia="Times New Roman" w:hAnsi="Times New Roman" w:cs="Times New Roman"/>
          <w:color w:val="333333"/>
          <w:kern w:val="0"/>
          <w:sz w:val="24"/>
          <w:szCs w:val="24"/>
          <w:lang w:val="fr-CA" w:eastAsia="en-CA"/>
          <w14:ligatures w14:val="none"/>
        </w:rPr>
        <w:t>Base de données d’ingrédients de produits de santé naturels</w:t>
      </w:r>
      <w:r w:rsidRPr="003445DD">
        <w:rPr>
          <w:rFonts w:ascii="Times New Roman" w:eastAsia="Times New Roman" w:hAnsi="Times New Roman" w:cs="Times New Roman"/>
          <w:color w:val="333333"/>
          <w:kern w:val="0"/>
          <w:sz w:val="24"/>
          <w:szCs w:val="24"/>
          <w:lang w:val="fr-CA" w:eastAsia="en-CA"/>
          <w14:ligatures w14:val="none"/>
        </w:rPr>
        <w:t>. [</w:t>
      </w:r>
      <w:r w:rsidR="00741335" w:rsidRPr="003445DD">
        <w:rPr>
          <w:rFonts w:ascii="Times New Roman" w:eastAsia="Times New Roman" w:hAnsi="Times New Roman" w:cs="Times New Roman"/>
          <w:color w:val="333333"/>
          <w:kern w:val="0"/>
          <w:sz w:val="24"/>
          <w:szCs w:val="24"/>
          <w:lang w:val="fr-CA" w:eastAsia="en-CA"/>
          <w14:ligatures w14:val="none"/>
        </w:rPr>
        <w:t xml:space="preserve">Consulté le </w:t>
      </w:r>
      <w:r w:rsidR="003445DD" w:rsidRPr="003445DD">
        <w:rPr>
          <w:rFonts w:ascii="Times New Roman" w:eastAsia="Times New Roman" w:hAnsi="Times New Roman" w:cs="Times New Roman"/>
          <w:color w:val="333333"/>
          <w:kern w:val="0"/>
          <w:sz w:val="24"/>
          <w:szCs w:val="24"/>
          <w:lang w:val="fr-CA" w:eastAsia="en-CA"/>
          <w14:ligatures w14:val="none"/>
        </w:rPr>
        <w:t>29 janvier 2026</w:t>
      </w:r>
      <w:r w:rsidRPr="003445DD">
        <w:rPr>
          <w:rFonts w:ascii="Times New Roman" w:eastAsia="Times New Roman" w:hAnsi="Times New Roman" w:cs="Times New Roman"/>
          <w:color w:val="333333"/>
          <w:kern w:val="0"/>
          <w:sz w:val="24"/>
          <w:szCs w:val="24"/>
          <w:lang w:val="fr-CA" w:eastAsia="en-CA"/>
          <w14:ligatures w14:val="none"/>
        </w:rPr>
        <w:t xml:space="preserve">]. </w:t>
      </w:r>
      <w:r w:rsidR="003445DD" w:rsidRPr="003445DD">
        <w:rPr>
          <w:rFonts w:ascii="Times New Roman" w:eastAsia="Times New Roman" w:hAnsi="Times New Roman" w:cs="Times New Roman"/>
          <w:color w:val="333333"/>
          <w:kern w:val="0"/>
          <w:sz w:val="24"/>
          <w:szCs w:val="24"/>
          <w:lang w:val="fr-CA" w:eastAsia="en-CA"/>
          <w14:ligatures w14:val="none"/>
        </w:rPr>
        <w:t xml:space="preserve">Disponible à </w:t>
      </w:r>
      <w:r w:rsidRPr="003445DD">
        <w:rPr>
          <w:rFonts w:ascii="Times New Roman" w:eastAsia="Times New Roman" w:hAnsi="Times New Roman" w:cs="Times New Roman"/>
          <w:color w:val="333333"/>
          <w:kern w:val="0"/>
          <w:sz w:val="24"/>
          <w:szCs w:val="24"/>
          <w:lang w:val="fr-CA" w:eastAsia="en-CA"/>
          <w14:ligatures w14:val="none"/>
        </w:rPr>
        <w:t xml:space="preserve">: </w:t>
      </w:r>
      <w:r w:rsidR="003445DD" w:rsidRPr="003445DD">
        <w:rPr>
          <w:rFonts w:ascii="Times New Roman" w:eastAsia="Times New Roman" w:hAnsi="Times New Roman" w:cs="Times New Roman"/>
          <w:kern w:val="0"/>
          <w:sz w:val="24"/>
          <w:szCs w:val="24"/>
          <w:lang w:val="fr-CA" w:eastAsia="en-CA"/>
          <w14:ligatures w14:val="none"/>
        </w:rPr>
        <w:t>https://webprod.hc-sc.gc.ca/nhpid-bdipsn/?lang=fre</w:t>
      </w:r>
    </w:p>
    <w:p w14:paraId="521FA8B5" w14:textId="77777777" w:rsidR="00052738" w:rsidRPr="003445DD" w:rsidRDefault="00052738" w:rsidP="00837651">
      <w:pPr>
        <w:pStyle w:val="ListParagraph"/>
        <w:spacing w:after="0" w:line="240" w:lineRule="auto"/>
        <w:ind w:left="0"/>
        <w:rPr>
          <w:rFonts w:ascii="Times New Roman" w:hAnsi="Times New Roman" w:cs="Times New Roman"/>
          <w:sz w:val="24"/>
          <w:szCs w:val="24"/>
          <w:lang w:val="fr-CA" w:eastAsia="en-CA"/>
        </w:rPr>
      </w:pPr>
    </w:p>
    <w:p w14:paraId="041E2401" w14:textId="0B46B119" w:rsidR="00706FCB" w:rsidRPr="00F16F6F" w:rsidRDefault="00706FCB" w:rsidP="00837651">
      <w:pPr>
        <w:spacing w:after="0" w:line="240" w:lineRule="auto"/>
        <w:rPr>
          <w:rFonts w:ascii="Times New Roman" w:hAnsi="Times New Roman" w:cs="Times New Roman"/>
          <w:sz w:val="24"/>
          <w:szCs w:val="24"/>
          <w:lang w:eastAsia="en-CA"/>
        </w:rPr>
      </w:pPr>
      <w:r w:rsidRPr="00F16F6F">
        <w:rPr>
          <w:rFonts w:ascii="Times New Roman" w:hAnsi="Times New Roman" w:cs="Times New Roman"/>
          <w:sz w:val="24"/>
          <w:szCs w:val="24"/>
          <w:lang w:eastAsia="en-CA"/>
        </w:rPr>
        <w:t xml:space="preserve">Bongartz U, </w:t>
      </w:r>
      <w:proofErr w:type="spellStart"/>
      <w:r w:rsidRPr="00F16F6F">
        <w:rPr>
          <w:rFonts w:ascii="Times New Roman" w:hAnsi="Times New Roman" w:cs="Times New Roman"/>
          <w:sz w:val="24"/>
          <w:szCs w:val="24"/>
          <w:lang w:eastAsia="en-CA"/>
        </w:rPr>
        <w:t>Erlenbeck</w:t>
      </w:r>
      <w:proofErr w:type="spellEnd"/>
      <w:r w:rsidRPr="00F16F6F">
        <w:rPr>
          <w:rFonts w:ascii="Times New Roman" w:hAnsi="Times New Roman" w:cs="Times New Roman"/>
          <w:sz w:val="24"/>
          <w:szCs w:val="24"/>
          <w:lang w:eastAsia="en-CA"/>
        </w:rPr>
        <w:t xml:space="preserve"> C, Wohlfahrt I. The Effect of Gum Acacia on Post-Prandial Glucose and Insulin Levels in Healthy Subjects. Food and Nutrition Sciences. 2022;13(04):424-438.</w:t>
      </w:r>
    </w:p>
    <w:p w14:paraId="1357F290" w14:textId="77777777" w:rsidR="00706FCB" w:rsidRPr="009319F4" w:rsidRDefault="00706FCB" w:rsidP="00837651">
      <w:pPr>
        <w:pStyle w:val="ListParagraph"/>
        <w:spacing w:after="0" w:line="240" w:lineRule="auto"/>
        <w:ind w:left="0"/>
        <w:rPr>
          <w:rFonts w:ascii="Times New Roman" w:hAnsi="Times New Roman" w:cs="Times New Roman"/>
          <w:sz w:val="24"/>
          <w:szCs w:val="24"/>
          <w:lang w:eastAsia="en-CA"/>
        </w:rPr>
      </w:pPr>
    </w:p>
    <w:p w14:paraId="2168D175" w14:textId="497AA5D9" w:rsidR="00CA6E2B" w:rsidRPr="00F16F6F" w:rsidRDefault="00CA6E2B" w:rsidP="00837651">
      <w:pPr>
        <w:spacing w:after="0" w:line="240" w:lineRule="auto"/>
        <w:rPr>
          <w:rFonts w:ascii="Times New Roman" w:hAnsi="Times New Roman" w:cs="Times New Roman"/>
          <w:sz w:val="24"/>
          <w:szCs w:val="24"/>
          <w:lang w:eastAsia="en-CA"/>
        </w:rPr>
      </w:pPr>
      <w:r w:rsidRPr="00F16F6F">
        <w:rPr>
          <w:rFonts w:ascii="Times New Roman" w:hAnsi="Times New Roman" w:cs="Times New Roman"/>
          <w:sz w:val="24"/>
          <w:szCs w:val="24"/>
          <w:lang w:eastAsia="en-CA"/>
        </w:rPr>
        <w:t>Bonnema A</w:t>
      </w:r>
      <w:r w:rsidR="00D302E4" w:rsidRPr="00F16F6F">
        <w:rPr>
          <w:rFonts w:ascii="Times New Roman" w:hAnsi="Times New Roman" w:cs="Times New Roman"/>
          <w:sz w:val="24"/>
          <w:szCs w:val="24"/>
          <w:lang w:eastAsia="en-CA"/>
        </w:rPr>
        <w:t xml:space="preserve">, Kolberg LW, Thomas W, Slavin J. Gastrointestinal Tolerance of Chicory Inulin Products. </w:t>
      </w:r>
      <w:r w:rsidR="001D6FC2" w:rsidRPr="00F16F6F">
        <w:rPr>
          <w:rFonts w:ascii="Times New Roman" w:hAnsi="Times New Roman" w:cs="Times New Roman"/>
          <w:sz w:val="24"/>
          <w:szCs w:val="24"/>
          <w:lang w:eastAsia="en-CA"/>
        </w:rPr>
        <w:t>Journal of the American Dietetic Association. 20</w:t>
      </w:r>
      <w:r w:rsidR="00760246" w:rsidRPr="00F16F6F">
        <w:rPr>
          <w:rFonts w:ascii="Times New Roman" w:hAnsi="Times New Roman" w:cs="Times New Roman"/>
          <w:sz w:val="24"/>
          <w:szCs w:val="24"/>
          <w:lang w:eastAsia="en-CA"/>
        </w:rPr>
        <w:t xml:space="preserve">10;110(6):865-868. </w:t>
      </w:r>
    </w:p>
    <w:p w14:paraId="4D3829A7" w14:textId="77777777" w:rsidR="00CA6E2B" w:rsidRPr="009319F4" w:rsidRDefault="00CA6E2B" w:rsidP="00837651">
      <w:pPr>
        <w:pStyle w:val="ListParagraph"/>
        <w:spacing w:after="0" w:line="240" w:lineRule="auto"/>
        <w:ind w:left="0"/>
        <w:rPr>
          <w:rFonts w:ascii="Times New Roman" w:hAnsi="Times New Roman" w:cs="Times New Roman"/>
          <w:sz w:val="24"/>
          <w:szCs w:val="24"/>
          <w:lang w:eastAsia="en-CA"/>
        </w:rPr>
      </w:pPr>
    </w:p>
    <w:p w14:paraId="0684BB0B" w14:textId="69C45432"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Vahedi K, Achour L, Attar A, </w:t>
      </w:r>
      <w:proofErr w:type="spellStart"/>
      <w:r w:rsidRPr="00F16F6F">
        <w:rPr>
          <w:rFonts w:ascii="Times New Roman" w:hAnsi="Times New Roman" w:cs="Times New Roman"/>
          <w:sz w:val="24"/>
          <w:szCs w:val="24"/>
          <w:lang w:eastAsia="en-CA"/>
        </w:rPr>
        <w:t>Salfati</w:t>
      </w:r>
      <w:proofErr w:type="spellEnd"/>
      <w:r w:rsidRPr="00F16F6F">
        <w:rPr>
          <w:rFonts w:ascii="Times New Roman" w:hAnsi="Times New Roman" w:cs="Times New Roman"/>
          <w:sz w:val="24"/>
          <w:szCs w:val="24"/>
          <w:lang w:eastAsia="en-CA"/>
        </w:rPr>
        <w:t xml:space="preserve"> J, </w:t>
      </w:r>
      <w:proofErr w:type="spellStart"/>
      <w:r w:rsidRPr="00F16F6F">
        <w:rPr>
          <w:rFonts w:ascii="Times New Roman" w:hAnsi="Times New Roman" w:cs="Times New Roman"/>
          <w:sz w:val="24"/>
          <w:szCs w:val="24"/>
          <w:lang w:eastAsia="en-CA"/>
        </w:rPr>
        <w:t>Pochart</w:t>
      </w:r>
      <w:proofErr w:type="spellEnd"/>
      <w:r w:rsidRPr="00F16F6F">
        <w:rPr>
          <w:rFonts w:ascii="Times New Roman" w:hAnsi="Times New Roman" w:cs="Times New Roman"/>
          <w:sz w:val="24"/>
          <w:szCs w:val="24"/>
          <w:lang w:eastAsia="en-CA"/>
        </w:rPr>
        <w:t xml:space="preserve"> P, Marteau P, </w:t>
      </w:r>
      <w:proofErr w:type="spellStart"/>
      <w:r w:rsidRPr="00F16F6F">
        <w:rPr>
          <w:rFonts w:ascii="Times New Roman" w:hAnsi="Times New Roman" w:cs="Times New Roman"/>
          <w:sz w:val="24"/>
          <w:szCs w:val="24"/>
          <w:lang w:eastAsia="en-CA"/>
        </w:rPr>
        <w:t>Flourié</w:t>
      </w:r>
      <w:proofErr w:type="spellEnd"/>
      <w:r w:rsidRPr="00F16F6F">
        <w:rPr>
          <w:rFonts w:ascii="Times New Roman" w:hAnsi="Times New Roman" w:cs="Times New Roman"/>
          <w:sz w:val="24"/>
          <w:szCs w:val="24"/>
          <w:lang w:eastAsia="en-CA"/>
        </w:rPr>
        <w:t xml:space="preserve"> B, Bornet F, Rambaud JC. Short-chain fructo-oligosaccharide administration dose-dependently increases fecal bifidobacteria in healthy humans. J Nutr. 1999;129(1):113-</w:t>
      </w:r>
      <w:r w:rsidR="008E304B">
        <w:rPr>
          <w:rFonts w:ascii="Times New Roman" w:hAnsi="Times New Roman" w:cs="Times New Roman"/>
          <w:sz w:val="24"/>
          <w:szCs w:val="24"/>
          <w:lang w:eastAsia="en-CA"/>
        </w:rPr>
        <w:t>11</w:t>
      </w:r>
      <w:r w:rsidRPr="00F16F6F">
        <w:rPr>
          <w:rFonts w:ascii="Times New Roman" w:hAnsi="Times New Roman" w:cs="Times New Roman"/>
          <w:sz w:val="24"/>
          <w:szCs w:val="24"/>
          <w:lang w:eastAsia="en-CA"/>
        </w:rPr>
        <w:t>6. </w:t>
      </w:r>
    </w:p>
    <w:p w14:paraId="2D0839A3" w14:textId="77777777" w:rsidR="00CF1873" w:rsidRPr="009319F4" w:rsidRDefault="00CF1873" w:rsidP="00837651">
      <w:pPr>
        <w:pStyle w:val="ListParagraph"/>
        <w:spacing w:after="0" w:line="240" w:lineRule="auto"/>
        <w:ind w:left="0"/>
        <w:rPr>
          <w:rFonts w:ascii="Times New Roman" w:hAnsi="Times New Roman" w:cs="Times New Roman"/>
          <w:sz w:val="24"/>
          <w:szCs w:val="24"/>
          <w:lang w:eastAsia="en-CA"/>
        </w:rPr>
      </w:pPr>
    </w:p>
    <w:p w14:paraId="2F97F53D" w14:textId="3AD63263"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w:t>
      </w:r>
      <w:proofErr w:type="spellStart"/>
      <w:r w:rsidRPr="00F16F6F">
        <w:rPr>
          <w:rFonts w:ascii="Times New Roman" w:hAnsi="Times New Roman" w:cs="Times New Roman"/>
          <w:sz w:val="24"/>
          <w:szCs w:val="24"/>
          <w:lang w:eastAsia="en-CA"/>
        </w:rPr>
        <w:t>Raskine</w:t>
      </w:r>
      <w:proofErr w:type="spellEnd"/>
      <w:r w:rsidRPr="00F16F6F">
        <w:rPr>
          <w:rFonts w:ascii="Times New Roman" w:hAnsi="Times New Roman" w:cs="Times New Roman"/>
          <w:sz w:val="24"/>
          <w:szCs w:val="24"/>
          <w:lang w:eastAsia="en-CA"/>
        </w:rPr>
        <w:t xml:space="preserve"> L, Simoneau G, </w:t>
      </w:r>
      <w:proofErr w:type="spellStart"/>
      <w:r w:rsidRPr="00F16F6F">
        <w:rPr>
          <w:rFonts w:ascii="Times New Roman" w:hAnsi="Times New Roman" w:cs="Times New Roman"/>
          <w:sz w:val="24"/>
          <w:szCs w:val="24"/>
          <w:lang w:eastAsia="en-CA"/>
        </w:rPr>
        <w:t>Vicaut</w:t>
      </w:r>
      <w:proofErr w:type="spellEnd"/>
      <w:r w:rsidRPr="00F16F6F">
        <w:rPr>
          <w:rFonts w:ascii="Times New Roman" w:hAnsi="Times New Roman" w:cs="Times New Roman"/>
          <w:sz w:val="24"/>
          <w:szCs w:val="24"/>
          <w:lang w:eastAsia="en-CA"/>
        </w:rPr>
        <w:t xml:space="preserve"> E, </w:t>
      </w:r>
      <w:proofErr w:type="spellStart"/>
      <w:r w:rsidRPr="00F16F6F">
        <w:rPr>
          <w:rFonts w:ascii="Times New Roman" w:hAnsi="Times New Roman" w:cs="Times New Roman"/>
          <w:sz w:val="24"/>
          <w:szCs w:val="24"/>
          <w:lang w:eastAsia="en-CA"/>
        </w:rPr>
        <w:t>Neut</w:t>
      </w:r>
      <w:proofErr w:type="spellEnd"/>
      <w:r w:rsidRPr="00F16F6F">
        <w:rPr>
          <w:rFonts w:ascii="Times New Roman" w:hAnsi="Times New Roman" w:cs="Times New Roman"/>
          <w:sz w:val="24"/>
          <w:szCs w:val="24"/>
          <w:lang w:eastAsia="en-CA"/>
        </w:rPr>
        <w:t xml:space="preserve"> C, </w:t>
      </w:r>
      <w:proofErr w:type="spellStart"/>
      <w:r w:rsidRPr="00F16F6F">
        <w:rPr>
          <w:rFonts w:ascii="Times New Roman" w:hAnsi="Times New Roman" w:cs="Times New Roman"/>
          <w:sz w:val="24"/>
          <w:szCs w:val="24"/>
          <w:lang w:eastAsia="en-CA"/>
        </w:rPr>
        <w:t>Flourié</w:t>
      </w:r>
      <w:proofErr w:type="spellEnd"/>
      <w:r w:rsidRPr="00F16F6F">
        <w:rPr>
          <w:rFonts w:ascii="Times New Roman" w:hAnsi="Times New Roman" w:cs="Times New Roman"/>
          <w:sz w:val="24"/>
          <w:szCs w:val="24"/>
          <w:lang w:eastAsia="en-CA"/>
        </w:rPr>
        <w:t xml:space="preserve"> B, </w:t>
      </w:r>
      <w:proofErr w:type="spellStart"/>
      <w:r w:rsidRPr="00F16F6F">
        <w:rPr>
          <w:rFonts w:ascii="Times New Roman" w:hAnsi="Times New Roman" w:cs="Times New Roman"/>
          <w:sz w:val="24"/>
          <w:szCs w:val="24"/>
          <w:lang w:eastAsia="en-CA"/>
        </w:rPr>
        <w:t>Brouns</w:t>
      </w:r>
      <w:proofErr w:type="spellEnd"/>
      <w:r w:rsidRPr="00F16F6F">
        <w:rPr>
          <w:rFonts w:ascii="Times New Roman" w:hAnsi="Times New Roman" w:cs="Times New Roman"/>
          <w:sz w:val="24"/>
          <w:szCs w:val="24"/>
          <w:lang w:eastAsia="en-CA"/>
        </w:rPr>
        <w:t xml:space="preserve"> F, Bornet FR. The capacity of nondigestible carbohydrates to stimulate fecal bifidobacteria in healthy humans: a double-blind, randomized, placebo-controlled, parallel-group, dose-response relation study. Am J Clin Nutr. 2004;80(6):1658-</w:t>
      </w:r>
      <w:r w:rsidR="008E304B">
        <w:rPr>
          <w:rFonts w:ascii="Times New Roman" w:hAnsi="Times New Roman" w:cs="Times New Roman"/>
          <w:sz w:val="24"/>
          <w:szCs w:val="24"/>
          <w:lang w:eastAsia="en-CA"/>
        </w:rPr>
        <w:t>16</w:t>
      </w:r>
      <w:r w:rsidRPr="00F16F6F">
        <w:rPr>
          <w:rFonts w:ascii="Times New Roman" w:hAnsi="Times New Roman" w:cs="Times New Roman"/>
          <w:sz w:val="24"/>
          <w:szCs w:val="24"/>
          <w:lang w:eastAsia="en-CA"/>
        </w:rPr>
        <w:t>64.</w:t>
      </w:r>
    </w:p>
    <w:p w14:paraId="73A7E286" w14:textId="77777777" w:rsidR="00CF1873" w:rsidRPr="009319F4" w:rsidRDefault="00CF1873" w:rsidP="00837651">
      <w:pPr>
        <w:pStyle w:val="ListParagraph"/>
        <w:spacing w:after="0" w:line="240" w:lineRule="auto"/>
        <w:ind w:left="0"/>
        <w:rPr>
          <w:rFonts w:ascii="Times New Roman" w:hAnsi="Times New Roman" w:cs="Times New Roman"/>
          <w:sz w:val="24"/>
          <w:szCs w:val="24"/>
          <w:lang w:eastAsia="en-CA"/>
        </w:rPr>
      </w:pPr>
    </w:p>
    <w:p w14:paraId="0AAA25D2" w14:textId="437C362A"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w:t>
      </w:r>
      <w:proofErr w:type="spellStart"/>
      <w:r w:rsidRPr="00F16F6F">
        <w:rPr>
          <w:rFonts w:ascii="Times New Roman" w:hAnsi="Times New Roman" w:cs="Times New Roman"/>
          <w:sz w:val="24"/>
          <w:szCs w:val="24"/>
          <w:lang w:eastAsia="en-CA"/>
        </w:rPr>
        <w:t>Raskine</w:t>
      </w:r>
      <w:proofErr w:type="spellEnd"/>
      <w:r w:rsidRPr="00F16F6F">
        <w:rPr>
          <w:rFonts w:ascii="Times New Roman" w:hAnsi="Times New Roman" w:cs="Times New Roman"/>
          <w:sz w:val="24"/>
          <w:szCs w:val="24"/>
          <w:lang w:eastAsia="en-CA"/>
        </w:rPr>
        <w:t xml:space="preserve"> L, Simoneau G, </w:t>
      </w:r>
      <w:proofErr w:type="spellStart"/>
      <w:r w:rsidRPr="00F16F6F">
        <w:rPr>
          <w:rFonts w:ascii="Times New Roman" w:hAnsi="Times New Roman" w:cs="Times New Roman"/>
          <w:sz w:val="24"/>
          <w:szCs w:val="24"/>
          <w:lang w:eastAsia="en-CA"/>
        </w:rPr>
        <w:t>Paineau</w:t>
      </w:r>
      <w:proofErr w:type="spellEnd"/>
      <w:r w:rsidRPr="00F16F6F">
        <w:rPr>
          <w:rFonts w:ascii="Times New Roman" w:hAnsi="Times New Roman" w:cs="Times New Roman"/>
          <w:sz w:val="24"/>
          <w:szCs w:val="24"/>
          <w:lang w:eastAsia="en-CA"/>
        </w:rPr>
        <w:t xml:space="preserve"> D, Bornet F. The capacity of short-chain fructo-oligosaccharides to stimulate faecal bifidobacteria: a dose-response relationship study in healthy humans. </w:t>
      </w:r>
      <w:proofErr w:type="spellStart"/>
      <w:r w:rsidRPr="00F16F6F">
        <w:rPr>
          <w:rFonts w:ascii="Times New Roman" w:hAnsi="Times New Roman" w:cs="Times New Roman"/>
          <w:sz w:val="24"/>
          <w:szCs w:val="24"/>
          <w:lang w:eastAsia="en-CA"/>
        </w:rPr>
        <w:t>Nutr</w:t>
      </w:r>
      <w:proofErr w:type="spellEnd"/>
      <w:r w:rsidRPr="00F16F6F">
        <w:rPr>
          <w:rFonts w:ascii="Times New Roman" w:hAnsi="Times New Roman" w:cs="Times New Roman"/>
          <w:sz w:val="24"/>
          <w:szCs w:val="24"/>
          <w:lang w:eastAsia="en-CA"/>
        </w:rPr>
        <w:t xml:space="preserve"> J. 2006</w:t>
      </w:r>
      <w:r w:rsidRPr="00F16F6F" w:rsidDel="008E304B">
        <w:rPr>
          <w:rFonts w:ascii="Times New Roman" w:hAnsi="Times New Roman" w:cs="Times New Roman"/>
          <w:sz w:val="24"/>
          <w:szCs w:val="24"/>
          <w:lang w:eastAsia="en-CA"/>
        </w:rPr>
        <w:t>;</w:t>
      </w:r>
      <w:r w:rsidRPr="00F16F6F">
        <w:rPr>
          <w:rFonts w:ascii="Times New Roman" w:hAnsi="Times New Roman" w:cs="Times New Roman"/>
          <w:sz w:val="24"/>
          <w:szCs w:val="24"/>
          <w:lang w:eastAsia="en-CA"/>
        </w:rPr>
        <w:t>5:8</w:t>
      </w:r>
      <w:r w:rsidR="00CC3818">
        <w:rPr>
          <w:rFonts w:ascii="Times New Roman" w:hAnsi="Times New Roman" w:cs="Times New Roman"/>
          <w:sz w:val="24"/>
          <w:szCs w:val="24"/>
          <w:lang w:eastAsia="en-CA"/>
        </w:rPr>
        <w:t>.</w:t>
      </w:r>
    </w:p>
    <w:p w14:paraId="3C799592" w14:textId="77777777" w:rsidR="00CF1873" w:rsidRPr="009319F4" w:rsidRDefault="00CF1873" w:rsidP="00837651">
      <w:pPr>
        <w:pStyle w:val="ListParagraph"/>
        <w:spacing w:after="0" w:line="240" w:lineRule="auto"/>
        <w:ind w:left="0"/>
        <w:rPr>
          <w:rFonts w:ascii="Times New Roman" w:hAnsi="Times New Roman" w:cs="Times New Roman"/>
          <w:sz w:val="24"/>
          <w:szCs w:val="24"/>
          <w:lang w:eastAsia="en-CA"/>
        </w:rPr>
      </w:pPr>
    </w:p>
    <w:p w14:paraId="1F6BE94B" w14:textId="3477AFEE" w:rsidR="00CF1873" w:rsidRPr="00F16F6F" w:rsidRDefault="00CF1873" w:rsidP="00837651">
      <w:pPr>
        <w:spacing w:after="0" w:line="240" w:lineRule="auto"/>
        <w:rPr>
          <w:rFonts w:ascii="Times New Roman" w:hAnsi="Times New Roman" w:cs="Times New Roman"/>
          <w:sz w:val="24"/>
          <w:szCs w:val="24"/>
          <w:lang w:eastAsia="en-CA"/>
        </w:rPr>
      </w:pPr>
      <w:proofErr w:type="spellStart"/>
      <w:r w:rsidRPr="00F16F6F">
        <w:rPr>
          <w:rFonts w:ascii="Times New Roman" w:hAnsi="Times New Roman" w:cs="Times New Roman"/>
          <w:sz w:val="24"/>
          <w:szCs w:val="24"/>
          <w:lang w:eastAsia="en-CA"/>
        </w:rPr>
        <w:t>Bouhnik</w:t>
      </w:r>
      <w:proofErr w:type="spellEnd"/>
      <w:r w:rsidRPr="00F16F6F">
        <w:rPr>
          <w:rFonts w:ascii="Times New Roman" w:hAnsi="Times New Roman" w:cs="Times New Roman"/>
          <w:sz w:val="24"/>
          <w:szCs w:val="24"/>
          <w:lang w:eastAsia="en-CA"/>
        </w:rPr>
        <w:t xml:space="preserve"> Y, Achour L, </w:t>
      </w:r>
      <w:proofErr w:type="spellStart"/>
      <w:r w:rsidRPr="00F16F6F">
        <w:rPr>
          <w:rFonts w:ascii="Times New Roman" w:hAnsi="Times New Roman" w:cs="Times New Roman"/>
          <w:sz w:val="24"/>
          <w:szCs w:val="24"/>
          <w:lang w:eastAsia="en-CA"/>
        </w:rPr>
        <w:t>Paineau</w:t>
      </w:r>
      <w:proofErr w:type="spellEnd"/>
      <w:r w:rsidRPr="00F16F6F">
        <w:rPr>
          <w:rFonts w:ascii="Times New Roman" w:hAnsi="Times New Roman" w:cs="Times New Roman"/>
          <w:sz w:val="24"/>
          <w:szCs w:val="24"/>
          <w:lang w:eastAsia="en-CA"/>
        </w:rPr>
        <w:t xml:space="preserve"> D, </w:t>
      </w:r>
      <w:proofErr w:type="spellStart"/>
      <w:r w:rsidRPr="00F16F6F">
        <w:rPr>
          <w:rFonts w:ascii="Times New Roman" w:hAnsi="Times New Roman" w:cs="Times New Roman"/>
          <w:sz w:val="24"/>
          <w:szCs w:val="24"/>
          <w:lang w:eastAsia="en-CA"/>
        </w:rPr>
        <w:t>Riottot</w:t>
      </w:r>
      <w:proofErr w:type="spellEnd"/>
      <w:r w:rsidRPr="00F16F6F">
        <w:rPr>
          <w:rFonts w:ascii="Times New Roman" w:hAnsi="Times New Roman" w:cs="Times New Roman"/>
          <w:sz w:val="24"/>
          <w:szCs w:val="24"/>
          <w:lang w:eastAsia="en-CA"/>
        </w:rPr>
        <w:t xml:space="preserve"> M, Attar A, Bornet F. Four-week short chain fructo-oligosaccharides ingestion leads to increasing fecal bifidobacteria and cholesterol excretion in healthy elderly volunteers. </w:t>
      </w:r>
      <w:proofErr w:type="spellStart"/>
      <w:r w:rsidRPr="00F16F6F">
        <w:rPr>
          <w:rFonts w:ascii="Times New Roman" w:hAnsi="Times New Roman" w:cs="Times New Roman"/>
          <w:sz w:val="24"/>
          <w:szCs w:val="24"/>
          <w:lang w:eastAsia="en-CA"/>
        </w:rPr>
        <w:t>Nutr</w:t>
      </w:r>
      <w:proofErr w:type="spellEnd"/>
      <w:r w:rsidRPr="00F16F6F">
        <w:rPr>
          <w:rFonts w:ascii="Times New Roman" w:hAnsi="Times New Roman" w:cs="Times New Roman"/>
          <w:sz w:val="24"/>
          <w:szCs w:val="24"/>
          <w:lang w:eastAsia="en-CA"/>
        </w:rPr>
        <w:t xml:space="preserve"> J. 2007;6:42.</w:t>
      </w:r>
    </w:p>
    <w:p w14:paraId="781453DC" w14:textId="77777777" w:rsidR="001E73A8" w:rsidRPr="009319F4" w:rsidRDefault="001E73A8" w:rsidP="00837651">
      <w:pPr>
        <w:pStyle w:val="ListParagraph"/>
        <w:spacing w:after="0" w:line="240" w:lineRule="auto"/>
        <w:ind w:left="0"/>
        <w:rPr>
          <w:rFonts w:ascii="Times New Roman" w:hAnsi="Times New Roman" w:cs="Times New Roman"/>
          <w:sz w:val="24"/>
          <w:szCs w:val="24"/>
        </w:rPr>
      </w:pPr>
    </w:p>
    <w:p w14:paraId="1FA34528" w14:textId="764EFBF2" w:rsidR="00A27620" w:rsidRPr="00481CE1" w:rsidRDefault="00A27620" w:rsidP="00837651">
      <w:pPr>
        <w:spacing w:after="0" w:line="240" w:lineRule="auto"/>
        <w:rPr>
          <w:rFonts w:ascii="Times New Roman" w:hAnsi="Times New Roman" w:cs="Times New Roman"/>
          <w:sz w:val="24"/>
          <w:szCs w:val="24"/>
          <w:lang w:val="fr-CA"/>
        </w:rPr>
      </w:pPr>
      <w:r w:rsidRPr="00075132">
        <w:rPr>
          <w:rFonts w:ascii="Times New Roman" w:eastAsia="Times New Roman" w:hAnsi="Times New Roman" w:cs="Times New Roman"/>
          <w:color w:val="333333"/>
          <w:kern w:val="0"/>
          <w:sz w:val="24"/>
          <w:szCs w:val="24"/>
          <w:lang w:eastAsia="en-CA"/>
          <w14:ligatures w14:val="none"/>
        </w:rPr>
        <w:t xml:space="preserve">Brayfield A, </w:t>
      </w:r>
      <w:proofErr w:type="spellStart"/>
      <w:r w:rsidRPr="00075132">
        <w:rPr>
          <w:rFonts w:ascii="Times New Roman" w:eastAsia="Times New Roman" w:hAnsi="Times New Roman" w:cs="Times New Roman"/>
          <w:color w:val="333333"/>
          <w:kern w:val="0"/>
          <w:sz w:val="24"/>
          <w:szCs w:val="24"/>
          <w:lang w:eastAsia="en-CA"/>
          <w14:ligatures w14:val="none"/>
        </w:rPr>
        <w:t>Cadart</w:t>
      </w:r>
      <w:proofErr w:type="spellEnd"/>
      <w:r w:rsidRPr="00075132">
        <w:rPr>
          <w:rFonts w:ascii="Times New Roman" w:eastAsia="Times New Roman" w:hAnsi="Times New Roman" w:cs="Times New Roman"/>
          <w:color w:val="333333"/>
          <w:kern w:val="0"/>
          <w:sz w:val="24"/>
          <w:szCs w:val="24"/>
          <w:lang w:eastAsia="en-CA"/>
          <w14:ligatures w14:val="none"/>
        </w:rPr>
        <w:t xml:space="preserve"> C, </w:t>
      </w:r>
      <w:proofErr w:type="spellStart"/>
      <w:r w:rsidR="00721EBD" w:rsidRPr="00075132">
        <w:rPr>
          <w:rFonts w:ascii="Times New Roman" w:eastAsia="Times New Roman" w:hAnsi="Times New Roman" w:cs="Times New Roman"/>
          <w:color w:val="333333"/>
          <w:kern w:val="0"/>
          <w:sz w:val="24"/>
          <w:szCs w:val="24"/>
          <w:lang w:eastAsia="en-CA"/>
          <w14:ligatures w14:val="none"/>
        </w:rPr>
        <w:t>é</w:t>
      </w:r>
      <w:r w:rsidRPr="00075132">
        <w:rPr>
          <w:rFonts w:ascii="Times New Roman" w:eastAsia="Times New Roman" w:hAnsi="Times New Roman" w:cs="Times New Roman"/>
          <w:color w:val="333333"/>
          <w:kern w:val="0"/>
          <w:sz w:val="24"/>
          <w:szCs w:val="24"/>
          <w:lang w:eastAsia="en-CA"/>
          <w14:ligatures w14:val="none"/>
        </w:rPr>
        <w:t>dit</w:t>
      </w:r>
      <w:r w:rsidR="00721EBD" w:rsidRPr="00075132">
        <w:rPr>
          <w:rFonts w:ascii="Times New Roman" w:eastAsia="Times New Roman" w:hAnsi="Times New Roman" w:cs="Times New Roman"/>
          <w:color w:val="333333"/>
          <w:kern w:val="0"/>
          <w:sz w:val="24"/>
          <w:szCs w:val="24"/>
          <w:lang w:eastAsia="en-CA"/>
          <w14:ligatures w14:val="none"/>
        </w:rPr>
        <w:t>eu</w:t>
      </w:r>
      <w:r w:rsidRPr="00075132">
        <w:rPr>
          <w:rFonts w:ascii="Times New Roman" w:eastAsia="Times New Roman" w:hAnsi="Times New Roman" w:cs="Times New Roman"/>
          <w:color w:val="333333"/>
          <w:kern w:val="0"/>
          <w:sz w:val="24"/>
          <w:szCs w:val="24"/>
          <w:lang w:eastAsia="en-CA"/>
          <w14:ligatures w14:val="none"/>
        </w:rPr>
        <w:t>rs</w:t>
      </w:r>
      <w:proofErr w:type="spellEnd"/>
      <w:r w:rsidRPr="00075132">
        <w:rPr>
          <w:rFonts w:ascii="Times New Roman" w:eastAsia="Times New Roman" w:hAnsi="Times New Roman" w:cs="Times New Roman"/>
          <w:color w:val="333333"/>
          <w:kern w:val="0"/>
          <w:sz w:val="24"/>
          <w:szCs w:val="24"/>
          <w:lang w:eastAsia="en-CA"/>
          <w14:ligatures w14:val="none"/>
        </w:rPr>
        <w:t xml:space="preserve">. </w:t>
      </w:r>
      <w:r w:rsidRPr="00F16F6F">
        <w:rPr>
          <w:rFonts w:ascii="Times New Roman" w:eastAsia="Times New Roman" w:hAnsi="Times New Roman" w:cs="Times New Roman"/>
          <w:color w:val="333333"/>
          <w:kern w:val="0"/>
          <w:sz w:val="24"/>
          <w:szCs w:val="24"/>
          <w:lang w:eastAsia="en-CA"/>
          <w14:ligatures w14:val="none"/>
        </w:rPr>
        <w:t xml:space="preserve">Martindale: The Complete Drug Reference. </w:t>
      </w:r>
      <w:r w:rsidRPr="00075132">
        <w:rPr>
          <w:rFonts w:ascii="Times New Roman" w:eastAsia="Times New Roman" w:hAnsi="Times New Roman" w:cs="Times New Roman"/>
          <w:color w:val="333333"/>
          <w:kern w:val="0"/>
          <w:sz w:val="24"/>
          <w:szCs w:val="24"/>
          <w:lang w:val="fr-CA" w:eastAsia="en-CA"/>
          <w14:ligatures w14:val="none"/>
        </w:rPr>
        <w:t xml:space="preserve">London (GB): Pharmaceutical Press; 2025. </w:t>
      </w:r>
      <w:r w:rsidRPr="00481CE1">
        <w:rPr>
          <w:rFonts w:ascii="Times New Roman" w:eastAsia="Times New Roman" w:hAnsi="Times New Roman" w:cs="Times New Roman"/>
          <w:color w:val="333333"/>
          <w:kern w:val="0"/>
          <w:sz w:val="24"/>
          <w:szCs w:val="24"/>
          <w:lang w:val="fr-CA" w:eastAsia="en-CA"/>
          <w14:ligatures w14:val="none"/>
        </w:rPr>
        <w:t>[</w:t>
      </w:r>
      <w:r w:rsidR="00481CE1" w:rsidRPr="00481CE1">
        <w:rPr>
          <w:rFonts w:ascii="Times New Roman" w:eastAsia="Times New Roman" w:hAnsi="Times New Roman" w:cs="Times New Roman"/>
          <w:color w:val="333333"/>
          <w:kern w:val="0"/>
          <w:sz w:val="24"/>
          <w:szCs w:val="24"/>
          <w:lang w:val="fr-CA" w:eastAsia="en-CA"/>
          <w14:ligatures w14:val="none"/>
        </w:rPr>
        <w:t>Consulté le 10 octobre 2025</w:t>
      </w:r>
      <w:r w:rsidRPr="00481CE1">
        <w:rPr>
          <w:rFonts w:ascii="Times New Roman" w:eastAsia="Times New Roman" w:hAnsi="Times New Roman" w:cs="Times New Roman"/>
          <w:color w:val="333333"/>
          <w:kern w:val="0"/>
          <w:sz w:val="24"/>
          <w:szCs w:val="24"/>
          <w:lang w:val="fr-CA" w:eastAsia="en-CA"/>
          <w14:ligatures w14:val="none"/>
        </w:rPr>
        <w:t xml:space="preserve">]. </w:t>
      </w:r>
      <w:r w:rsidR="00481CE1" w:rsidRPr="00481CE1">
        <w:rPr>
          <w:rFonts w:ascii="Times New Roman" w:eastAsia="Times New Roman" w:hAnsi="Times New Roman" w:cs="Times New Roman"/>
          <w:color w:val="333333"/>
          <w:kern w:val="0"/>
          <w:sz w:val="24"/>
          <w:szCs w:val="24"/>
          <w:lang w:val="fr-CA" w:eastAsia="en-CA"/>
          <w14:ligatures w14:val="none"/>
        </w:rPr>
        <w:t>Di</w:t>
      </w:r>
      <w:r w:rsidR="00481CE1">
        <w:rPr>
          <w:rFonts w:ascii="Times New Roman" w:eastAsia="Times New Roman" w:hAnsi="Times New Roman" w:cs="Times New Roman"/>
          <w:color w:val="333333"/>
          <w:kern w:val="0"/>
          <w:sz w:val="24"/>
          <w:szCs w:val="24"/>
          <w:lang w:val="fr-CA" w:eastAsia="en-CA"/>
          <w14:ligatures w14:val="none"/>
        </w:rPr>
        <w:t xml:space="preserve">sponible à </w:t>
      </w:r>
      <w:r w:rsidRPr="00481CE1">
        <w:rPr>
          <w:rFonts w:ascii="Times New Roman" w:eastAsia="Times New Roman" w:hAnsi="Times New Roman" w:cs="Times New Roman"/>
          <w:color w:val="333333"/>
          <w:kern w:val="0"/>
          <w:sz w:val="24"/>
          <w:szCs w:val="24"/>
          <w:lang w:val="fr-CA" w:eastAsia="en-CA"/>
          <w14:ligatures w14:val="none"/>
        </w:rPr>
        <w:t>: https://www.medicinescomplete.com/#/browse/martindale</w:t>
      </w:r>
    </w:p>
    <w:p w14:paraId="3C859336" w14:textId="77777777" w:rsidR="00F16F6F" w:rsidRPr="00481CE1" w:rsidRDefault="00F16F6F" w:rsidP="00837651">
      <w:pPr>
        <w:spacing w:after="0" w:line="240" w:lineRule="auto"/>
        <w:rPr>
          <w:rFonts w:ascii="Times New Roman" w:hAnsi="Times New Roman" w:cs="Times New Roman"/>
          <w:sz w:val="24"/>
          <w:szCs w:val="24"/>
          <w:lang w:val="fr-CA"/>
        </w:rPr>
      </w:pPr>
    </w:p>
    <w:p w14:paraId="4350B9A6" w14:textId="0914C77B" w:rsidR="003A319B" w:rsidRPr="009319F4" w:rsidRDefault="00744B97" w:rsidP="00837651">
      <w:pPr>
        <w:spacing w:after="0" w:line="240" w:lineRule="auto"/>
        <w:rPr>
          <w:rFonts w:ascii="Times New Roman" w:hAnsi="Times New Roman" w:cs="Times New Roman"/>
          <w:sz w:val="24"/>
          <w:szCs w:val="24"/>
        </w:rPr>
      </w:pPr>
      <w:r w:rsidRPr="00075132">
        <w:rPr>
          <w:rFonts w:ascii="Times New Roman" w:hAnsi="Times New Roman" w:cs="Times New Roman"/>
          <w:sz w:val="24"/>
          <w:szCs w:val="24"/>
        </w:rPr>
        <w:t>Brinker F. Herb Contraindications and Drug Interactions, 4</w:t>
      </w:r>
      <w:r w:rsidR="00481CE1" w:rsidRPr="00075132">
        <w:rPr>
          <w:rFonts w:ascii="Times New Roman" w:hAnsi="Times New Roman" w:cs="Times New Roman"/>
          <w:sz w:val="24"/>
          <w:szCs w:val="24"/>
          <w:vertAlign w:val="superscript"/>
        </w:rPr>
        <w:t>e</w:t>
      </w:r>
      <w:r w:rsidRPr="00075132">
        <w:rPr>
          <w:rFonts w:ascii="Times New Roman" w:hAnsi="Times New Roman" w:cs="Times New Roman"/>
          <w:sz w:val="24"/>
          <w:szCs w:val="24"/>
        </w:rPr>
        <w:t xml:space="preserve"> </w:t>
      </w:r>
      <w:proofErr w:type="spellStart"/>
      <w:r w:rsidR="00481CE1" w:rsidRPr="00075132">
        <w:rPr>
          <w:rFonts w:ascii="Times New Roman" w:hAnsi="Times New Roman" w:cs="Times New Roman"/>
          <w:sz w:val="24"/>
          <w:szCs w:val="24"/>
        </w:rPr>
        <w:t>é</w:t>
      </w:r>
      <w:r w:rsidRPr="00075132">
        <w:rPr>
          <w:rFonts w:ascii="Times New Roman" w:hAnsi="Times New Roman" w:cs="Times New Roman"/>
          <w:sz w:val="24"/>
          <w:szCs w:val="24"/>
        </w:rPr>
        <w:t>dition</w:t>
      </w:r>
      <w:proofErr w:type="spellEnd"/>
      <w:r w:rsidRPr="00075132">
        <w:rPr>
          <w:rFonts w:ascii="Times New Roman" w:hAnsi="Times New Roman" w:cs="Times New Roman"/>
          <w:sz w:val="24"/>
          <w:szCs w:val="24"/>
        </w:rPr>
        <w:t xml:space="preserve">. </w:t>
      </w:r>
      <w:r w:rsidRPr="009319F4">
        <w:rPr>
          <w:rFonts w:ascii="Times New Roman" w:hAnsi="Times New Roman" w:cs="Times New Roman"/>
          <w:sz w:val="24"/>
          <w:szCs w:val="24"/>
        </w:rPr>
        <w:t>Sandy (OR): Eclectic Medical Publications; 2010.</w:t>
      </w:r>
    </w:p>
    <w:p w14:paraId="1F923C3B" w14:textId="77777777" w:rsidR="00F16F6F" w:rsidRDefault="00F16F6F" w:rsidP="00837651">
      <w:pPr>
        <w:spacing w:after="0" w:line="240" w:lineRule="auto"/>
        <w:rPr>
          <w:rFonts w:ascii="Times New Roman" w:hAnsi="Times New Roman" w:cs="Times New Roman"/>
          <w:sz w:val="24"/>
          <w:szCs w:val="24"/>
        </w:rPr>
      </w:pPr>
    </w:p>
    <w:p w14:paraId="1775F2D2" w14:textId="380E1EDF" w:rsidR="0001605F" w:rsidRPr="009319F4" w:rsidRDefault="0001605F"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Calame W, </w:t>
      </w:r>
      <w:proofErr w:type="spellStart"/>
      <w:r w:rsidRPr="009319F4">
        <w:rPr>
          <w:rFonts w:ascii="Times New Roman" w:hAnsi="Times New Roman" w:cs="Times New Roman"/>
          <w:sz w:val="24"/>
          <w:szCs w:val="24"/>
        </w:rPr>
        <w:t>Weseler</w:t>
      </w:r>
      <w:proofErr w:type="spellEnd"/>
      <w:r w:rsidRPr="009319F4">
        <w:rPr>
          <w:rFonts w:ascii="Times New Roman" w:hAnsi="Times New Roman" w:cs="Times New Roman"/>
          <w:sz w:val="24"/>
          <w:szCs w:val="24"/>
        </w:rPr>
        <w:t xml:space="preserve"> AR, </w:t>
      </w:r>
      <w:proofErr w:type="spellStart"/>
      <w:r w:rsidRPr="009319F4">
        <w:rPr>
          <w:rFonts w:ascii="Times New Roman" w:hAnsi="Times New Roman" w:cs="Times New Roman"/>
          <w:sz w:val="24"/>
          <w:szCs w:val="24"/>
        </w:rPr>
        <w:t>Viebke</w:t>
      </w:r>
      <w:proofErr w:type="spellEnd"/>
      <w:r w:rsidRPr="009319F4">
        <w:rPr>
          <w:rFonts w:ascii="Times New Roman" w:hAnsi="Times New Roman" w:cs="Times New Roman"/>
          <w:sz w:val="24"/>
          <w:szCs w:val="24"/>
        </w:rPr>
        <w:t xml:space="preserve"> C, Flynn C, </w:t>
      </w:r>
      <w:proofErr w:type="spellStart"/>
      <w:r w:rsidRPr="009319F4">
        <w:rPr>
          <w:rFonts w:ascii="Times New Roman" w:hAnsi="Times New Roman" w:cs="Times New Roman"/>
          <w:sz w:val="24"/>
          <w:szCs w:val="24"/>
        </w:rPr>
        <w:t>Siemensma</w:t>
      </w:r>
      <w:proofErr w:type="spellEnd"/>
      <w:r w:rsidRPr="009319F4">
        <w:rPr>
          <w:rFonts w:ascii="Times New Roman" w:hAnsi="Times New Roman" w:cs="Times New Roman"/>
          <w:sz w:val="24"/>
          <w:szCs w:val="24"/>
        </w:rPr>
        <w:t xml:space="preserve"> AD. Gum </w:t>
      </w:r>
      <w:proofErr w:type="spellStart"/>
      <w:r w:rsidRPr="009319F4">
        <w:rPr>
          <w:rFonts w:ascii="Times New Roman" w:hAnsi="Times New Roman" w:cs="Times New Roman"/>
          <w:sz w:val="24"/>
          <w:szCs w:val="24"/>
        </w:rPr>
        <w:t>arabic</w:t>
      </w:r>
      <w:proofErr w:type="spellEnd"/>
      <w:r w:rsidRPr="009319F4">
        <w:rPr>
          <w:rFonts w:ascii="Times New Roman" w:hAnsi="Times New Roman" w:cs="Times New Roman"/>
          <w:sz w:val="24"/>
          <w:szCs w:val="24"/>
        </w:rPr>
        <w:t xml:space="preserve"> establishes prebiotic functionality in healthy human volunteers in a dose-dependent manner. Br J Nutr.</w:t>
      </w:r>
      <w:r w:rsidR="002C65DC">
        <w:rPr>
          <w:rFonts w:ascii="Times New Roman" w:hAnsi="Times New Roman" w:cs="Times New Roman"/>
          <w:sz w:val="24"/>
          <w:szCs w:val="24"/>
        </w:rPr>
        <w:t xml:space="preserve"> </w:t>
      </w:r>
      <w:r w:rsidRPr="009319F4">
        <w:rPr>
          <w:rFonts w:ascii="Times New Roman" w:hAnsi="Times New Roman" w:cs="Times New Roman"/>
          <w:sz w:val="24"/>
          <w:szCs w:val="24"/>
        </w:rPr>
        <w:t xml:space="preserve">2008;100(6):1269-1275. </w:t>
      </w:r>
    </w:p>
    <w:p w14:paraId="6FF2DADD" w14:textId="77777777" w:rsidR="00F16F6F" w:rsidRDefault="00F16F6F" w:rsidP="00837651">
      <w:pPr>
        <w:spacing w:after="0" w:line="240" w:lineRule="auto"/>
        <w:rPr>
          <w:rFonts w:ascii="Times New Roman" w:eastAsia="Times New Roman" w:hAnsi="Times New Roman" w:cs="Times New Roman"/>
          <w:bCs/>
          <w:kern w:val="0"/>
          <w:sz w:val="24"/>
          <w:szCs w:val="24"/>
          <w:lang w:eastAsia="en-CA"/>
          <w14:ligatures w14:val="none"/>
        </w:rPr>
      </w:pPr>
    </w:p>
    <w:p w14:paraId="0722CAD8" w14:textId="6EA51413" w:rsidR="00874EC5" w:rsidRPr="00F16F6F" w:rsidRDefault="00874EC5" w:rsidP="00837651">
      <w:pPr>
        <w:spacing w:after="0" w:line="240" w:lineRule="auto"/>
        <w:rPr>
          <w:rFonts w:ascii="Times New Roman" w:eastAsia="Times New Roman" w:hAnsi="Times New Roman" w:cs="Times New Roman"/>
          <w:bCs/>
          <w:kern w:val="0"/>
          <w:sz w:val="24"/>
          <w:szCs w:val="24"/>
          <w:lang w:eastAsia="en-CA"/>
          <w14:ligatures w14:val="none"/>
        </w:rPr>
      </w:pPr>
      <w:r w:rsidRPr="00F16F6F">
        <w:rPr>
          <w:rFonts w:ascii="Times New Roman" w:eastAsia="Times New Roman" w:hAnsi="Times New Roman" w:cs="Times New Roman"/>
          <w:bCs/>
          <w:kern w:val="0"/>
          <w:sz w:val="24"/>
          <w:szCs w:val="24"/>
          <w:lang w:eastAsia="en-CA"/>
          <w14:ligatures w14:val="none"/>
        </w:rPr>
        <w:lastRenderedPageBreak/>
        <w:t xml:space="preserve">Canfora EE, van der Beek CM, Hermes GDA, Goossens GH, Jocken JWE, Holst JJ, van </w:t>
      </w:r>
      <w:proofErr w:type="spellStart"/>
      <w:r w:rsidRPr="00F16F6F">
        <w:rPr>
          <w:rFonts w:ascii="Times New Roman" w:eastAsia="Times New Roman" w:hAnsi="Times New Roman" w:cs="Times New Roman"/>
          <w:bCs/>
          <w:kern w:val="0"/>
          <w:sz w:val="24"/>
          <w:szCs w:val="24"/>
          <w:lang w:eastAsia="en-CA"/>
          <w14:ligatures w14:val="none"/>
        </w:rPr>
        <w:t>Eijk</w:t>
      </w:r>
      <w:proofErr w:type="spellEnd"/>
      <w:r w:rsidRPr="00F16F6F">
        <w:rPr>
          <w:rFonts w:ascii="Times New Roman" w:eastAsia="Times New Roman" w:hAnsi="Times New Roman" w:cs="Times New Roman"/>
          <w:bCs/>
          <w:kern w:val="0"/>
          <w:sz w:val="24"/>
          <w:szCs w:val="24"/>
          <w:lang w:eastAsia="en-CA"/>
          <w14:ligatures w14:val="none"/>
        </w:rPr>
        <w:t xml:space="preserve"> HM, Venema K, Smidt H, </w:t>
      </w:r>
      <w:proofErr w:type="spellStart"/>
      <w:r w:rsidRPr="00F16F6F">
        <w:rPr>
          <w:rFonts w:ascii="Times New Roman" w:eastAsia="Times New Roman" w:hAnsi="Times New Roman" w:cs="Times New Roman"/>
          <w:bCs/>
          <w:kern w:val="0"/>
          <w:sz w:val="24"/>
          <w:szCs w:val="24"/>
          <w:lang w:eastAsia="en-CA"/>
          <w14:ligatures w14:val="none"/>
        </w:rPr>
        <w:t>Zoetendal</w:t>
      </w:r>
      <w:proofErr w:type="spellEnd"/>
      <w:r w:rsidRPr="00F16F6F">
        <w:rPr>
          <w:rFonts w:ascii="Times New Roman" w:eastAsia="Times New Roman" w:hAnsi="Times New Roman" w:cs="Times New Roman"/>
          <w:bCs/>
          <w:kern w:val="0"/>
          <w:sz w:val="24"/>
          <w:szCs w:val="24"/>
          <w:lang w:eastAsia="en-CA"/>
          <w14:ligatures w14:val="none"/>
        </w:rPr>
        <w:t xml:space="preserve"> EG, Dejong CHC, Lenaerts K, Blaak EE. Supplementation of Diet With </w:t>
      </w:r>
      <w:proofErr w:type="spellStart"/>
      <w:r w:rsidRPr="00F16F6F">
        <w:rPr>
          <w:rFonts w:ascii="Times New Roman" w:eastAsia="Times New Roman" w:hAnsi="Times New Roman" w:cs="Times New Roman"/>
          <w:bCs/>
          <w:kern w:val="0"/>
          <w:sz w:val="24"/>
          <w:szCs w:val="24"/>
          <w:lang w:eastAsia="en-CA"/>
          <w14:ligatures w14:val="none"/>
        </w:rPr>
        <w:t>Galacto</w:t>
      </w:r>
      <w:proofErr w:type="spellEnd"/>
      <w:r w:rsidRPr="00F16F6F">
        <w:rPr>
          <w:rFonts w:ascii="Times New Roman" w:eastAsia="Times New Roman" w:hAnsi="Times New Roman" w:cs="Times New Roman"/>
          <w:bCs/>
          <w:kern w:val="0"/>
          <w:sz w:val="24"/>
          <w:szCs w:val="24"/>
          <w:lang w:eastAsia="en-CA"/>
          <w14:ligatures w14:val="none"/>
        </w:rPr>
        <w:t>-oligosaccharides Increases Bifidobacteria, but Not Insulin Sensitivity, in Obese Prediabetic Individuals. Gastroenterology. 2017;153(1):87-97.e3. </w:t>
      </w:r>
    </w:p>
    <w:p w14:paraId="528496EC" w14:textId="77777777" w:rsidR="002144BF" w:rsidRPr="009319F4" w:rsidRDefault="002144BF" w:rsidP="00837651">
      <w:pPr>
        <w:pStyle w:val="BodyText2"/>
        <w:rPr>
          <w:rFonts w:ascii="Times New Roman" w:hAnsi="Times New Roman"/>
          <w:sz w:val="24"/>
          <w:szCs w:val="24"/>
        </w:rPr>
      </w:pPr>
    </w:p>
    <w:p w14:paraId="1F5E8091" w14:textId="30743443" w:rsidR="00722612" w:rsidRPr="009319F4" w:rsidRDefault="00722612" w:rsidP="00837651">
      <w:pPr>
        <w:pStyle w:val="BodyText2"/>
        <w:rPr>
          <w:rFonts w:ascii="Times New Roman" w:hAnsi="Times New Roman"/>
          <w:sz w:val="24"/>
          <w:szCs w:val="24"/>
        </w:rPr>
      </w:pPr>
      <w:r w:rsidRPr="009319F4">
        <w:rPr>
          <w:rFonts w:ascii="Times New Roman" w:hAnsi="Times New Roman"/>
          <w:sz w:val="24"/>
          <w:szCs w:val="24"/>
        </w:rPr>
        <w:t xml:space="preserve">Charlton KE, Tapsell LC, </w:t>
      </w:r>
      <w:proofErr w:type="spellStart"/>
      <w:r w:rsidRPr="009319F4">
        <w:rPr>
          <w:rFonts w:ascii="Times New Roman" w:hAnsi="Times New Roman"/>
          <w:sz w:val="24"/>
          <w:szCs w:val="24"/>
        </w:rPr>
        <w:t>Batterham</w:t>
      </w:r>
      <w:proofErr w:type="spellEnd"/>
      <w:r w:rsidRPr="009319F4">
        <w:rPr>
          <w:rFonts w:ascii="Times New Roman" w:hAnsi="Times New Roman"/>
          <w:sz w:val="24"/>
          <w:szCs w:val="24"/>
        </w:rPr>
        <w:t xml:space="preserve"> MJ, O'Shea J, Thorne R, Beck E, Tosh SM. Effect of 6 weeks' consumption of ?-glucan-rich oat products on cholesterol levels in mildly </w:t>
      </w:r>
      <w:proofErr w:type="spellStart"/>
      <w:r w:rsidRPr="009319F4">
        <w:rPr>
          <w:rFonts w:ascii="Times New Roman" w:hAnsi="Times New Roman"/>
          <w:sz w:val="24"/>
          <w:szCs w:val="24"/>
        </w:rPr>
        <w:t>hypercholesterolaemic</w:t>
      </w:r>
      <w:proofErr w:type="spellEnd"/>
      <w:r w:rsidRPr="009319F4">
        <w:rPr>
          <w:rFonts w:ascii="Times New Roman" w:hAnsi="Times New Roman"/>
          <w:sz w:val="24"/>
          <w:szCs w:val="24"/>
        </w:rPr>
        <w:t xml:space="preserve"> overweight adults. British Journal of Nutrition 2012;107:1037-1047.</w:t>
      </w:r>
    </w:p>
    <w:p w14:paraId="627C595E" w14:textId="77777777" w:rsidR="002144BF" w:rsidRPr="009319F4" w:rsidRDefault="002144BF" w:rsidP="00837651">
      <w:pPr>
        <w:pStyle w:val="ListParagraph"/>
        <w:spacing w:after="0" w:line="240" w:lineRule="auto"/>
        <w:ind w:left="0"/>
        <w:rPr>
          <w:rFonts w:ascii="Times New Roman" w:hAnsi="Times New Roman" w:cs="Times New Roman"/>
          <w:sz w:val="24"/>
          <w:szCs w:val="24"/>
        </w:rPr>
      </w:pPr>
    </w:p>
    <w:p w14:paraId="388CC698" w14:textId="22236E06" w:rsidR="00040A42" w:rsidRPr="009319F4" w:rsidRDefault="00040A42" w:rsidP="00837651">
      <w:pPr>
        <w:pStyle w:val="BodyText2"/>
        <w:rPr>
          <w:rFonts w:ascii="Times New Roman" w:hAnsi="Times New Roman"/>
          <w:sz w:val="24"/>
          <w:szCs w:val="24"/>
        </w:rPr>
      </w:pPr>
      <w:proofErr w:type="spellStart"/>
      <w:r w:rsidRPr="009319F4">
        <w:rPr>
          <w:rFonts w:ascii="Times New Roman" w:hAnsi="Times New Roman"/>
          <w:sz w:val="24"/>
          <w:szCs w:val="24"/>
        </w:rPr>
        <w:t>Cherbut</w:t>
      </w:r>
      <w:proofErr w:type="spellEnd"/>
      <w:r w:rsidRPr="009319F4">
        <w:rPr>
          <w:rFonts w:ascii="Times New Roman" w:hAnsi="Times New Roman"/>
          <w:sz w:val="24"/>
          <w:szCs w:val="24"/>
        </w:rPr>
        <w:t xml:space="preserve"> C, Michel C, Raison V, </w:t>
      </w:r>
      <w:proofErr w:type="spellStart"/>
      <w:r w:rsidRPr="009319F4">
        <w:rPr>
          <w:rFonts w:ascii="Times New Roman" w:hAnsi="Times New Roman"/>
          <w:sz w:val="24"/>
          <w:szCs w:val="24"/>
        </w:rPr>
        <w:t>Kravtchenko</w:t>
      </w:r>
      <w:proofErr w:type="spellEnd"/>
      <w:r w:rsidRPr="009319F4">
        <w:rPr>
          <w:rFonts w:ascii="Times New Roman" w:hAnsi="Times New Roman"/>
          <w:sz w:val="24"/>
          <w:szCs w:val="24"/>
        </w:rPr>
        <w:t xml:space="preserve"> T, Severine M. Acacia Gum is a Bifidogenic Dietary Fibre with High Digestive Tolerance in Healthy Humans. </w:t>
      </w:r>
      <w:proofErr w:type="spellStart"/>
      <w:r w:rsidRPr="009319F4">
        <w:rPr>
          <w:rFonts w:ascii="Times New Roman" w:hAnsi="Times New Roman"/>
          <w:sz w:val="24"/>
          <w:szCs w:val="24"/>
        </w:rPr>
        <w:t>Microb</w:t>
      </w:r>
      <w:proofErr w:type="spellEnd"/>
      <w:r w:rsidRPr="009319F4">
        <w:rPr>
          <w:rFonts w:ascii="Times New Roman" w:hAnsi="Times New Roman"/>
          <w:sz w:val="24"/>
          <w:szCs w:val="24"/>
        </w:rPr>
        <w:t xml:space="preserve"> </w:t>
      </w:r>
      <w:proofErr w:type="spellStart"/>
      <w:r w:rsidRPr="009319F4">
        <w:rPr>
          <w:rFonts w:ascii="Times New Roman" w:hAnsi="Times New Roman"/>
          <w:sz w:val="24"/>
          <w:szCs w:val="24"/>
        </w:rPr>
        <w:t>Ecol</w:t>
      </w:r>
      <w:proofErr w:type="spellEnd"/>
      <w:r w:rsidRPr="009319F4">
        <w:rPr>
          <w:rFonts w:ascii="Times New Roman" w:hAnsi="Times New Roman"/>
          <w:sz w:val="24"/>
          <w:szCs w:val="24"/>
        </w:rPr>
        <w:t xml:space="preserve"> Health Dis. 2003:15(1):43-50. </w:t>
      </w:r>
    </w:p>
    <w:p w14:paraId="239BAEC4" w14:textId="77777777" w:rsidR="002144BF" w:rsidRPr="009319F4" w:rsidRDefault="002144BF" w:rsidP="00837651">
      <w:pPr>
        <w:pStyle w:val="BodyText2"/>
        <w:rPr>
          <w:rFonts w:ascii="Times New Roman" w:hAnsi="Times New Roman"/>
          <w:sz w:val="24"/>
          <w:szCs w:val="24"/>
        </w:rPr>
      </w:pPr>
    </w:p>
    <w:p w14:paraId="1AE559B9" w14:textId="66A24F81" w:rsidR="00EF6EB2" w:rsidRPr="00F16F6F" w:rsidDel="00D9467B" w:rsidRDefault="00EF6EB2" w:rsidP="00837651">
      <w:pPr>
        <w:spacing w:after="0" w:line="240" w:lineRule="auto"/>
        <w:rPr>
          <w:rFonts w:ascii="Times New Roman" w:eastAsia="Calibri" w:hAnsi="Times New Roman" w:cs="Times New Roman"/>
          <w:kern w:val="0"/>
          <w:sz w:val="24"/>
          <w:szCs w:val="24"/>
          <w14:ligatures w14:val="none"/>
        </w:rPr>
      </w:pPr>
      <w:r w:rsidRPr="00F16F6F">
        <w:rPr>
          <w:rFonts w:ascii="Times New Roman" w:eastAsia="Calibri" w:hAnsi="Times New Roman" w:cs="Times New Roman"/>
          <w:kern w:val="0"/>
          <w:sz w:val="24"/>
          <w:szCs w:val="24"/>
          <w14:ligatures w14:val="none"/>
        </w:rPr>
        <w:t xml:space="preserve">Childs CE, </w:t>
      </w:r>
      <w:proofErr w:type="spellStart"/>
      <w:r w:rsidRPr="00F16F6F">
        <w:rPr>
          <w:rFonts w:ascii="Times New Roman" w:eastAsia="Calibri" w:hAnsi="Times New Roman" w:cs="Times New Roman"/>
          <w:kern w:val="0"/>
          <w:sz w:val="24"/>
          <w:szCs w:val="24"/>
          <w14:ligatures w14:val="none"/>
        </w:rPr>
        <w:t>Röytiö</w:t>
      </w:r>
      <w:proofErr w:type="spellEnd"/>
      <w:r w:rsidRPr="00F16F6F">
        <w:rPr>
          <w:rFonts w:ascii="Times New Roman" w:eastAsia="Calibri" w:hAnsi="Times New Roman" w:cs="Times New Roman"/>
          <w:kern w:val="0"/>
          <w:sz w:val="24"/>
          <w:szCs w:val="24"/>
          <w14:ligatures w14:val="none"/>
        </w:rPr>
        <w:t xml:space="preserve"> H, </w:t>
      </w:r>
      <w:proofErr w:type="spellStart"/>
      <w:r w:rsidRPr="00F16F6F">
        <w:rPr>
          <w:rFonts w:ascii="Times New Roman" w:eastAsia="Calibri" w:hAnsi="Times New Roman" w:cs="Times New Roman"/>
          <w:kern w:val="0"/>
          <w:sz w:val="24"/>
          <w:szCs w:val="24"/>
          <w14:ligatures w14:val="none"/>
        </w:rPr>
        <w:t>Alhoniemi</w:t>
      </w:r>
      <w:proofErr w:type="spellEnd"/>
      <w:r w:rsidRPr="00F16F6F">
        <w:rPr>
          <w:rFonts w:ascii="Times New Roman" w:eastAsia="Calibri" w:hAnsi="Times New Roman" w:cs="Times New Roman"/>
          <w:kern w:val="0"/>
          <w:sz w:val="24"/>
          <w:szCs w:val="24"/>
          <w14:ligatures w14:val="none"/>
        </w:rPr>
        <w:t xml:space="preserve"> E, Fekete AA, </w:t>
      </w:r>
      <w:proofErr w:type="spellStart"/>
      <w:r w:rsidRPr="00F16F6F">
        <w:rPr>
          <w:rFonts w:ascii="Times New Roman" w:eastAsia="Calibri" w:hAnsi="Times New Roman" w:cs="Times New Roman"/>
          <w:kern w:val="0"/>
          <w:sz w:val="24"/>
          <w:szCs w:val="24"/>
          <w14:ligatures w14:val="none"/>
        </w:rPr>
        <w:t>Forssten</w:t>
      </w:r>
      <w:proofErr w:type="spellEnd"/>
      <w:r w:rsidRPr="00F16F6F">
        <w:rPr>
          <w:rFonts w:ascii="Times New Roman" w:eastAsia="Calibri" w:hAnsi="Times New Roman" w:cs="Times New Roman"/>
          <w:kern w:val="0"/>
          <w:sz w:val="24"/>
          <w:szCs w:val="24"/>
          <w14:ligatures w14:val="none"/>
        </w:rPr>
        <w:t xml:space="preserve"> SD, </w:t>
      </w:r>
      <w:proofErr w:type="spellStart"/>
      <w:r w:rsidRPr="00F16F6F">
        <w:rPr>
          <w:rFonts w:ascii="Times New Roman" w:eastAsia="Calibri" w:hAnsi="Times New Roman" w:cs="Times New Roman"/>
          <w:kern w:val="0"/>
          <w:sz w:val="24"/>
          <w:szCs w:val="24"/>
          <w14:ligatures w14:val="none"/>
        </w:rPr>
        <w:t>Hudjec</w:t>
      </w:r>
      <w:proofErr w:type="spellEnd"/>
      <w:r w:rsidRPr="00F16F6F">
        <w:rPr>
          <w:rFonts w:ascii="Times New Roman" w:eastAsia="Calibri" w:hAnsi="Times New Roman" w:cs="Times New Roman"/>
          <w:kern w:val="0"/>
          <w:sz w:val="24"/>
          <w:szCs w:val="24"/>
          <w14:ligatures w14:val="none"/>
        </w:rPr>
        <w:t xml:space="preserve"> N, Lim YN, Steger CJ, Yaqoob P, Tuohy KM, Rastall RA, Ouwehand AC, Gibson GR. Xylo-oligosaccharides alone or in </w:t>
      </w:r>
      <w:proofErr w:type="spellStart"/>
      <w:r w:rsidRPr="00F16F6F">
        <w:rPr>
          <w:rFonts w:ascii="Times New Roman" w:eastAsia="Calibri" w:hAnsi="Times New Roman" w:cs="Times New Roman"/>
          <w:kern w:val="0"/>
          <w:sz w:val="24"/>
          <w:szCs w:val="24"/>
          <w14:ligatures w14:val="none"/>
        </w:rPr>
        <w:t>synbiotic</w:t>
      </w:r>
      <w:proofErr w:type="spellEnd"/>
      <w:r w:rsidRPr="00F16F6F">
        <w:rPr>
          <w:rFonts w:ascii="Times New Roman" w:eastAsia="Calibri" w:hAnsi="Times New Roman" w:cs="Times New Roman"/>
          <w:kern w:val="0"/>
          <w:sz w:val="24"/>
          <w:szCs w:val="24"/>
          <w14:ligatures w14:val="none"/>
        </w:rPr>
        <w:t xml:space="preserve"> combination with Bifidobacterium </w:t>
      </w:r>
      <w:proofErr w:type="spellStart"/>
      <w:r w:rsidRPr="00F16F6F">
        <w:rPr>
          <w:rFonts w:ascii="Times New Roman" w:eastAsia="Calibri" w:hAnsi="Times New Roman" w:cs="Times New Roman"/>
          <w:kern w:val="0"/>
          <w:sz w:val="24"/>
          <w:szCs w:val="24"/>
          <w14:ligatures w14:val="none"/>
        </w:rPr>
        <w:t>animalis</w:t>
      </w:r>
      <w:proofErr w:type="spellEnd"/>
      <w:r w:rsidRPr="00F16F6F">
        <w:rPr>
          <w:rFonts w:ascii="Times New Roman" w:eastAsia="Calibri" w:hAnsi="Times New Roman" w:cs="Times New Roman"/>
          <w:kern w:val="0"/>
          <w:sz w:val="24"/>
          <w:szCs w:val="24"/>
          <w14:ligatures w14:val="none"/>
        </w:rPr>
        <w:t xml:space="preserve"> subsp. lactis induce bifidogenesis and modulate markers of immune function in healthy adults: a double-blind, placebo-controlled, randomised, factorial cross-over study. Br J Nutr. 2014;111(11):1945-</w:t>
      </w:r>
      <w:r w:rsidR="002C65DC">
        <w:rPr>
          <w:rFonts w:ascii="Times New Roman" w:eastAsia="Calibri" w:hAnsi="Times New Roman" w:cs="Times New Roman"/>
          <w:kern w:val="0"/>
          <w:sz w:val="24"/>
          <w:szCs w:val="24"/>
          <w14:ligatures w14:val="none"/>
        </w:rPr>
        <w:t>19</w:t>
      </w:r>
      <w:r w:rsidRPr="00F16F6F">
        <w:rPr>
          <w:rFonts w:ascii="Times New Roman" w:eastAsia="Calibri" w:hAnsi="Times New Roman" w:cs="Times New Roman"/>
          <w:kern w:val="0"/>
          <w:sz w:val="24"/>
          <w:szCs w:val="24"/>
          <w14:ligatures w14:val="none"/>
        </w:rPr>
        <w:t>56. </w:t>
      </w:r>
    </w:p>
    <w:p w14:paraId="60E8CA40" w14:textId="11DCA40F" w:rsidR="003E63D5" w:rsidRPr="009319F4" w:rsidRDefault="003E63D5" w:rsidP="00837651">
      <w:pPr>
        <w:pStyle w:val="ListParagraph"/>
        <w:spacing w:after="0" w:line="240" w:lineRule="auto"/>
        <w:ind w:left="0"/>
        <w:rPr>
          <w:rFonts w:ascii="Times New Roman" w:hAnsi="Times New Roman" w:cs="Times New Roman"/>
          <w:sz w:val="24"/>
          <w:szCs w:val="24"/>
        </w:rPr>
      </w:pPr>
    </w:p>
    <w:p w14:paraId="721ACCE1" w14:textId="69BA0DE6"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Coussement</w:t>
      </w:r>
      <w:proofErr w:type="spellEnd"/>
      <w:r w:rsidRPr="009319F4">
        <w:rPr>
          <w:rFonts w:ascii="Times New Roman" w:hAnsi="Times New Roman" w:cs="Times New Roman"/>
          <w:sz w:val="24"/>
          <w:szCs w:val="24"/>
        </w:rPr>
        <w:t xml:space="preserve"> PAA 1999. Inulin and Oligofructose: safe intakes and legal status. The Journal of Nutrition 1999;129:1412S-1417S.</w:t>
      </w:r>
    </w:p>
    <w:p w14:paraId="6C15D50F" w14:textId="77777777" w:rsidR="00F16F6F" w:rsidRDefault="00F16F6F" w:rsidP="00837651">
      <w:pPr>
        <w:pStyle w:val="BodyText2"/>
        <w:rPr>
          <w:rFonts w:ascii="Times New Roman" w:hAnsi="Times New Roman"/>
          <w:sz w:val="24"/>
          <w:szCs w:val="24"/>
        </w:rPr>
      </w:pPr>
    </w:p>
    <w:p w14:paraId="5314307F" w14:textId="42241BDF" w:rsidR="007E3147" w:rsidRPr="00721EBD" w:rsidRDefault="002709FF" w:rsidP="00837651">
      <w:pPr>
        <w:pStyle w:val="BodyText2"/>
        <w:rPr>
          <w:rFonts w:ascii="Times New Roman" w:hAnsi="Times New Roman"/>
          <w:sz w:val="24"/>
          <w:szCs w:val="24"/>
          <w:lang w:val="fr-CA"/>
        </w:rPr>
      </w:pPr>
      <w:r w:rsidRPr="002709FF">
        <w:rPr>
          <w:rFonts w:ascii="Times New Roman" w:hAnsi="Times New Roman"/>
          <w:sz w:val="24"/>
          <w:szCs w:val="24"/>
        </w:rPr>
        <w:t>Daley SF, Shreenath AP. The Role of Dietary Fiber in Health Promotion and Disease Prevention: A Practical Guide for Clinicians.</w:t>
      </w:r>
      <w:r w:rsidR="00DA76D6" w:rsidRPr="00DA76D6">
        <w:t xml:space="preserve"> </w:t>
      </w:r>
      <w:proofErr w:type="spellStart"/>
      <w:r w:rsidR="00DA76D6" w:rsidRPr="00075132">
        <w:rPr>
          <w:rFonts w:ascii="Times New Roman" w:hAnsi="Times New Roman"/>
          <w:sz w:val="24"/>
          <w:szCs w:val="24"/>
          <w:lang w:val="fr-CA"/>
        </w:rPr>
        <w:t>StatPearls</w:t>
      </w:r>
      <w:proofErr w:type="spellEnd"/>
      <w:r w:rsidR="00DA76D6" w:rsidRPr="00075132">
        <w:rPr>
          <w:rFonts w:ascii="Times New Roman" w:hAnsi="Times New Roman"/>
          <w:sz w:val="24"/>
          <w:szCs w:val="24"/>
          <w:lang w:val="fr-CA"/>
        </w:rPr>
        <w:t xml:space="preserve"> </w:t>
      </w:r>
      <w:proofErr w:type="spellStart"/>
      <w:r w:rsidR="00DA76D6" w:rsidRPr="00075132">
        <w:rPr>
          <w:rFonts w:ascii="Times New Roman" w:hAnsi="Times New Roman"/>
          <w:sz w:val="24"/>
          <w:szCs w:val="24"/>
          <w:lang w:val="fr-CA"/>
        </w:rPr>
        <w:t>Publishing</w:t>
      </w:r>
      <w:proofErr w:type="spellEnd"/>
      <w:r w:rsidR="00DA76D6" w:rsidRPr="00075132">
        <w:rPr>
          <w:rFonts w:ascii="Times New Roman" w:hAnsi="Times New Roman"/>
          <w:sz w:val="24"/>
          <w:szCs w:val="24"/>
          <w:lang w:val="fr-CA"/>
        </w:rPr>
        <w:t xml:space="preserve">. </w:t>
      </w:r>
      <w:r w:rsidR="00DA76D6" w:rsidRPr="00721EBD">
        <w:rPr>
          <w:rFonts w:ascii="Times New Roman" w:hAnsi="Times New Roman"/>
          <w:sz w:val="24"/>
          <w:szCs w:val="24"/>
          <w:lang w:val="fr-CA"/>
        </w:rPr>
        <w:t>[</w:t>
      </w:r>
      <w:r w:rsidR="00721EBD" w:rsidRPr="00721EBD">
        <w:rPr>
          <w:rFonts w:ascii="Times New Roman" w:hAnsi="Times New Roman"/>
          <w:sz w:val="24"/>
          <w:szCs w:val="24"/>
          <w:lang w:val="fr-CA"/>
        </w:rPr>
        <w:t>Mis à jour le 1 décembre 2</w:t>
      </w:r>
      <w:r w:rsidR="00DA76D6" w:rsidRPr="00721EBD">
        <w:rPr>
          <w:rFonts w:ascii="Times New Roman" w:hAnsi="Times New Roman"/>
          <w:sz w:val="24"/>
          <w:szCs w:val="24"/>
          <w:lang w:val="fr-CA"/>
        </w:rPr>
        <w:t>025]</w:t>
      </w:r>
      <w:r w:rsidR="00B04CC8" w:rsidRPr="00721EBD">
        <w:rPr>
          <w:rFonts w:ascii="Times New Roman" w:hAnsi="Times New Roman"/>
          <w:sz w:val="24"/>
          <w:szCs w:val="24"/>
          <w:lang w:val="fr-CA"/>
        </w:rPr>
        <w:t xml:space="preserve">. </w:t>
      </w:r>
      <w:r w:rsidR="00721EBD" w:rsidRPr="00721EBD">
        <w:rPr>
          <w:rFonts w:ascii="Times New Roman" w:hAnsi="Times New Roman"/>
          <w:sz w:val="24"/>
          <w:szCs w:val="24"/>
          <w:lang w:val="fr-CA"/>
        </w:rPr>
        <w:t>Dis</w:t>
      </w:r>
      <w:r w:rsidR="00721EBD">
        <w:rPr>
          <w:rFonts w:ascii="Times New Roman" w:hAnsi="Times New Roman"/>
          <w:sz w:val="24"/>
          <w:szCs w:val="24"/>
          <w:lang w:val="fr-CA"/>
        </w:rPr>
        <w:t>poni</w:t>
      </w:r>
      <w:r w:rsidR="00205A53">
        <w:rPr>
          <w:rFonts w:ascii="Times New Roman" w:hAnsi="Times New Roman"/>
          <w:sz w:val="24"/>
          <w:szCs w:val="24"/>
          <w:lang w:val="fr-CA"/>
        </w:rPr>
        <w:t>b</w:t>
      </w:r>
      <w:r w:rsidR="00721EBD">
        <w:rPr>
          <w:rFonts w:ascii="Times New Roman" w:hAnsi="Times New Roman"/>
          <w:sz w:val="24"/>
          <w:szCs w:val="24"/>
          <w:lang w:val="fr-CA"/>
        </w:rPr>
        <w:t xml:space="preserve">le à </w:t>
      </w:r>
      <w:r w:rsidR="00B04CC8" w:rsidRPr="00721EBD">
        <w:rPr>
          <w:rFonts w:ascii="Times New Roman" w:hAnsi="Times New Roman"/>
          <w:sz w:val="24"/>
          <w:szCs w:val="24"/>
          <w:lang w:val="fr-CA"/>
        </w:rPr>
        <w:t xml:space="preserve">: https://www.ncbi.nlm.nih.gov/books/NBK559033/ </w:t>
      </w:r>
    </w:p>
    <w:p w14:paraId="114F7173" w14:textId="77777777" w:rsidR="007E3147" w:rsidRPr="00721EBD" w:rsidRDefault="007E3147" w:rsidP="00837651">
      <w:pPr>
        <w:pStyle w:val="BodyText2"/>
        <w:rPr>
          <w:rFonts w:ascii="Times New Roman" w:hAnsi="Times New Roman"/>
          <w:sz w:val="24"/>
          <w:szCs w:val="24"/>
          <w:lang w:val="fr-CA"/>
        </w:rPr>
      </w:pPr>
    </w:p>
    <w:p w14:paraId="7E069E4B" w14:textId="46ADB6ED" w:rsidR="00625299" w:rsidRPr="009319F4" w:rsidRDefault="00625299" w:rsidP="00837651">
      <w:pPr>
        <w:pStyle w:val="BodyText2"/>
        <w:rPr>
          <w:rFonts w:ascii="Times New Roman" w:hAnsi="Times New Roman"/>
          <w:sz w:val="24"/>
          <w:szCs w:val="24"/>
        </w:rPr>
      </w:pPr>
      <w:r w:rsidRPr="009319F4">
        <w:rPr>
          <w:rFonts w:ascii="Times New Roman" w:hAnsi="Times New Roman"/>
          <w:sz w:val="24"/>
          <w:szCs w:val="24"/>
        </w:rPr>
        <w:t xml:space="preserve">Deehan EC, Al Antwan S, Witwer RS, Guerra P, John T, Monheit L. Revisiting the Concepts of Prebiotic and Prebiotic Effect in Light of Scientific and Regulatory Progress-A Consensus Paper From the Global Prebiotic Association. Adv </w:t>
      </w:r>
      <w:proofErr w:type="spellStart"/>
      <w:r w:rsidRPr="009319F4">
        <w:rPr>
          <w:rFonts w:ascii="Times New Roman" w:hAnsi="Times New Roman"/>
          <w:sz w:val="24"/>
          <w:szCs w:val="24"/>
        </w:rPr>
        <w:t>Nutr</w:t>
      </w:r>
      <w:proofErr w:type="spellEnd"/>
      <w:r w:rsidRPr="009319F4">
        <w:rPr>
          <w:rFonts w:ascii="Times New Roman" w:hAnsi="Times New Roman"/>
          <w:sz w:val="24"/>
          <w:szCs w:val="24"/>
        </w:rPr>
        <w:t>. 2024;15(12):100329.</w:t>
      </w:r>
    </w:p>
    <w:p w14:paraId="16BD013E" w14:textId="77777777" w:rsidR="00625299" w:rsidRPr="009319F4" w:rsidRDefault="00625299" w:rsidP="00837651">
      <w:pPr>
        <w:pStyle w:val="BodyText2"/>
        <w:rPr>
          <w:rFonts w:ascii="Times New Roman" w:hAnsi="Times New Roman"/>
          <w:sz w:val="24"/>
          <w:szCs w:val="24"/>
        </w:rPr>
      </w:pPr>
    </w:p>
    <w:p w14:paraId="093244C2" w14:textId="3F338A82" w:rsidR="00624637" w:rsidRPr="009319F4" w:rsidRDefault="00B876B0"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Elison E, </w:t>
      </w:r>
      <w:proofErr w:type="spellStart"/>
      <w:r w:rsidRPr="009319F4">
        <w:rPr>
          <w:rFonts w:ascii="Times New Roman" w:hAnsi="Times New Roman" w:cs="Times New Roman"/>
          <w:sz w:val="24"/>
          <w:szCs w:val="24"/>
        </w:rPr>
        <w:t>Vigsnaes</w:t>
      </w:r>
      <w:proofErr w:type="spellEnd"/>
      <w:r w:rsidRPr="009319F4">
        <w:rPr>
          <w:rFonts w:ascii="Times New Roman" w:hAnsi="Times New Roman" w:cs="Times New Roman"/>
          <w:sz w:val="24"/>
          <w:szCs w:val="24"/>
        </w:rPr>
        <w:t xml:space="preserve"> L, Krogsgaard LR, </w:t>
      </w:r>
      <w:r w:rsidR="00D01576" w:rsidRPr="009319F4">
        <w:rPr>
          <w:rFonts w:ascii="Times New Roman" w:hAnsi="Times New Roman" w:cs="Times New Roman"/>
          <w:sz w:val="24"/>
          <w:szCs w:val="24"/>
        </w:rPr>
        <w:t>Rasmussen J, Sorensen N, McConnell B, Hennet T, Sommer MOA</w:t>
      </w:r>
      <w:r w:rsidR="00FC2BFD" w:rsidRPr="009319F4">
        <w:rPr>
          <w:rFonts w:ascii="Times New Roman" w:hAnsi="Times New Roman" w:cs="Times New Roman"/>
          <w:sz w:val="24"/>
          <w:szCs w:val="24"/>
        </w:rPr>
        <w:t xml:space="preserve">, </w:t>
      </w:r>
      <w:proofErr w:type="spellStart"/>
      <w:r w:rsidR="00FC2BFD" w:rsidRPr="009319F4">
        <w:rPr>
          <w:rFonts w:ascii="Times New Roman" w:hAnsi="Times New Roman" w:cs="Times New Roman"/>
          <w:sz w:val="24"/>
          <w:szCs w:val="24"/>
        </w:rPr>
        <w:t>Bytzer</w:t>
      </w:r>
      <w:proofErr w:type="spellEnd"/>
      <w:r w:rsidR="00FC2BFD" w:rsidRPr="009319F4">
        <w:rPr>
          <w:rFonts w:ascii="Times New Roman" w:hAnsi="Times New Roman" w:cs="Times New Roman"/>
          <w:sz w:val="24"/>
          <w:szCs w:val="24"/>
        </w:rPr>
        <w:t xml:space="preserve"> P. Oral supplementation of healthy adults with 2’-O-fucosyllactose and </w:t>
      </w:r>
      <w:proofErr w:type="spellStart"/>
      <w:r w:rsidR="00FC2BFD" w:rsidRPr="009319F4">
        <w:rPr>
          <w:rFonts w:ascii="Times New Roman" w:hAnsi="Times New Roman" w:cs="Times New Roman"/>
          <w:sz w:val="24"/>
          <w:szCs w:val="24"/>
        </w:rPr>
        <w:t>lacto</w:t>
      </w:r>
      <w:proofErr w:type="spellEnd"/>
      <w:r w:rsidR="00FC2BFD" w:rsidRPr="009319F4">
        <w:rPr>
          <w:rFonts w:ascii="Times New Roman" w:hAnsi="Times New Roman" w:cs="Times New Roman"/>
          <w:sz w:val="24"/>
          <w:szCs w:val="24"/>
        </w:rPr>
        <w:t>-N-</w:t>
      </w:r>
      <w:proofErr w:type="spellStart"/>
      <w:r w:rsidR="00FC2BFD" w:rsidRPr="009319F4">
        <w:rPr>
          <w:rFonts w:ascii="Times New Roman" w:hAnsi="Times New Roman" w:cs="Times New Roman"/>
          <w:sz w:val="24"/>
          <w:szCs w:val="24"/>
        </w:rPr>
        <w:t>neo</w:t>
      </w:r>
      <w:r w:rsidR="0062647D" w:rsidRPr="009319F4">
        <w:rPr>
          <w:rFonts w:ascii="Times New Roman" w:hAnsi="Times New Roman" w:cs="Times New Roman"/>
          <w:sz w:val="24"/>
          <w:szCs w:val="24"/>
        </w:rPr>
        <w:t>tetraose</w:t>
      </w:r>
      <w:proofErr w:type="spellEnd"/>
      <w:r w:rsidR="0062647D" w:rsidRPr="009319F4">
        <w:rPr>
          <w:rFonts w:ascii="Times New Roman" w:hAnsi="Times New Roman" w:cs="Times New Roman"/>
          <w:sz w:val="24"/>
          <w:szCs w:val="24"/>
        </w:rPr>
        <w:t xml:space="preserve"> is well tolerated and shifts the intestinal microbiota. </w:t>
      </w:r>
      <w:r w:rsidR="0041170E" w:rsidRPr="009319F4">
        <w:rPr>
          <w:rFonts w:ascii="Times New Roman" w:hAnsi="Times New Roman" w:cs="Times New Roman"/>
          <w:sz w:val="24"/>
          <w:szCs w:val="24"/>
        </w:rPr>
        <w:t>British Journal of Nutrition 2016;116(8)</w:t>
      </w:r>
      <w:r w:rsidR="00AD635F" w:rsidRPr="009319F4">
        <w:rPr>
          <w:rFonts w:ascii="Times New Roman" w:hAnsi="Times New Roman" w:cs="Times New Roman"/>
          <w:sz w:val="24"/>
          <w:szCs w:val="24"/>
        </w:rPr>
        <w:t xml:space="preserve">:1356-1368. </w:t>
      </w:r>
    </w:p>
    <w:p w14:paraId="04068348" w14:textId="77777777" w:rsidR="00F16F6F" w:rsidRDefault="00F16F6F" w:rsidP="00837651">
      <w:pPr>
        <w:spacing w:after="0" w:line="240" w:lineRule="auto"/>
        <w:rPr>
          <w:rFonts w:ascii="Times New Roman" w:hAnsi="Times New Roman" w:cs="Times New Roman"/>
          <w:sz w:val="24"/>
          <w:szCs w:val="24"/>
        </w:rPr>
      </w:pPr>
    </w:p>
    <w:p w14:paraId="35C205FA" w14:textId="7B8A4F06" w:rsidR="00B516BE" w:rsidRPr="009319F4" w:rsidRDefault="00B516BE"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Eveleens</w:t>
      </w:r>
      <w:proofErr w:type="spellEnd"/>
      <w:r w:rsidRPr="009319F4">
        <w:rPr>
          <w:rFonts w:ascii="Times New Roman" w:hAnsi="Times New Roman" w:cs="Times New Roman"/>
          <w:sz w:val="24"/>
          <w:szCs w:val="24"/>
        </w:rPr>
        <w:t xml:space="preserve"> </w:t>
      </w:r>
      <w:proofErr w:type="spellStart"/>
      <w:r w:rsidRPr="009319F4">
        <w:rPr>
          <w:rFonts w:ascii="Times New Roman" w:hAnsi="Times New Roman" w:cs="Times New Roman"/>
          <w:sz w:val="24"/>
          <w:szCs w:val="24"/>
        </w:rPr>
        <w:t>Maarse</w:t>
      </w:r>
      <w:proofErr w:type="spellEnd"/>
      <w:r w:rsidRPr="009319F4">
        <w:rPr>
          <w:rFonts w:ascii="Times New Roman" w:hAnsi="Times New Roman" w:cs="Times New Roman"/>
          <w:sz w:val="24"/>
          <w:szCs w:val="24"/>
        </w:rPr>
        <w:t xml:space="preserve"> BC, Eggink HM, Warnke I, et al. Impact of fibre supplementation on microbiome and resilience in healthy participants: A randomized, placebo-controlled clinical trial. </w:t>
      </w:r>
      <w:proofErr w:type="spellStart"/>
      <w:r w:rsidRPr="009319F4">
        <w:rPr>
          <w:rFonts w:ascii="Times New Roman" w:hAnsi="Times New Roman" w:cs="Times New Roman"/>
          <w:sz w:val="24"/>
          <w:szCs w:val="24"/>
        </w:rPr>
        <w:t>Nutr</w:t>
      </w:r>
      <w:proofErr w:type="spellEnd"/>
      <w:r w:rsidRPr="009319F4">
        <w:rPr>
          <w:rFonts w:ascii="Times New Roman" w:hAnsi="Times New Roman" w:cs="Times New Roman"/>
          <w:sz w:val="24"/>
          <w:szCs w:val="24"/>
        </w:rPr>
        <w:t xml:space="preserve"> </w:t>
      </w:r>
      <w:proofErr w:type="spellStart"/>
      <w:r w:rsidRPr="009319F4">
        <w:rPr>
          <w:rFonts w:ascii="Times New Roman" w:hAnsi="Times New Roman" w:cs="Times New Roman"/>
          <w:sz w:val="24"/>
          <w:szCs w:val="24"/>
        </w:rPr>
        <w:t>Metab</w:t>
      </w:r>
      <w:proofErr w:type="spellEnd"/>
      <w:r w:rsidRPr="009319F4">
        <w:rPr>
          <w:rFonts w:ascii="Times New Roman" w:hAnsi="Times New Roman" w:cs="Times New Roman"/>
          <w:sz w:val="24"/>
          <w:szCs w:val="24"/>
        </w:rPr>
        <w:t xml:space="preserve"> Cardiovasc Dis. 2024;34(6):1416-1426.</w:t>
      </w:r>
    </w:p>
    <w:p w14:paraId="5D45B200" w14:textId="77777777" w:rsidR="00F16F6F" w:rsidRDefault="00F16F6F" w:rsidP="00837651">
      <w:pPr>
        <w:spacing w:after="0" w:line="240" w:lineRule="auto"/>
        <w:rPr>
          <w:rFonts w:ascii="Times New Roman" w:hAnsi="Times New Roman" w:cs="Times New Roman"/>
          <w:sz w:val="24"/>
          <w:szCs w:val="24"/>
        </w:rPr>
      </w:pPr>
    </w:p>
    <w:p w14:paraId="4971053D" w14:textId="0CD71D4F" w:rsidR="00FF7C86" w:rsidRPr="00075132" w:rsidRDefault="00FF7C86" w:rsidP="00837651">
      <w:pPr>
        <w:spacing w:after="0" w:line="240" w:lineRule="auto"/>
        <w:rPr>
          <w:rFonts w:ascii="Times New Roman" w:hAnsi="Times New Roman" w:cs="Times New Roman"/>
          <w:sz w:val="24"/>
          <w:szCs w:val="24"/>
          <w:lang w:val="fr-CA"/>
        </w:rPr>
      </w:pPr>
      <w:r w:rsidRPr="009319F4">
        <w:rPr>
          <w:rFonts w:ascii="Times New Roman" w:hAnsi="Times New Roman" w:cs="Times New Roman"/>
          <w:sz w:val="24"/>
          <w:szCs w:val="24"/>
        </w:rPr>
        <w:t xml:space="preserve">Facciola, S. Cornucopia II : a source book of edible plants (2nd ed.). </w:t>
      </w:r>
      <w:r w:rsidRPr="00075132">
        <w:rPr>
          <w:rFonts w:ascii="Times New Roman" w:hAnsi="Times New Roman" w:cs="Times New Roman"/>
          <w:sz w:val="24"/>
          <w:szCs w:val="24"/>
          <w:lang w:val="fr-CA"/>
        </w:rPr>
        <w:t>Kampong Publications</w:t>
      </w:r>
      <w:r w:rsidR="005D5C14" w:rsidRPr="00075132">
        <w:rPr>
          <w:rFonts w:ascii="Times New Roman" w:hAnsi="Times New Roman" w:cs="Times New Roman"/>
          <w:sz w:val="24"/>
          <w:szCs w:val="24"/>
          <w:lang w:val="fr-CA"/>
        </w:rPr>
        <w:t>; 1998</w:t>
      </w:r>
      <w:r w:rsidRPr="00075132">
        <w:rPr>
          <w:rFonts w:ascii="Times New Roman" w:hAnsi="Times New Roman" w:cs="Times New Roman"/>
          <w:sz w:val="24"/>
          <w:szCs w:val="24"/>
          <w:lang w:val="fr-CA"/>
        </w:rPr>
        <w:t>.</w:t>
      </w:r>
    </w:p>
    <w:p w14:paraId="1FC0127A" w14:textId="77777777" w:rsidR="00F16F6F" w:rsidRPr="00075132" w:rsidRDefault="00F16F6F" w:rsidP="00837651">
      <w:pPr>
        <w:spacing w:after="0" w:line="240" w:lineRule="auto"/>
        <w:rPr>
          <w:rFonts w:ascii="Times New Roman" w:eastAsia="Times New Roman" w:hAnsi="Times New Roman" w:cs="Times New Roman"/>
          <w:color w:val="333333"/>
          <w:kern w:val="0"/>
          <w:sz w:val="24"/>
          <w:szCs w:val="24"/>
          <w:lang w:val="fr-CA" w:eastAsia="en-CA"/>
          <w14:ligatures w14:val="none"/>
        </w:rPr>
      </w:pPr>
    </w:p>
    <w:p w14:paraId="75F2184C" w14:textId="7C94F43C" w:rsidR="00BD31C1" w:rsidRPr="00075132" w:rsidRDefault="00FC3938" w:rsidP="00837651">
      <w:pPr>
        <w:spacing w:after="0" w:line="240" w:lineRule="auto"/>
        <w:rPr>
          <w:rFonts w:ascii="Times New Roman" w:hAnsi="Times New Roman" w:cs="Times New Roman"/>
          <w:sz w:val="24"/>
          <w:szCs w:val="24"/>
          <w:lang w:val="fr-CA"/>
        </w:rPr>
      </w:pPr>
      <w:r w:rsidRPr="00075132">
        <w:rPr>
          <w:rFonts w:ascii="Times New Roman" w:eastAsia="Times New Roman" w:hAnsi="Times New Roman" w:cs="Times New Roman"/>
          <w:color w:val="333333"/>
          <w:kern w:val="0"/>
          <w:sz w:val="24"/>
          <w:szCs w:val="24"/>
          <w:lang w:val="fr-CA" w:eastAsia="en-CA"/>
          <w14:ligatures w14:val="none"/>
        </w:rPr>
        <w:t>FCC 2024: Food Chemicals Codex, 14</w:t>
      </w:r>
      <w:r w:rsidR="00205A53" w:rsidRPr="00075132">
        <w:rPr>
          <w:rFonts w:ascii="Times New Roman" w:eastAsia="Times New Roman" w:hAnsi="Times New Roman" w:cs="Times New Roman"/>
          <w:color w:val="333333"/>
          <w:kern w:val="0"/>
          <w:sz w:val="24"/>
          <w:szCs w:val="24"/>
          <w:vertAlign w:val="superscript"/>
          <w:lang w:val="fr-CA" w:eastAsia="en-CA"/>
          <w14:ligatures w14:val="none"/>
        </w:rPr>
        <w:t>e</w:t>
      </w:r>
      <w:r w:rsidRPr="00075132">
        <w:rPr>
          <w:rFonts w:ascii="Times New Roman" w:eastAsia="Times New Roman" w:hAnsi="Times New Roman" w:cs="Times New Roman"/>
          <w:color w:val="333333"/>
          <w:kern w:val="0"/>
          <w:sz w:val="24"/>
          <w:szCs w:val="24"/>
          <w:lang w:val="fr-CA" w:eastAsia="en-CA"/>
          <w14:ligatures w14:val="none"/>
        </w:rPr>
        <w:t> </w:t>
      </w:r>
      <w:r w:rsidR="00205A53" w:rsidRPr="00075132">
        <w:rPr>
          <w:rFonts w:ascii="Times New Roman" w:eastAsia="Times New Roman" w:hAnsi="Times New Roman" w:cs="Times New Roman"/>
          <w:color w:val="333333"/>
          <w:kern w:val="0"/>
          <w:sz w:val="24"/>
          <w:szCs w:val="24"/>
          <w:lang w:val="fr-CA" w:eastAsia="en-CA"/>
          <w14:ligatures w14:val="none"/>
        </w:rPr>
        <w:t>é</w:t>
      </w:r>
      <w:r w:rsidRPr="00075132">
        <w:rPr>
          <w:rFonts w:ascii="Times New Roman" w:eastAsia="Times New Roman" w:hAnsi="Times New Roman" w:cs="Times New Roman"/>
          <w:color w:val="333333"/>
          <w:kern w:val="0"/>
          <w:sz w:val="24"/>
          <w:szCs w:val="24"/>
          <w:lang w:val="fr-CA" w:eastAsia="en-CA"/>
          <w14:ligatures w14:val="none"/>
        </w:rPr>
        <w:t xml:space="preserve">dition. Rockville (MD): The United States </w:t>
      </w:r>
      <w:proofErr w:type="spellStart"/>
      <w:r w:rsidRPr="00075132">
        <w:rPr>
          <w:rFonts w:ascii="Times New Roman" w:eastAsia="Times New Roman" w:hAnsi="Times New Roman" w:cs="Times New Roman"/>
          <w:color w:val="333333"/>
          <w:kern w:val="0"/>
          <w:sz w:val="24"/>
          <w:szCs w:val="24"/>
          <w:lang w:val="fr-CA" w:eastAsia="en-CA"/>
          <w14:ligatures w14:val="none"/>
        </w:rPr>
        <w:t>Pharmacopeial</w:t>
      </w:r>
      <w:proofErr w:type="spellEnd"/>
      <w:r w:rsidRPr="00075132">
        <w:rPr>
          <w:rFonts w:ascii="Times New Roman" w:eastAsia="Times New Roman" w:hAnsi="Times New Roman" w:cs="Times New Roman"/>
          <w:color w:val="333333"/>
          <w:kern w:val="0"/>
          <w:sz w:val="24"/>
          <w:szCs w:val="24"/>
          <w:lang w:val="fr-CA" w:eastAsia="en-CA"/>
          <w14:ligatures w14:val="none"/>
        </w:rPr>
        <w:t xml:space="preserve"> Convention; 2024.</w:t>
      </w:r>
      <w:r w:rsidR="000C260B" w:rsidRPr="00075132">
        <w:rPr>
          <w:rFonts w:ascii="Times New Roman" w:hAnsi="Times New Roman" w:cs="Times New Roman"/>
          <w:sz w:val="24"/>
          <w:szCs w:val="24"/>
          <w:lang w:val="fr-CA"/>
        </w:rPr>
        <w:t xml:space="preserve"> </w:t>
      </w:r>
    </w:p>
    <w:p w14:paraId="1B0B6B87" w14:textId="77777777" w:rsidR="00F16F6F" w:rsidRPr="00075132" w:rsidRDefault="00F16F6F" w:rsidP="00837651">
      <w:pPr>
        <w:spacing w:after="0" w:line="240" w:lineRule="auto"/>
        <w:rPr>
          <w:rFonts w:ascii="Times New Roman" w:eastAsia="Calibri" w:hAnsi="Times New Roman" w:cs="Times New Roman"/>
          <w:kern w:val="0"/>
          <w:sz w:val="24"/>
          <w:szCs w:val="24"/>
          <w:lang w:val="fr-CA"/>
          <w14:ligatures w14:val="none"/>
        </w:rPr>
      </w:pPr>
    </w:p>
    <w:p w14:paraId="2B17B465" w14:textId="356C25AE" w:rsidR="007203B9" w:rsidRPr="009D0310" w:rsidRDefault="007203B9" w:rsidP="007203B9">
      <w:pPr>
        <w:pStyle w:val="BodyText2"/>
        <w:rPr>
          <w:rFonts w:ascii="Times New Roman" w:hAnsi="Times New Roman"/>
          <w:sz w:val="24"/>
          <w:szCs w:val="24"/>
          <w:lang w:val="fr-CA"/>
        </w:rPr>
      </w:pPr>
      <w:r w:rsidRPr="009D0310">
        <w:rPr>
          <w:rFonts w:ascii="Times New Roman" w:hAnsi="Times New Roman"/>
          <w:sz w:val="24"/>
          <w:szCs w:val="24"/>
          <w:lang w:val="fr-CA"/>
        </w:rPr>
        <w:lastRenderedPageBreak/>
        <w:t>FCÉN 202</w:t>
      </w:r>
      <w:r w:rsidR="00FC36E1">
        <w:rPr>
          <w:rFonts w:ascii="Times New Roman" w:hAnsi="Times New Roman"/>
          <w:sz w:val="24"/>
          <w:szCs w:val="24"/>
          <w:lang w:val="fr-CA"/>
        </w:rPr>
        <w:t>6</w:t>
      </w:r>
      <w:r w:rsidRPr="009D0310">
        <w:rPr>
          <w:rFonts w:ascii="Times New Roman" w:hAnsi="Times New Roman"/>
          <w:sz w:val="24"/>
          <w:szCs w:val="24"/>
          <w:lang w:val="fr-CA"/>
        </w:rPr>
        <w:t>: Fichier canadien sur les éléments nutritifs. Ottawa (ON): Nutrition et saine alimentation; Santé</w:t>
      </w:r>
      <w:r>
        <w:rPr>
          <w:rFonts w:ascii="Times New Roman" w:hAnsi="Times New Roman"/>
          <w:sz w:val="24"/>
          <w:szCs w:val="24"/>
          <w:lang w:val="fr-CA"/>
        </w:rPr>
        <w:t xml:space="preserve"> Canada</w:t>
      </w:r>
      <w:r w:rsidRPr="009D0310">
        <w:rPr>
          <w:rFonts w:ascii="Times New Roman" w:hAnsi="Times New Roman"/>
          <w:sz w:val="24"/>
          <w:szCs w:val="24"/>
          <w:lang w:val="fr-CA"/>
        </w:rPr>
        <w:t xml:space="preserve">. [Consulté le </w:t>
      </w:r>
      <w:r w:rsidR="00FC36E1">
        <w:rPr>
          <w:rFonts w:ascii="Times New Roman" w:hAnsi="Times New Roman"/>
          <w:sz w:val="24"/>
          <w:szCs w:val="24"/>
          <w:lang w:val="fr-CA"/>
        </w:rPr>
        <w:t>29 janvier 2026</w:t>
      </w:r>
      <w:r w:rsidRPr="009D0310">
        <w:rPr>
          <w:rFonts w:ascii="Times New Roman" w:hAnsi="Times New Roman"/>
          <w:sz w:val="24"/>
          <w:szCs w:val="24"/>
          <w:lang w:val="fr-CA"/>
        </w:rPr>
        <w:t>]. Di</w:t>
      </w:r>
      <w:r>
        <w:rPr>
          <w:rFonts w:ascii="Times New Roman" w:hAnsi="Times New Roman"/>
          <w:sz w:val="24"/>
          <w:szCs w:val="24"/>
          <w:lang w:val="fr-CA"/>
        </w:rPr>
        <w:t xml:space="preserve">sponible à </w:t>
      </w:r>
      <w:r w:rsidRPr="009D0310">
        <w:rPr>
          <w:rFonts w:ascii="Times New Roman" w:hAnsi="Times New Roman"/>
          <w:sz w:val="24"/>
          <w:szCs w:val="24"/>
          <w:lang w:val="fr-CA"/>
        </w:rPr>
        <w:t>: </w:t>
      </w:r>
      <w:r w:rsidRPr="007203B9">
        <w:rPr>
          <w:rFonts w:ascii="Times New Roman" w:eastAsiaTheme="majorEastAsia" w:hAnsi="Times New Roman"/>
          <w:sz w:val="24"/>
          <w:szCs w:val="24"/>
          <w:lang w:val="fr-CA"/>
        </w:rPr>
        <w:t>https://food-nutrition.canada.ca/cnf-fce/report-rapport?lang=fre</w:t>
      </w:r>
    </w:p>
    <w:p w14:paraId="47704721" w14:textId="77777777" w:rsidR="007203B9" w:rsidRPr="007203B9" w:rsidRDefault="007203B9" w:rsidP="007203B9">
      <w:pPr>
        <w:spacing w:after="0" w:line="240" w:lineRule="auto"/>
        <w:rPr>
          <w:rFonts w:ascii="Times New Roman" w:hAnsi="Times New Roman" w:cs="Times New Roman"/>
          <w:sz w:val="24"/>
          <w:szCs w:val="24"/>
          <w:lang w:val="fr-CA"/>
        </w:rPr>
      </w:pPr>
    </w:p>
    <w:p w14:paraId="704DF4B6" w14:textId="4E143DCC" w:rsidR="001A2A8F" w:rsidRPr="00F16F6F" w:rsidRDefault="001A2A8F" w:rsidP="00837651">
      <w:pPr>
        <w:spacing w:after="0" w:line="240" w:lineRule="auto"/>
        <w:rPr>
          <w:rFonts w:ascii="Times New Roman" w:eastAsia="Calibri" w:hAnsi="Times New Roman" w:cs="Times New Roman"/>
          <w:kern w:val="0"/>
          <w:sz w:val="24"/>
          <w:szCs w:val="24"/>
          <w14:ligatures w14:val="none"/>
        </w:rPr>
      </w:pPr>
      <w:r w:rsidRPr="00F16F6F">
        <w:rPr>
          <w:rFonts w:ascii="Times New Roman" w:eastAsia="Calibri" w:hAnsi="Times New Roman" w:cs="Times New Roman"/>
          <w:kern w:val="0"/>
          <w:sz w:val="24"/>
          <w:szCs w:val="24"/>
          <w14:ligatures w14:val="none"/>
        </w:rPr>
        <w:t xml:space="preserve">Finegold SM, Li Z, </w:t>
      </w:r>
      <w:proofErr w:type="spellStart"/>
      <w:r w:rsidRPr="00F16F6F">
        <w:rPr>
          <w:rFonts w:ascii="Times New Roman" w:eastAsia="Calibri" w:hAnsi="Times New Roman" w:cs="Times New Roman"/>
          <w:kern w:val="0"/>
          <w:sz w:val="24"/>
          <w:szCs w:val="24"/>
          <w14:ligatures w14:val="none"/>
        </w:rPr>
        <w:t>Summanen</w:t>
      </w:r>
      <w:proofErr w:type="spellEnd"/>
      <w:r w:rsidRPr="00F16F6F">
        <w:rPr>
          <w:rFonts w:ascii="Times New Roman" w:eastAsia="Calibri" w:hAnsi="Times New Roman" w:cs="Times New Roman"/>
          <w:kern w:val="0"/>
          <w:sz w:val="24"/>
          <w:szCs w:val="24"/>
          <w14:ligatures w14:val="none"/>
        </w:rPr>
        <w:t xml:space="preserve"> PH, Downes J, Thames G, Corbett K, Dowd S, Krak M, Heber D. </w:t>
      </w:r>
      <w:proofErr w:type="spellStart"/>
      <w:r w:rsidRPr="00F16F6F">
        <w:rPr>
          <w:rFonts w:ascii="Times New Roman" w:eastAsia="Calibri" w:hAnsi="Times New Roman" w:cs="Times New Roman"/>
          <w:kern w:val="0"/>
          <w:sz w:val="24"/>
          <w:szCs w:val="24"/>
          <w14:ligatures w14:val="none"/>
        </w:rPr>
        <w:t>Xylooligosaccharide</w:t>
      </w:r>
      <w:proofErr w:type="spellEnd"/>
      <w:r w:rsidRPr="00F16F6F">
        <w:rPr>
          <w:rFonts w:ascii="Times New Roman" w:eastAsia="Calibri" w:hAnsi="Times New Roman" w:cs="Times New Roman"/>
          <w:kern w:val="0"/>
          <w:sz w:val="24"/>
          <w:szCs w:val="24"/>
          <w14:ligatures w14:val="none"/>
        </w:rPr>
        <w:t xml:space="preserve"> increases bifidobacteria but not lactobacilli in human gut microbiota. Food </w:t>
      </w:r>
      <w:proofErr w:type="spellStart"/>
      <w:r w:rsidRPr="00F16F6F">
        <w:rPr>
          <w:rFonts w:ascii="Times New Roman" w:eastAsia="Calibri" w:hAnsi="Times New Roman" w:cs="Times New Roman"/>
          <w:kern w:val="0"/>
          <w:sz w:val="24"/>
          <w:szCs w:val="24"/>
          <w14:ligatures w14:val="none"/>
        </w:rPr>
        <w:t>Funct</w:t>
      </w:r>
      <w:proofErr w:type="spellEnd"/>
      <w:r w:rsidRPr="00F16F6F">
        <w:rPr>
          <w:rFonts w:ascii="Times New Roman" w:eastAsia="Calibri" w:hAnsi="Times New Roman" w:cs="Times New Roman"/>
          <w:kern w:val="0"/>
          <w:sz w:val="24"/>
          <w:szCs w:val="24"/>
          <w14:ligatures w14:val="none"/>
        </w:rPr>
        <w:t>. 2014;5(3):436-</w:t>
      </w:r>
      <w:r w:rsidR="005D5C14">
        <w:rPr>
          <w:rFonts w:ascii="Times New Roman" w:eastAsia="Calibri" w:hAnsi="Times New Roman" w:cs="Times New Roman"/>
          <w:kern w:val="0"/>
          <w:sz w:val="24"/>
          <w:szCs w:val="24"/>
          <w14:ligatures w14:val="none"/>
        </w:rPr>
        <w:t>4</w:t>
      </w:r>
      <w:r w:rsidRPr="00F16F6F">
        <w:rPr>
          <w:rFonts w:ascii="Times New Roman" w:eastAsia="Calibri" w:hAnsi="Times New Roman" w:cs="Times New Roman"/>
          <w:kern w:val="0"/>
          <w:sz w:val="24"/>
          <w:szCs w:val="24"/>
          <w14:ligatures w14:val="none"/>
        </w:rPr>
        <w:t>45.</w:t>
      </w:r>
    </w:p>
    <w:p w14:paraId="1E0CDA7D" w14:textId="77777777" w:rsidR="00F16F6F" w:rsidRPr="00065B2B" w:rsidRDefault="00F16F6F" w:rsidP="00837651">
      <w:pPr>
        <w:spacing w:after="0" w:line="240" w:lineRule="auto"/>
        <w:rPr>
          <w:rFonts w:ascii="Times New Roman" w:hAnsi="Times New Roman" w:cs="Times New Roman"/>
          <w:sz w:val="24"/>
          <w:szCs w:val="24"/>
        </w:rPr>
      </w:pPr>
    </w:p>
    <w:p w14:paraId="0F29A696" w14:textId="389DEFFF" w:rsidR="00BD31C1" w:rsidRPr="009319F4" w:rsidRDefault="000C260B" w:rsidP="00837651">
      <w:pPr>
        <w:spacing w:after="0" w:line="240" w:lineRule="auto"/>
        <w:rPr>
          <w:rFonts w:ascii="Times New Roman" w:hAnsi="Times New Roman" w:cs="Times New Roman"/>
          <w:sz w:val="24"/>
          <w:szCs w:val="24"/>
        </w:rPr>
      </w:pPr>
      <w:r w:rsidRPr="00065B2B">
        <w:rPr>
          <w:rFonts w:ascii="Times New Roman" w:hAnsi="Times New Roman" w:cs="Times New Roman"/>
          <w:sz w:val="24"/>
          <w:szCs w:val="24"/>
        </w:rPr>
        <w:t xml:space="preserve">Franck P, </w:t>
      </w:r>
      <w:proofErr w:type="spellStart"/>
      <w:r w:rsidRPr="00065B2B">
        <w:rPr>
          <w:rFonts w:ascii="Times New Roman" w:hAnsi="Times New Roman" w:cs="Times New Roman"/>
          <w:sz w:val="24"/>
          <w:szCs w:val="24"/>
        </w:rPr>
        <w:t>Moneret</w:t>
      </w:r>
      <w:proofErr w:type="spellEnd"/>
      <w:r w:rsidRPr="00065B2B">
        <w:rPr>
          <w:rFonts w:ascii="Times New Roman" w:hAnsi="Times New Roman" w:cs="Times New Roman"/>
          <w:sz w:val="24"/>
          <w:szCs w:val="24"/>
        </w:rPr>
        <w:t xml:space="preserve">-Vautrin DA, </w:t>
      </w:r>
      <w:proofErr w:type="spellStart"/>
      <w:r w:rsidRPr="00065B2B">
        <w:rPr>
          <w:rFonts w:ascii="Times New Roman" w:hAnsi="Times New Roman" w:cs="Times New Roman"/>
          <w:sz w:val="24"/>
          <w:szCs w:val="24"/>
        </w:rPr>
        <w:t>Morisset</w:t>
      </w:r>
      <w:proofErr w:type="spellEnd"/>
      <w:r w:rsidRPr="00065B2B">
        <w:rPr>
          <w:rFonts w:ascii="Times New Roman" w:hAnsi="Times New Roman" w:cs="Times New Roman"/>
          <w:sz w:val="24"/>
          <w:szCs w:val="24"/>
        </w:rPr>
        <w:t xml:space="preserve"> M, </w:t>
      </w:r>
      <w:proofErr w:type="spellStart"/>
      <w:r w:rsidRPr="00065B2B">
        <w:rPr>
          <w:rFonts w:ascii="Times New Roman" w:hAnsi="Times New Roman" w:cs="Times New Roman"/>
          <w:sz w:val="24"/>
          <w:szCs w:val="24"/>
        </w:rPr>
        <w:t>Kanny</w:t>
      </w:r>
      <w:proofErr w:type="spellEnd"/>
      <w:r w:rsidRPr="00065B2B">
        <w:rPr>
          <w:rFonts w:ascii="Times New Roman" w:hAnsi="Times New Roman" w:cs="Times New Roman"/>
          <w:sz w:val="24"/>
          <w:szCs w:val="24"/>
        </w:rPr>
        <w:t xml:space="preserve"> G, </w:t>
      </w:r>
      <w:proofErr w:type="spellStart"/>
      <w:r w:rsidRPr="00065B2B">
        <w:rPr>
          <w:rFonts w:ascii="Times New Roman" w:hAnsi="Times New Roman" w:cs="Times New Roman"/>
          <w:sz w:val="24"/>
          <w:szCs w:val="24"/>
        </w:rPr>
        <w:t>Mégret</w:t>
      </w:r>
      <w:proofErr w:type="spellEnd"/>
      <w:r w:rsidRPr="00065B2B">
        <w:rPr>
          <w:rFonts w:ascii="Times New Roman" w:hAnsi="Times New Roman" w:cs="Times New Roman"/>
          <w:sz w:val="24"/>
          <w:szCs w:val="24"/>
        </w:rPr>
        <w:t xml:space="preserve">-Gabeaux ML, Olivier JL. </w:t>
      </w:r>
      <w:r w:rsidRPr="009319F4">
        <w:rPr>
          <w:rFonts w:ascii="Times New Roman" w:hAnsi="Times New Roman" w:cs="Times New Roman"/>
          <w:sz w:val="24"/>
          <w:szCs w:val="24"/>
        </w:rPr>
        <w:t xml:space="preserve">Anaphylactic reaction to inulin : first identification of specific </w:t>
      </w:r>
      <w:proofErr w:type="spellStart"/>
      <w:r w:rsidRPr="009319F4">
        <w:rPr>
          <w:rFonts w:ascii="Times New Roman" w:hAnsi="Times New Roman" w:cs="Times New Roman"/>
          <w:sz w:val="24"/>
          <w:szCs w:val="24"/>
        </w:rPr>
        <w:t>IgEs</w:t>
      </w:r>
      <w:proofErr w:type="spellEnd"/>
      <w:r w:rsidRPr="009319F4">
        <w:rPr>
          <w:rFonts w:ascii="Times New Roman" w:hAnsi="Times New Roman" w:cs="Times New Roman"/>
          <w:sz w:val="24"/>
          <w:szCs w:val="24"/>
        </w:rPr>
        <w:t xml:space="preserve"> to an inulin protein compound. International Archives of Allergy and Immunology 2005;136:155-158.</w:t>
      </w:r>
    </w:p>
    <w:p w14:paraId="566DCCB5" w14:textId="77777777" w:rsidR="005D5C14" w:rsidRDefault="005D5C14" w:rsidP="00837651">
      <w:pPr>
        <w:spacing w:after="0" w:line="240" w:lineRule="auto"/>
        <w:rPr>
          <w:rFonts w:ascii="Times New Roman" w:hAnsi="Times New Roman" w:cs="Times New Roman"/>
          <w:sz w:val="24"/>
          <w:szCs w:val="24"/>
        </w:rPr>
      </w:pPr>
    </w:p>
    <w:p w14:paraId="6D10A302" w14:textId="12DD918C" w:rsidR="00744B97" w:rsidRPr="009319F4" w:rsidRDefault="00744B97" w:rsidP="00837651">
      <w:pPr>
        <w:spacing w:after="0" w:line="240" w:lineRule="auto"/>
        <w:rPr>
          <w:rFonts w:ascii="Times New Roman" w:hAnsi="Times New Roman" w:cs="Times New Roman"/>
          <w:sz w:val="24"/>
          <w:szCs w:val="24"/>
        </w:rPr>
      </w:pPr>
      <w:r w:rsidRPr="00075132">
        <w:rPr>
          <w:rFonts w:ascii="Times New Roman" w:hAnsi="Times New Roman" w:cs="Times New Roman"/>
          <w:sz w:val="24"/>
          <w:szCs w:val="24"/>
        </w:rPr>
        <w:t>Gardner Z.</w:t>
      </w:r>
      <w:r w:rsidR="00BD2E30" w:rsidRPr="00075132">
        <w:rPr>
          <w:rFonts w:ascii="Times New Roman" w:hAnsi="Times New Roman" w:cs="Times New Roman"/>
          <w:sz w:val="24"/>
          <w:szCs w:val="24"/>
        </w:rPr>
        <w:t>,</w:t>
      </w:r>
      <w:r w:rsidRPr="00075132">
        <w:rPr>
          <w:rFonts w:ascii="Times New Roman" w:hAnsi="Times New Roman" w:cs="Times New Roman"/>
          <w:sz w:val="24"/>
          <w:szCs w:val="24"/>
        </w:rPr>
        <w:t xml:space="preserve"> McGuffin M. </w:t>
      </w:r>
      <w:proofErr w:type="spellStart"/>
      <w:r w:rsidR="00BD2E30" w:rsidRPr="00075132">
        <w:rPr>
          <w:rFonts w:ascii="Times New Roman" w:hAnsi="Times New Roman" w:cs="Times New Roman"/>
          <w:sz w:val="24"/>
          <w:szCs w:val="24"/>
        </w:rPr>
        <w:t>é</w:t>
      </w:r>
      <w:r w:rsidRPr="00075132">
        <w:rPr>
          <w:rFonts w:ascii="Times New Roman" w:hAnsi="Times New Roman" w:cs="Times New Roman"/>
          <w:sz w:val="24"/>
          <w:szCs w:val="24"/>
        </w:rPr>
        <w:t>dit</w:t>
      </w:r>
      <w:r w:rsidR="00BD2E30" w:rsidRPr="00075132">
        <w:rPr>
          <w:rFonts w:ascii="Times New Roman" w:hAnsi="Times New Roman" w:cs="Times New Roman"/>
          <w:sz w:val="24"/>
          <w:szCs w:val="24"/>
        </w:rPr>
        <w:t>eu</w:t>
      </w:r>
      <w:r w:rsidRPr="00075132">
        <w:rPr>
          <w:rFonts w:ascii="Times New Roman" w:hAnsi="Times New Roman" w:cs="Times New Roman"/>
          <w:sz w:val="24"/>
          <w:szCs w:val="24"/>
        </w:rPr>
        <w:t>rs</w:t>
      </w:r>
      <w:proofErr w:type="spellEnd"/>
      <w:r w:rsidRPr="00075132">
        <w:rPr>
          <w:rFonts w:ascii="Times New Roman" w:hAnsi="Times New Roman" w:cs="Times New Roman"/>
          <w:sz w:val="24"/>
          <w:szCs w:val="24"/>
        </w:rPr>
        <w:t xml:space="preserve">. </w:t>
      </w:r>
      <w:r w:rsidRPr="009319F4">
        <w:rPr>
          <w:rFonts w:ascii="Times New Roman" w:hAnsi="Times New Roman" w:cs="Times New Roman"/>
          <w:sz w:val="24"/>
          <w:szCs w:val="24"/>
        </w:rPr>
        <w:t>American Herbal Products Association's Botanical Safety Handbook, 2</w:t>
      </w:r>
      <w:r w:rsidR="00BD2E30" w:rsidRPr="00BD2E30">
        <w:rPr>
          <w:rFonts w:ascii="Times New Roman" w:hAnsi="Times New Roman" w:cs="Times New Roman"/>
          <w:sz w:val="24"/>
          <w:szCs w:val="24"/>
          <w:vertAlign w:val="superscript"/>
        </w:rPr>
        <w:t>e</w:t>
      </w:r>
      <w:r w:rsidRPr="009319F4">
        <w:rPr>
          <w:rFonts w:ascii="Times New Roman" w:hAnsi="Times New Roman" w:cs="Times New Roman"/>
          <w:sz w:val="24"/>
          <w:szCs w:val="24"/>
        </w:rPr>
        <w:t xml:space="preserve"> </w:t>
      </w:r>
      <w:proofErr w:type="spellStart"/>
      <w:r w:rsidR="00BD2E30">
        <w:rPr>
          <w:rFonts w:ascii="Times New Roman" w:hAnsi="Times New Roman" w:cs="Times New Roman"/>
          <w:sz w:val="24"/>
          <w:szCs w:val="24"/>
        </w:rPr>
        <w:t>é</w:t>
      </w:r>
      <w:r w:rsidRPr="009319F4">
        <w:rPr>
          <w:rFonts w:ascii="Times New Roman" w:hAnsi="Times New Roman" w:cs="Times New Roman"/>
          <w:sz w:val="24"/>
          <w:szCs w:val="24"/>
        </w:rPr>
        <w:t>dition</w:t>
      </w:r>
      <w:proofErr w:type="spellEnd"/>
      <w:r w:rsidRPr="009319F4">
        <w:rPr>
          <w:rFonts w:ascii="Times New Roman" w:hAnsi="Times New Roman" w:cs="Times New Roman"/>
          <w:sz w:val="24"/>
          <w:szCs w:val="24"/>
        </w:rPr>
        <w:t>. American Herbal Products Association. Boca Raton (FL): CRC Press; 2013.</w:t>
      </w:r>
    </w:p>
    <w:p w14:paraId="6F34B2AB" w14:textId="77777777" w:rsidR="00F16F6F" w:rsidRDefault="00F16F6F" w:rsidP="00837651">
      <w:pPr>
        <w:spacing w:after="0" w:line="240" w:lineRule="auto"/>
        <w:rPr>
          <w:rFonts w:ascii="Times New Roman" w:hAnsi="Times New Roman" w:cs="Times New Roman"/>
          <w:sz w:val="24"/>
          <w:szCs w:val="24"/>
        </w:rPr>
      </w:pPr>
    </w:p>
    <w:p w14:paraId="324A655C" w14:textId="3F5D0925"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Gay-Crosier F, Schreiber G, </w:t>
      </w:r>
      <w:proofErr w:type="spellStart"/>
      <w:r w:rsidRPr="009319F4">
        <w:rPr>
          <w:rFonts w:ascii="Times New Roman" w:hAnsi="Times New Roman" w:cs="Times New Roman"/>
          <w:sz w:val="24"/>
          <w:szCs w:val="24"/>
        </w:rPr>
        <w:t>Huaser</w:t>
      </w:r>
      <w:proofErr w:type="spellEnd"/>
      <w:r w:rsidRPr="009319F4">
        <w:rPr>
          <w:rFonts w:ascii="Times New Roman" w:hAnsi="Times New Roman" w:cs="Times New Roman"/>
          <w:sz w:val="24"/>
          <w:szCs w:val="24"/>
        </w:rPr>
        <w:t xml:space="preserve"> C. Anaphylaxis from inulin in vegetables and processed food. The New England Journal of Medicine 2000;342(18):1372.</w:t>
      </w:r>
    </w:p>
    <w:p w14:paraId="62454C3B" w14:textId="77777777" w:rsidR="002D615C" w:rsidRPr="009319F4" w:rsidRDefault="002D615C" w:rsidP="00837651">
      <w:pPr>
        <w:pStyle w:val="BodyText2"/>
        <w:rPr>
          <w:rFonts w:ascii="Times New Roman" w:hAnsi="Times New Roman"/>
          <w:sz w:val="24"/>
          <w:szCs w:val="24"/>
        </w:rPr>
      </w:pPr>
    </w:p>
    <w:p w14:paraId="178A4D80" w14:textId="183914CA" w:rsidR="002D615C" w:rsidRPr="00F16F6F" w:rsidRDefault="002D615C"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Gibson GR, </w:t>
      </w:r>
      <w:proofErr w:type="spellStart"/>
      <w:r w:rsidRPr="00F16F6F">
        <w:rPr>
          <w:rFonts w:ascii="Times New Roman" w:hAnsi="Times New Roman" w:cs="Times New Roman"/>
          <w:sz w:val="24"/>
          <w:szCs w:val="24"/>
        </w:rPr>
        <w:t>Hutkins</w:t>
      </w:r>
      <w:proofErr w:type="spellEnd"/>
      <w:r w:rsidRPr="00F16F6F">
        <w:rPr>
          <w:rFonts w:ascii="Times New Roman" w:hAnsi="Times New Roman" w:cs="Times New Roman"/>
          <w:sz w:val="24"/>
          <w:szCs w:val="24"/>
        </w:rPr>
        <w:t xml:space="preserve"> R, Sanders ME, Prescott SL, Reimer RA, Salminen SJ, Scott K, Stanton C, Swanson KS, Cani PD, Verbeke K, Reid G. Expert consensus document: The International Scientific Association for Probiotics and Prebiotics (ISAPP) consensus statement on the definition and scope of prebiotics. Nat Rev Gastroenterol Hepatol. 2017;14(8):491-502.</w:t>
      </w:r>
    </w:p>
    <w:p w14:paraId="65D48E51" w14:textId="77777777" w:rsidR="00F16F6F" w:rsidRDefault="00F16F6F" w:rsidP="00837651">
      <w:pPr>
        <w:spacing w:after="0" w:line="240" w:lineRule="auto"/>
        <w:rPr>
          <w:rFonts w:ascii="Times New Roman" w:hAnsi="Times New Roman" w:cs="Times New Roman"/>
          <w:sz w:val="24"/>
          <w:szCs w:val="24"/>
        </w:rPr>
      </w:pPr>
    </w:p>
    <w:p w14:paraId="6B1F47F8" w14:textId="7275E45F"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Gibson GR, Beatty ER, Wang X, Cummings JH. Selective stimulation of bifidobacteria in the human colon by oligofructose and inulin. Gastroenterology 1995;108(4):975-</w:t>
      </w:r>
      <w:r w:rsidR="005D5C14">
        <w:rPr>
          <w:rFonts w:ascii="Times New Roman" w:hAnsi="Times New Roman" w:cs="Times New Roman"/>
          <w:sz w:val="24"/>
          <w:szCs w:val="24"/>
        </w:rPr>
        <w:t>9</w:t>
      </w:r>
      <w:r w:rsidRPr="009319F4">
        <w:rPr>
          <w:rFonts w:ascii="Times New Roman" w:hAnsi="Times New Roman" w:cs="Times New Roman"/>
          <w:sz w:val="24"/>
          <w:szCs w:val="24"/>
        </w:rPr>
        <w:t>82.</w:t>
      </w:r>
    </w:p>
    <w:p w14:paraId="204F5D36" w14:textId="77777777" w:rsidR="00F16F6F" w:rsidRDefault="00F16F6F" w:rsidP="00837651">
      <w:pPr>
        <w:spacing w:after="0" w:line="240" w:lineRule="auto"/>
        <w:rPr>
          <w:rFonts w:ascii="Times New Roman" w:hAnsi="Times New Roman" w:cs="Times New Roman"/>
          <w:sz w:val="24"/>
          <w:szCs w:val="24"/>
        </w:rPr>
      </w:pPr>
    </w:p>
    <w:p w14:paraId="2DAE5C62" w14:textId="174A814E" w:rsidR="008C0820" w:rsidRPr="009319F4" w:rsidRDefault="00DA4A16"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Glover DA, </w:t>
      </w:r>
      <w:proofErr w:type="spellStart"/>
      <w:r w:rsidRPr="009319F4">
        <w:rPr>
          <w:rFonts w:ascii="Times New Roman" w:hAnsi="Times New Roman" w:cs="Times New Roman"/>
          <w:sz w:val="24"/>
          <w:szCs w:val="24"/>
        </w:rPr>
        <w:t>Ushida</w:t>
      </w:r>
      <w:proofErr w:type="spellEnd"/>
      <w:r w:rsidRPr="009319F4">
        <w:rPr>
          <w:rFonts w:ascii="Times New Roman" w:hAnsi="Times New Roman" w:cs="Times New Roman"/>
          <w:sz w:val="24"/>
          <w:szCs w:val="24"/>
        </w:rPr>
        <w:t xml:space="preserve"> K, Philips</w:t>
      </w:r>
      <w:r w:rsidR="00F96080" w:rsidRPr="009319F4">
        <w:rPr>
          <w:rFonts w:ascii="Times New Roman" w:hAnsi="Times New Roman" w:cs="Times New Roman"/>
          <w:sz w:val="24"/>
          <w:szCs w:val="24"/>
        </w:rPr>
        <w:t xml:space="preserve"> A, Riley S. Acacia (</w:t>
      </w:r>
      <w:proofErr w:type="spellStart"/>
      <w:r w:rsidR="00F96080" w:rsidRPr="009319F4">
        <w:rPr>
          <w:rFonts w:ascii="Times New Roman" w:hAnsi="Times New Roman" w:cs="Times New Roman"/>
          <w:sz w:val="24"/>
          <w:szCs w:val="24"/>
        </w:rPr>
        <w:t>sen</w:t>
      </w:r>
      <w:proofErr w:type="spellEnd"/>
      <w:r w:rsidR="00F96080" w:rsidRPr="009319F4">
        <w:rPr>
          <w:rFonts w:ascii="Times New Roman" w:hAnsi="Times New Roman" w:cs="Times New Roman"/>
          <w:sz w:val="24"/>
          <w:szCs w:val="24"/>
        </w:rPr>
        <w:t>) SUPERGUM™ (Gum Arabic): An evaluation of potential health benefits in human subjects</w:t>
      </w:r>
      <w:r w:rsidR="000B4F71" w:rsidRPr="009319F4">
        <w:rPr>
          <w:rFonts w:ascii="Times New Roman" w:hAnsi="Times New Roman" w:cs="Times New Roman"/>
          <w:sz w:val="24"/>
          <w:szCs w:val="24"/>
        </w:rPr>
        <w:t>. Food Hydro</w:t>
      </w:r>
      <w:r w:rsidR="0080270A" w:rsidRPr="009319F4">
        <w:rPr>
          <w:rFonts w:ascii="Times New Roman" w:hAnsi="Times New Roman" w:cs="Times New Roman"/>
          <w:sz w:val="24"/>
          <w:szCs w:val="24"/>
        </w:rPr>
        <w:t>colloids</w:t>
      </w:r>
      <w:r w:rsidR="000B4F71" w:rsidRPr="009319F4">
        <w:rPr>
          <w:rFonts w:ascii="Times New Roman" w:hAnsi="Times New Roman" w:cs="Times New Roman"/>
          <w:sz w:val="24"/>
          <w:szCs w:val="24"/>
        </w:rPr>
        <w:t xml:space="preserve"> 2009</w:t>
      </w:r>
      <w:r w:rsidR="0080270A" w:rsidRPr="009319F4">
        <w:rPr>
          <w:rFonts w:ascii="Times New Roman" w:hAnsi="Times New Roman" w:cs="Times New Roman"/>
          <w:sz w:val="24"/>
          <w:szCs w:val="24"/>
        </w:rPr>
        <w:t xml:space="preserve">; </w:t>
      </w:r>
      <w:r w:rsidR="00AE1F3D" w:rsidRPr="009319F4">
        <w:rPr>
          <w:rFonts w:ascii="Times New Roman" w:hAnsi="Times New Roman" w:cs="Times New Roman"/>
          <w:sz w:val="24"/>
          <w:szCs w:val="24"/>
        </w:rPr>
        <w:t>23(8):</w:t>
      </w:r>
      <w:r w:rsidR="00E44D59" w:rsidRPr="009319F4">
        <w:rPr>
          <w:rFonts w:ascii="Times New Roman" w:hAnsi="Times New Roman" w:cs="Times New Roman"/>
          <w:sz w:val="24"/>
          <w:szCs w:val="24"/>
        </w:rPr>
        <w:t>2410-2415.</w:t>
      </w:r>
    </w:p>
    <w:p w14:paraId="789B3100" w14:textId="77777777" w:rsidR="00F16F6F" w:rsidRDefault="00F16F6F" w:rsidP="00837651">
      <w:pPr>
        <w:spacing w:after="0" w:line="240" w:lineRule="auto"/>
        <w:rPr>
          <w:rFonts w:ascii="Times New Roman" w:hAnsi="Times New Roman" w:cs="Times New Roman"/>
          <w:sz w:val="24"/>
          <w:szCs w:val="24"/>
        </w:rPr>
      </w:pPr>
    </w:p>
    <w:p w14:paraId="54424934" w14:textId="17E8DC81" w:rsidR="00DA6217" w:rsidRPr="009319F4" w:rsidRDefault="002A2288" w:rsidP="00837651">
      <w:pPr>
        <w:spacing w:after="0" w:line="240" w:lineRule="auto"/>
        <w:rPr>
          <w:rFonts w:ascii="Times New Roman" w:hAnsi="Times New Roman" w:cs="Times New Roman"/>
          <w:sz w:val="24"/>
          <w:szCs w:val="24"/>
        </w:rPr>
      </w:pPr>
      <w:r w:rsidRPr="00075132">
        <w:rPr>
          <w:rFonts w:ascii="Times New Roman" w:eastAsia="Times New Roman" w:hAnsi="Times New Roman" w:cs="Times New Roman"/>
          <w:color w:val="333333"/>
          <w:kern w:val="0"/>
          <w:sz w:val="24"/>
          <w:szCs w:val="24"/>
          <w:lang w:eastAsia="en-CA"/>
          <w14:ligatures w14:val="none"/>
        </w:rPr>
        <w:t xml:space="preserve">Hendler SS, Rorvik DM, </w:t>
      </w:r>
      <w:proofErr w:type="spellStart"/>
      <w:r w:rsidR="00494A35" w:rsidRPr="00075132">
        <w:rPr>
          <w:rFonts w:ascii="Times New Roman" w:eastAsia="Times New Roman" w:hAnsi="Times New Roman" w:cs="Times New Roman"/>
          <w:color w:val="333333"/>
          <w:kern w:val="0"/>
          <w:sz w:val="24"/>
          <w:szCs w:val="24"/>
          <w:lang w:eastAsia="en-CA"/>
          <w14:ligatures w14:val="none"/>
        </w:rPr>
        <w:t>é</w:t>
      </w:r>
      <w:r w:rsidRPr="00075132">
        <w:rPr>
          <w:rFonts w:ascii="Times New Roman" w:eastAsia="Times New Roman" w:hAnsi="Times New Roman" w:cs="Times New Roman"/>
          <w:color w:val="333333"/>
          <w:kern w:val="0"/>
          <w:sz w:val="24"/>
          <w:szCs w:val="24"/>
          <w:lang w:eastAsia="en-CA"/>
          <w14:ligatures w14:val="none"/>
        </w:rPr>
        <w:t>dit</w:t>
      </w:r>
      <w:r w:rsidR="00494A35" w:rsidRPr="00075132">
        <w:rPr>
          <w:rFonts w:ascii="Times New Roman" w:eastAsia="Times New Roman" w:hAnsi="Times New Roman" w:cs="Times New Roman"/>
          <w:color w:val="333333"/>
          <w:kern w:val="0"/>
          <w:sz w:val="24"/>
          <w:szCs w:val="24"/>
          <w:lang w:eastAsia="en-CA"/>
          <w14:ligatures w14:val="none"/>
        </w:rPr>
        <w:t>eu</w:t>
      </w:r>
      <w:r w:rsidRPr="00075132">
        <w:rPr>
          <w:rFonts w:ascii="Times New Roman" w:eastAsia="Times New Roman" w:hAnsi="Times New Roman" w:cs="Times New Roman"/>
          <w:color w:val="333333"/>
          <w:kern w:val="0"/>
          <w:sz w:val="24"/>
          <w:szCs w:val="24"/>
          <w:lang w:eastAsia="en-CA"/>
          <w14:ligatures w14:val="none"/>
        </w:rPr>
        <w:t>rs</w:t>
      </w:r>
      <w:proofErr w:type="spellEnd"/>
      <w:r w:rsidRPr="00075132">
        <w:rPr>
          <w:rFonts w:ascii="Times New Roman" w:eastAsia="Times New Roman" w:hAnsi="Times New Roman" w:cs="Times New Roman"/>
          <w:color w:val="333333"/>
          <w:kern w:val="0"/>
          <w:sz w:val="24"/>
          <w:szCs w:val="24"/>
          <w:lang w:eastAsia="en-CA"/>
          <w14:ligatures w14:val="none"/>
        </w:rPr>
        <w:t xml:space="preserve">. </w:t>
      </w:r>
      <w:r w:rsidRPr="009319F4">
        <w:rPr>
          <w:rFonts w:ascii="Times New Roman" w:eastAsia="Times New Roman" w:hAnsi="Times New Roman" w:cs="Times New Roman"/>
          <w:color w:val="333333"/>
          <w:kern w:val="0"/>
          <w:sz w:val="24"/>
          <w:szCs w:val="24"/>
          <w:lang w:eastAsia="en-CA"/>
          <w14:ligatures w14:val="none"/>
        </w:rPr>
        <w:t>Physician Desk References (PDR) for Nutritional Supplements, 2</w:t>
      </w:r>
      <w:r w:rsidR="00494A35" w:rsidRPr="00494A35">
        <w:rPr>
          <w:rFonts w:ascii="Times New Roman" w:eastAsia="Times New Roman" w:hAnsi="Times New Roman" w:cs="Times New Roman"/>
          <w:color w:val="333333"/>
          <w:kern w:val="0"/>
          <w:sz w:val="24"/>
          <w:szCs w:val="24"/>
          <w:vertAlign w:val="superscript"/>
          <w:lang w:eastAsia="en-CA"/>
          <w14:ligatures w14:val="none"/>
        </w:rPr>
        <w:t>e</w:t>
      </w:r>
      <w:r w:rsidRPr="009319F4">
        <w:rPr>
          <w:rFonts w:ascii="Times New Roman" w:eastAsia="Times New Roman" w:hAnsi="Times New Roman" w:cs="Times New Roman"/>
          <w:color w:val="333333"/>
          <w:kern w:val="0"/>
          <w:sz w:val="24"/>
          <w:szCs w:val="24"/>
          <w:lang w:eastAsia="en-CA"/>
          <w14:ligatures w14:val="none"/>
        </w:rPr>
        <w:t> </w:t>
      </w:r>
      <w:proofErr w:type="spellStart"/>
      <w:r w:rsidR="00494A35">
        <w:rPr>
          <w:rFonts w:ascii="Times New Roman" w:eastAsia="Times New Roman" w:hAnsi="Times New Roman" w:cs="Times New Roman"/>
          <w:color w:val="333333"/>
          <w:kern w:val="0"/>
          <w:sz w:val="24"/>
          <w:szCs w:val="24"/>
          <w:lang w:eastAsia="en-CA"/>
          <w14:ligatures w14:val="none"/>
        </w:rPr>
        <w:t>é</w:t>
      </w:r>
      <w:r w:rsidRPr="009319F4">
        <w:rPr>
          <w:rFonts w:ascii="Times New Roman" w:eastAsia="Times New Roman" w:hAnsi="Times New Roman" w:cs="Times New Roman"/>
          <w:color w:val="333333"/>
          <w:kern w:val="0"/>
          <w:sz w:val="24"/>
          <w:szCs w:val="24"/>
          <w:lang w:eastAsia="en-CA"/>
          <w14:ligatures w14:val="none"/>
        </w:rPr>
        <w:t>dition</w:t>
      </w:r>
      <w:proofErr w:type="spellEnd"/>
      <w:r w:rsidRPr="009319F4">
        <w:rPr>
          <w:rFonts w:ascii="Times New Roman" w:eastAsia="Times New Roman" w:hAnsi="Times New Roman" w:cs="Times New Roman"/>
          <w:color w:val="333333"/>
          <w:kern w:val="0"/>
          <w:sz w:val="24"/>
          <w:szCs w:val="24"/>
          <w:lang w:eastAsia="en-CA"/>
          <w14:ligatures w14:val="none"/>
        </w:rPr>
        <w:t>. Montvale (NJ): Thomson Reuters, 2008.</w:t>
      </w:r>
    </w:p>
    <w:p w14:paraId="69A881FB" w14:textId="77777777" w:rsidR="00F16F6F" w:rsidRDefault="00F16F6F" w:rsidP="00837651">
      <w:pPr>
        <w:spacing w:after="0" w:line="240" w:lineRule="auto"/>
        <w:rPr>
          <w:rFonts w:ascii="Times New Roman" w:eastAsia="Times New Roman" w:hAnsi="Times New Roman" w:cs="Times New Roman"/>
          <w:kern w:val="0"/>
          <w:sz w:val="24"/>
          <w:szCs w:val="24"/>
          <w:lang w:eastAsia="en-CA"/>
          <w14:ligatures w14:val="none"/>
        </w:rPr>
      </w:pPr>
    </w:p>
    <w:p w14:paraId="36106F99" w14:textId="05F92FC9" w:rsidR="00E153F6" w:rsidRPr="00F16F6F" w:rsidRDefault="00337CC2"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Times New Roman" w:hAnsi="Times New Roman" w:cs="Times New Roman"/>
          <w:kern w:val="0"/>
          <w:sz w:val="24"/>
          <w:szCs w:val="24"/>
          <w:lang w:eastAsia="en-CA"/>
          <w14:ligatures w14:val="none"/>
        </w:rPr>
        <w:t>Hernandez</w:t>
      </w:r>
      <w:r w:rsidR="00CA7B46" w:rsidRPr="00F16F6F">
        <w:rPr>
          <w:rFonts w:ascii="Times New Roman" w:eastAsia="Times New Roman" w:hAnsi="Times New Roman" w:cs="Times New Roman"/>
          <w:kern w:val="0"/>
          <w:sz w:val="24"/>
          <w:szCs w:val="24"/>
          <w:lang w:eastAsia="en-CA"/>
          <w14:ligatures w14:val="none"/>
        </w:rPr>
        <w:t>-Gonzalez SO, Bricio-Ramirez RI, Ramos-Zavala MG, Zaval</w:t>
      </w:r>
      <w:r w:rsidR="00A608DD" w:rsidRPr="00F16F6F">
        <w:rPr>
          <w:rFonts w:ascii="Times New Roman" w:eastAsia="Times New Roman" w:hAnsi="Times New Roman" w:cs="Times New Roman"/>
          <w:kern w:val="0"/>
          <w:sz w:val="24"/>
          <w:szCs w:val="24"/>
          <w:lang w:eastAsia="en-CA"/>
          <w14:ligatures w14:val="none"/>
        </w:rPr>
        <w:t>za-Gomez AB, Cardona-Munoz EG, Garcia-Benavides</w:t>
      </w:r>
      <w:r w:rsidR="00637BB4" w:rsidRPr="00F16F6F">
        <w:rPr>
          <w:rFonts w:ascii="Times New Roman" w:eastAsia="Times New Roman" w:hAnsi="Times New Roman" w:cs="Times New Roman"/>
          <w:kern w:val="0"/>
          <w:sz w:val="24"/>
          <w:szCs w:val="24"/>
          <w:lang w:eastAsia="en-CA"/>
          <w14:ligatures w14:val="none"/>
        </w:rPr>
        <w:t xml:space="preserve"> L, Martinez-Abundis E, Pascoe-Gonzales S. Effect of Inulin from </w:t>
      </w:r>
      <w:r w:rsidR="00637BB4" w:rsidRPr="00F16F6F">
        <w:rPr>
          <w:rFonts w:ascii="Times New Roman" w:eastAsia="Times New Roman" w:hAnsi="Times New Roman" w:cs="Times New Roman"/>
          <w:i/>
          <w:kern w:val="0"/>
          <w:sz w:val="24"/>
          <w:szCs w:val="24"/>
          <w:lang w:eastAsia="en-CA"/>
          <w14:ligatures w14:val="none"/>
        </w:rPr>
        <w:t xml:space="preserve">Agave </w:t>
      </w:r>
      <w:proofErr w:type="spellStart"/>
      <w:r w:rsidR="00637BB4" w:rsidRPr="00F16F6F">
        <w:rPr>
          <w:rFonts w:ascii="Times New Roman" w:eastAsia="Times New Roman" w:hAnsi="Times New Roman" w:cs="Times New Roman"/>
          <w:i/>
          <w:kern w:val="0"/>
          <w:sz w:val="24"/>
          <w:szCs w:val="24"/>
          <w:lang w:eastAsia="en-CA"/>
          <w14:ligatures w14:val="none"/>
        </w:rPr>
        <w:t>tequilana</w:t>
      </w:r>
      <w:proofErr w:type="spellEnd"/>
      <w:r w:rsidR="00637BB4" w:rsidRPr="00F16F6F">
        <w:rPr>
          <w:rFonts w:ascii="Times New Roman" w:eastAsia="Times New Roman" w:hAnsi="Times New Roman" w:cs="Times New Roman"/>
          <w:kern w:val="0"/>
          <w:sz w:val="24"/>
          <w:szCs w:val="24"/>
          <w:lang w:eastAsia="en-CA"/>
          <w14:ligatures w14:val="none"/>
        </w:rPr>
        <w:t xml:space="preserve"> Weber Blue Variety on the Metabolic Profile of Overweight and Obese </w:t>
      </w:r>
      <w:proofErr w:type="spellStart"/>
      <w:r w:rsidR="00637BB4" w:rsidRPr="00F16F6F">
        <w:rPr>
          <w:rFonts w:ascii="Times New Roman" w:eastAsia="Times New Roman" w:hAnsi="Times New Roman" w:cs="Times New Roman"/>
          <w:kern w:val="0"/>
          <w:sz w:val="24"/>
          <w:szCs w:val="24"/>
          <w:lang w:eastAsia="en-CA"/>
          <w14:ligatures w14:val="none"/>
        </w:rPr>
        <w:t>Dyslipidemic</w:t>
      </w:r>
      <w:proofErr w:type="spellEnd"/>
      <w:r w:rsidR="00637BB4" w:rsidRPr="00F16F6F">
        <w:rPr>
          <w:rFonts w:ascii="Times New Roman" w:eastAsia="Times New Roman" w:hAnsi="Times New Roman" w:cs="Times New Roman"/>
          <w:kern w:val="0"/>
          <w:sz w:val="24"/>
          <w:szCs w:val="24"/>
          <w:lang w:eastAsia="en-CA"/>
          <w14:ligatures w14:val="none"/>
        </w:rPr>
        <w:t xml:space="preserve"> Patients</w:t>
      </w:r>
      <w:r w:rsidR="00E153F6" w:rsidRPr="00F16F6F">
        <w:rPr>
          <w:rFonts w:ascii="Times New Roman" w:eastAsia="Times New Roman" w:hAnsi="Times New Roman" w:cs="Times New Roman"/>
          <w:kern w:val="0"/>
          <w:sz w:val="24"/>
          <w:szCs w:val="24"/>
          <w:lang w:eastAsia="en-CA"/>
          <w14:ligatures w14:val="none"/>
        </w:rPr>
        <w:t xml:space="preserve">. Journal of Clinical Trials. 2016;6:1. </w:t>
      </w:r>
    </w:p>
    <w:p w14:paraId="49592606" w14:textId="79AB2752" w:rsidR="006F7D53" w:rsidRPr="009319F4" w:rsidRDefault="00E153F6"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r w:rsidRPr="009319F4">
        <w:rPr>
          <w:rFonts w:ascii="Times New Roman" w:eastAsia="Times New Roman" w:hAnsi="Times New Roman" w:cs="Times New Roman"/>
          <w:kern w:val="0"/>
          <w:sz w:val="24"/>
          <w:szCs w:val="24"/>
          <w:lang w:eastAsia="en-CA"/>
          <w14:ligatures w14:val="none"/>
        </w:rPr>
        <w:t xml:space="preserve"> </w:t>
      </w:r>
    </w:p>
    <w:p w14:paraId="0F1FA060" w14:textId="7C6860C4" w:rsidR="008C2969" w:rsidRPr="00F16F6F" w:rsidRDefault="008C2969"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Times New Roman" w:hAnsi="Times New Roman" w:cs="Times New Roman"/>
          <w:kern w:val="0"/>
          <w:sz w:val="24"/>
          <w:szCs w:val="24"/>
          <w:lang w:eastAsia="en-CA"/>
          <w14:ligatures w14:val="none"/>
        </w:rPr>
        <w:t xml:space="preserve">Holscher </w:t>
      </w:r>
      <w:r w:rsidR="00053484" w:rsidRPr="00F16F6F">
        <w:rPr>
          <w:rFonts w:ascii="Times New Roman" w:eastAsia="Times New Roman" w:hAnsi="Times New Roman" w:cs="Times New Roman"/>
          <w:kern w:val="0"/>
          <w:sz w:val="24"/>
          <w:szCs w:val="24"/>
          <w:lang w:eastAsia="en-CA"/>
          <w14:ligatures w14:val="none"/>
        </w:rPr>
        <w:t xml:space="preserve">H, </w:t>
      </w:r>
      <w:proofErr w:type="spellStart"/>
      <w:r w:rsidR="00053484" w:rsidRPr="00F16F6F">
        <w:rPr>
          <w:rFonts w:ascii="Times New Roman" w:eastAsia="Times New Roman" w:hAnsi="Times New Roman" w:cs="Times New Roman"/>
          <w:kern w:val="0"/>
          <w:sz w:val="24"/>
          <w:szCs w:val="24"/>
          <w:lang w:eastAsia="en-CA"/>
          <w14:ligatures w14:val="none"/>
        </w:rPr>
        <w:t>Doligale</w:t>
      </w:r>
      <w:proofErr w:type="spellEnd"/>
      <w:r w:rsidR="00053484" w:rsidRPr="00F16F6F">
        <w:rPr>
          <w:rFonts w:ascii="Times New Roman" w:eastAsia="Times New Roman" w:hAnsi="Times New Roman" w:cs="Times New Roman"/>
          <w:kern w:val="0"/>
          <w:sz w:val="24"/>
          <w:szCs w:val="24"/>
          <w:lang w:eastAsia="en-CA"/>
          <w14:ligatures w14:val="none"/>
        </w:rPr>
        <w:t xml:space="preserve"> JL, Bauer L, </w:t>
      </w:r>
      <w:proofErr w:type="spellStart"/>
      <w:r w:rsidR="00053484" w:rsidRPr="00F16F6F">
        <w:rPr>
          <w:rFonts w:ascii="Times New Roman" w:eastAsia="Times New Roman" w:hAnsi="Times New Roman" w:cs="Times New Roman"/>
          <w:kern w:val="0"/>
          <w:sz w:val="24"/>
          <w:szCs w:val="24"/>
          <w:lang w:eastAsia="en-CA"/>
          <w14:ligatures w14:val="none"/>
        </w:rPr>
        <w:t>Gourineni</w:t>
      </w:r>
      <w:proofErr w:type="spellEnd"/>
      <w:r w:rsidR="00053484" w:rsidRPr="00F16F6F">
        <w:rPr>
          <w:rFonts w:ascii="Times New Roman" w:eastAsia="Times New Roman" w:hAnsi="Times New Roman" w:cs="Times New Roman"/>
          <w:kern w:val="0"/>
          <w:sz w:val="24"/>
          <w:szCs w:val="24"/>
          <w:lang w:eastAsia="en-CA"/>
          <w14:ligatures w14:val="none"/>
        </w:rPr>
        <w:t xml:space="preserve"> </w:t>
      </w:r>
      <w:r w:rsidR="00056264" w:rsidRPr="00F16F6F">
        <w:rPr>
          <w:rFonts w:ascii="Times New Roman" w:eastAsia="Times New Roman" w:hAnsi="Times New Roman" w:cs="Times New Roman"/>
          <w:kern w:val="0"/>
          <w:sz w:val="24"/>
          <w:szCs w:val="24"/>
          <w:lang w:eastAsia="en-CA"/>
          <w14:ligatures w14:val="none"/>
        </w:rPr>
        <w:t xml:space="preserve">V, Pelkman C, Fahey G, Swanson KS. Gastrointestinal tolerance and utilization of agave inulin by healthy adults. Food </w:t>
      </w:r>
      <w:proofErr w:type="spellStart"/>
      <w:r w:rsidR="00056264" w:rsidRPr="00F16F6F">
        <w:rPr>
          <w:rFonts w:ascii="Times New Roman" w:eastAsia="Times New Roman" w:hAnsi="Times New Roman" w:cs="Times New Roman"/>
          <w:kern w:val="0"/>
          <w:sz w:val="24"/>
          <w:szCs w:val="24"/>
          <w:lang w:eastAsia="en-CA"/>
          <w14:ligatures w14:val="none"/>
        </w:rPr>
        <w:t>Funct</w:t>
      </w:r>
      <w:proofErr w:type="spellEnd"/>
      <w:r w:rsidR="00056264" w:rsidRPr="00F16F6F">
        <w:rPr>
          <w:rFonts w:ascii="Times New Roman" w:eastAsia="Times New Roman" w:hAnsi="Times New Roman" w:cs="Times New Roman"/>
          <w:kern w:val="0"/>
          <w:sz w:val="24"/>
          <w:szCs w:val="24"/>
          <w:lang w:eastAsia="en-CA"/>
          <w14:ligatures w14:val="none"/>
        </w:rPr>
        <w:t xml:space="preserve">. </w:t>
      </w:r>
      <w:r w:rsidR="0082730A" w:rsidRPr="00F16F6F">
        <w:rPr>
          <w:rFonts w:ascii="Times New Roman" w:eastAsia="Times New Roman" w:hAnsi="Times New Roman" w:cs="Times New Roman"/>
          <w:kern w:val="0"/>
          <w:sz w:val="24"/>
          <w:szCs w:val="24"/>
          <w:lang w:eastAsia="en-CA"/>
          <w14:ligatures w14:val="none"/>
        </w:rPr>
        <w:t>2014;(6):1142-</w:t>
      </w:r>
      <w:r w:rsidR="00F16F6F">
        <w:rPr>
          <w:rFonts w:ascii="Times New Roman" w:eastAsia="Times New Roman" w:hAnsi="Times New Roman" w:cs="Times New Roman"/>
          <w:kern w:val="0"/>
          <w:sz w:val="24"/>
          <w:szCs w:val="24"/>
          <w:lang w:eastAsia="en-CA"/>
          <w14:ligatures w14:val="none"/>
        </w:rPr>
        <w:t>114</w:t>
      </w:r>
      <w:r w:rsidR="0082730A" w:rsidRPr="00F16F6F">
        <w:rPr>
          <w:rFonts w:ascii="Times New Roman" w:eastAsia="Times New Roman" w:hAnsi="Times New Roman" w:cs="Times New Roman"/>
          <w:kern w:val="0"/>
          <w:sz w:val="24"/>
          <w:szCs w:val="24"/>
          <w:lang w:eastAsia="en-CA"/>
          <w14:ligatures w14:val="none"/>
        </w:rPr>
        <w:t xml:space="preserve">9. </w:t>
      </w:r>
    </w:p>
    <w:p w14:paraId="1295A13E" w14:textId="77777777" w:rsidR="0082730A" w:rsidRPr="009319F4" w:rsidRDefault="0082730A"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56B8B7F9" w14:textId="77777777" w:rsidR="00F519EF" w:rsidRPr="00F16F6F" w:rsidRDefault="00F519EF" w:rsidP="00837651">
      <w:pPr>
        <w:spacing w:after="0" w:line="240" w:lineRule="auto"/>
        <w:rPr>
          <w:rFonts w:ascii="Times New Roman" w:eastAsia="Times New Roman" w:hAnsi="Times New Roman" w:cs="Times New Roman"/>
          <w:bCs/>
          <w:kern w:val="0"/>
          <w:sz w:val="24"/>
          <w:szCs w:val="24"/>
          <w:lang w:eastAsia="en-CA"/>
          <w14:ligatures w14:val="none"/>
        </w:rPr>
      </w:pPr>
      <w:r w:rsidRPr="00F16F6F">
        <w:rPr>
          <w:rFonts w:ascii="Times New Roman" w:eastAsia="Times New Roman" w:hAnsi="Times New Roman" w:cs="Times New Roman"/>
          <w:bCs/>
          <w:kern w:val="0"/>
          <w:sz w:val="24"/>
          <w:szCs w:val="24"/>
          <w:lang w:eastAsia="en-CA"/>
          <w14:ligatures w14:val="none"/>
        </w:rPr>
        <w:t xml:space="preserve">Hong YH, Chang UJ, Kim YS, Jung EY, Suh HJ. Dietary </w:t>
      </w:r>
      <w:proofErr w:type="spellStart"/>
      <w:r w:rsidRPr="00F16F6F">
        <w:rPr>
          <w:rFonts w:ascii="Times New Roman" w:eastAsia="Times New Roman" w:hAnsi="Times New Roman" w:cs="Times New Roman"/>
          <w:bCs/>
          <w:kern w:val="0"/>
          <w:sz w:val="24"/>
          <w:szCs w:val="24"/>
          <w:lang w:eastAsia="en-CA"/>
          <w14:ligatures w14:val="none"/>
        </w:rPr>
        <w:t>galacto</w:t>
      </w:r>
      <w:proofErr w:type="spellEnd"/>
      <w:r w:rsidRPr="00F16F6F">
        <w:rPr>
          <w:rFonts w:ascii="Times New Roman" w:eastAsia="Times New Roman" w:hAnsi="Times New Roman" w:cs="Times New Roman"/>
          <w:bCs/>
          <w:kern w:val="0"/>
          <w:sz w:val="24"/>
          <w:szCs w:val="24"/>
          <w:lang w:eastAsia="en-CA"/>
          <w14:ligatures w14:val="none"/>
        </w:rPr>
        <w:t>-oligosaccharides improve skin health: a randomized double blind clinical trial. Asia Pac J Clin Nutr. 2017;26(4):613-618. </w:t>
      </w:r>
    </w:p>
    <w:p w14:paraId="12925161" w14:textId="77777777" w:rsidR="003077A5" w:rsidRDefault="003077A5"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40C15D75" w14:textId="1EA950BD" w:rsidR="001132CA" w:rsidRPr="009319F4" w:rsidRDefault="003077A5"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roofErr w:type="spellStart"/>
      <w:r w:rsidRPr="003077A5">
        <w:rPr>
          <w:rFonts w:ascii="Times New Roman" w:eastAsia="Times New Roman" w:hAnsi="Times New Roman" w:cs="Times New Roman"/>
          <w:kern w:val="0"/>
          <w:sz w:val="24"/>
          <w:szCs w:val="24"/>
          <w:lang w:eastAsia="en-CA"/>
          <w14:ligatures w14:val="none"/>
        </w:rPr>
        <w:lastRenderedPageBreak/>
        <w:t>Hutkins</w:t>
      </w:r>
      <w:proofErr w:type="spellEnd"/>
      <w:r w:rsidRPr="003077A5">
        <w:rPr>
          <w:rFonts w:ascii="Times New Roman" w:eastAsia="Times New Roman" w:hAnsi="Times New Roman" w:cs="Times New Roman"/>
          <w:kern w:val="0"/>
          <w:sz w:val="24"/>
          <w:szCs w:val="24"/>
          <w:lang w:eastAsia="en-CA"/>
          <w14:ligatures w14:val="none"/>
        </w:rPr>
        <w:t xml:space="preserve"> R, Walter J, Gibson GR, Bedu-Ferrari C, Scott K, Tancredi DJ, </w:t>
      </w:r>
      <w:proofErr w:type="spellStart"/>
      <w:r w:rsidRPr="003077A5">
        <w:rPr>
          <w:rFonts w:ascii="Times New Roman" w:eastAsia="Times New Roman" w:hAnsi="Times New Roman" w:cs="Times New Roman"/>
          <w:kern w:val="0"/>
          <w:sz w:val="24"/>
          <w:szCs w:val="24"/>
          <w:lang w:eastAsia="en-CA"/>
          <w14:ligatures w14:val="none"/>
        </w:rPr>
        <w:t>Wijeyesekera</w:t>
      </w:r>
      <w:proofErr w:type="spellEnd"/>
      <w:r w:rsidRPr="003077A5">
        <w:rPr>
          <w:rFonts w:ascii="Times New Roman" w:eastAsia="Times New Roman" w:hAnsi="Times New Roman" w:cs="Times New Roman"/>
          <w:kern w:val="0"/>
          <w:sz w:val="24"/>
          <w:szCs w:val="24"/>
          <w:lang w:eastAsia="en-CA"/>
          <w14:ligatures w14:val="none"/>
        </w:rPr>
        <w:t xml:space="preserve"> A, Sanders ME. Classifying compounds as prebiotics - scientific perspectives and recommendations. Nat Rev Gastroenterol Hepatol. 2025;22(1):54-70.</w:t>
      </w:r>
    </w:p>
    <w:p w14:paraId="729179E1" w14:textId="77777777" w:rsidR="003077A5" w:rsidRDefault="003077A5" w:rsidP="00837651">
      <w:pPr>
        <w:spacing w:after="0" w:line="240" w:lineRule="auto"/>
        <w:rPr>
          <w:rFonts w:ascii="Times New Roman" w:eastAsia="MS Mincho" w:hAnsi="Times New Roman" w:cs="Times New Roman"/>
          <w:kern w:val="0"/>
          <w:sz w:val="24"/>
          <w:szCs w:val="24"/>
          <w14:ligatures w14:val="none"/>
        </w:rPr>
      </w:pPr>
    </w:p>
    <w:p w14:paraId="65C956C6" w14:textId="6E489BE4" w:rsidR="00BC07C3" w:rsidRPr="00F16F6F" w:rsidRDefault="00BC07C3"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MS Mincho" w:hAnsi="Times New Roman" w:cs="Times New Roman"/>
          <w:kern w:val="0"/>
          <w:sz w:val="24"/>
          <w:szCs w:val="24"/>
          <w14:ligatures w14:val="none"/>
        </w:rPr>
        <w:t xml:space="preserve">Iino T, Nishijima Y, Sawada S, Sasaki H, Harada H, </w:t>
      </w:r>
      <w:proofErr w:type="spellStart"/>
      <w:r w:rsidRPr="00F16F6F">
        <w:rPr>
          <w:rFonts w:ascii="Times New Roman" w:eastAsia="MS Mincho" w:hAnsi="Times New Roman" w:cs="Times New Roman"/>
          <w:kern w:val="0"/>
          <w:sz w:val="24"/>
          <w:szCs w:val="24"/>
          <w14:ligatures w14:val="none"/>
        </w:rPr>
        <w:t>Suwa</w:t>
      </w:r>
      <w:proofErr w:type="spellEnd"/>
      <w:r w:rsidRPr="00F16F6F">
        <w:rPr>
          <w:rFonts w:ascii="Times New Roman" w:eastAsia="MS Mincho" w:hAnsi="Times New Roman" w:cs="Times New Roman"/>
          <w:kern w:val="0"/>
          <w:sz w:val="24"/>
          <w:szCs w:val="24"/>
          <w14:ligatures w14:val="none"/>
        </w:rPr>
        <w:t xml:space="preserve"> Y, Kiso Y. </w:t>
      </w:r>
      <w:r w:rsidRPr="00F16F6F">
        <w:rPr>
          <w:rFonts w:ascii="Times New Roman" w:eastAsia="Times New Roman" w:hAnsi="Times New Roman" w:cs="Times New Roman"/>
          <w:kern w:val="0"/>
          <w:sz w:val="24"/>
          <w:szCs w:val="24"/>
          <w:lang w:val="en" w:eastAsia="en-CA"/>
          <w14:ligatures w14:val="none"/>
        </w:rPr>
        <w:t xml:space="preserve">Improvement of constipation by a small amount of </w:t>
      </w:r>
      <w:proofErr w:type="spellStart"/>
      <w:r w:rsidRPr="00F16F6F">
        <w:rPr>
          <w:rFonts w:ascii="Times New Roman" w:eastAsia="Times New Roman" w:hAnsi="Times New Roman" w:cs="Times New Roman"/>
          <w:kern w:val="0"/>
          <w:sz w:val="24"/>
          <w:szCs w:val="24"/>
          <w:lang w:val="en" w:eastAsia="en-CA"/>
          <w14:ligatures w14:val="none"/>
        </w:rPr>
        <w:t>xylooligosaccharides</w:t>
      </w:r>
      <w:proofErr w:type="spellEnd"/>
      <w:r w:rsidRPr="00F16F6F">
        <w:rPr>
          <w:rFonts w:ascii="Times New Roman" w:eastAsia="Times New Roman" w:hAnsi="Times New Roman" w:cs="Times New Roman"/>
          <w:kern w:val="0"/>
          <w:sz w:val="24"/>
          <w:szCs w:val="24"/>
          <w:lang w:val="en" w:eastAsia="en-CA"/>
          <w14:ligatures w14:val="none"/>
        </w:rPr>
        <w:t xml:space="preserve"> ingestion in adult women. Jap. Ass. Diet. Fiber. 1997;1(1):19-24.</w:t>
      </w:r>
    </w:p>
    <w:p w14:paraId="0E722BCC" w14:textId="77777777" w:rsidR="00F16F6F" w:rsidRDefault="00F16F6F" w:rsidP="00837651">
      <w:pPr>
        <w:spacing w:after="0" w:line="240" w:lineRule="auto"/>
        <w:rPr>
          <w:rFonts w:ascii="Times New Roman" w:hAnsi="Times New Roman" w:cs="Times New Roman"/>
          <w:sz w:val="24"/>
          <w:szCs w:val="24"/>
        </w:rPr>
      </w:pPr>
    </w:p>
    <w:p w14:paraId="10CD5857" w14:textId="241D2DC9" w:rsidR="00B944EE" w:rsidRPr="009319F4" w:rsidRDefault="00B944E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IOM 2005: Institute of Medicine of the National Academies. Dietary Reference Intakes for Energy, Carbohydrate, Fiber, Fat, Fatty Acids, Cholesterol, Protein, and Amino Acids. Food and Nutrition Board. </w:t>
      </w:r>
      <w:r w:rsidR="001A2376" w:rsidRPr="009319F4">
        <w:rPr>
          <w:rFonts w:ascii="Times New Roman" w:hAnsi="Times New Roman" w:cs="Times New Roman"/>
          <w:color w:val="000000"/>
          <w:sz w:val="24"/>
          <w:szCs w:val="24"/>
        </w:rPr>
        <w:t>Washington (DC): National Academies Press; 2005.</w:t>
      </w:r>
    </w:p>
    <w:p w14:paraId="3D729FAC" w14:textId="77777777" w:rsidR="00F16F6F" w:rsidRDefault="00F16F6F" w:rsidP="00837651">
      <w:pPr>
        <w:spacing w:after="0" w:line="240" w:lineRule="auto"/>
        <w:rPr>
          <w:rFonts w:ascii="Times New Roman" w:hAnsi="Times New Roman" w:cs="Times New Roman"/>
          <w:sz w:val="24"/>
          <w:szCs w:val="24"/>
        </w:rPr>
      </w:pPr>
    </w:p>
    <w:p w14:paraId="7E050EDA" w14:textId="488119E9" w:rsidR="00FF62C0" w:rsidRPr="00925C94" w:rsidRDefault="00FF62C0" w:rsidP="00837651">
      <w:pPr>
        <w:spacing w:after="0" w:line="240" w:lineRule="auto"/>
        <w:rPr>
          <w:rFonts w:ascii="Times New Roman" w:hAnsi="Times New Roman" w:cs="Times New Roman"/>
          <w:sz w:val="24"/>
          <w:szCs w:val="24"/>
          <w:lang w:val="fr-CA"/>
        </w:rPr>
      </w:pPr>
      <w:r w:rsidRPr="00F16F6F">
        <w:rPr>
          <w:rFonts w:ascii="Times New Roman" w:hAnsi="Times New Roman" w:cs="Times New Roman"/>
          <w:sz w:val="24"/>
          <w:szCs w:val="24"/>
        </w:rPr>
        <w:t xml:space="preserve">IPA 2025: International Probiotic Association.  The International Probiotic Association (IPA) adopts ISAPP’s Prebiotic Definition. </w:t>
      </w:r>
      <w:r w:rsidRPr="00925C94">
        <w:rPr>
          <w:rFonts w:ascii="Times New Roman" w:hAnsi="Times New Roman" w:cs="Times New Roman"/>
          <w:sz w:val="24"/>
          <w:szCs w:val="24"/>
          <w:lang w:val="fr-CA"/>
        </w:rPr>
        <w:t>[</w:t>
      </w:r>
      <w:r w:rsidR="00925C94" w:rsidRPr="00925C94">
        <w:rPr>
          <w:rFonts w:ascii="Times New Roman" w:hAnsi="Times New Roman" w:cs="Times New Roman"/>
          <w:sz w:val="24"/>
          <w:szCs w:val="24"/>
          <w:lang w:val="fr-CA"/>
        </w:rPr>
        <w:t>Consulté le 10 décembre 2</w:t>
      </w:r>
      <w:r w:rsidRPr="00925C94">
        <w:rPr>
          <w:rFonts w:ascii="Times New Roman" w:hAnsi="Times New Roman" w:cs="Times New Roman"/>
          <w:sz w:val="24"/>
          <w:szCs w:val="24"/>
          <w:lang w:val="fr-CA"/>
        </w:rPr>
        <w:t xml:space="preserve">025]. </w:t>
      </w:r>
      <w:r w:rsidR="00925C94" w:rsidRPr="00925C94">
        <w:rPr>
          <w:rFonts w:ascii="Times New Roman" w:hAnsi="Times New Roman" w:cs="Times New Roman"/>
          <w:sz w:val="24"/>
          <w:szCs w:val="24"/>
          <w:lang w:val="fr-CA"/>
        </w:rPr>
        <w:t>Di</w:t>
      </w:r>
      <w:r w:rsidR="00925C94">
        <w:rPr>
          <w:rFonts w:ascii="Times New Roman" w:hAnsi="Times New Roman" w:cs="Times New Roman"/>
          <w:sz w:val="24"/>
          <w:szCs w:val="24"/>
          <w:lang w:val="fr-CA"/>
        </w:rPr>
        <w:t xml:space="preserve">sponible à </w:t>
      </w:r>
      <w:r w:rsidRPr="00925C94">
        <w:rPr>
          <w:rFonts w:ascii="Times New Roman" w:hAnsi="Times New Roman" w:cs="Times New Roman"/>
          <w:sz w:val="24"/>
          <w:szCs w:val="24"/>
          <w:lang w:val="fr-CA"/>
        </w:rPr>
        <w:t>: https://ipa-biotics.org/isapp-prebiotic-definition/</w:t>
      </w:r>
    </w:p>
    <w:p w14:paraId="221CFA1C" w14:textId="77777777" w:rsidR="00FF62C0" w:rsidRPr="00925C94" w:rsidRDefault="00FF62C0" w:rsidP="00837651">
      <w:pPr>
        <w:pStyle w:val="ListParagraph"/>
        <w:spacing w:after="0" w:line="240" w:lineRule="auto"/>
        <w:ind w:left="0"/>
        <w:rPr>
          <w:rFonts w:ascii="Times New Roman" w:hAnsi="Times New Roman" w:cs="Times New Roman"/>
          <w:sz w:val="24"/>
          <w:szCs w:val="24"/>
          <w:lang w:val="fr-CA"/>
        </w:rPr>
      </w:pPr>
    </w:p>
    <w:p w14:paraId="6DF2C49B" w14:textId="0CBFA344" w:rsidR="008B2FA6" w:rsidRPr="00F16F6F" w:rsidRDefault="008B2FA6"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Iribarren</w:t>
      </w:r>
      <w:r w:rsidR="005D64F4" w:rsidRPr="00F16F6F">
        <w:rPr>
          <w:rFonts w:ascii="Times New Roman" w:hAnsi="Times New Roman" w:cs="Times New Roman"/>
          <w:sz w:val="24"/>
          <w:szCs w:val="24"/>
        </w:rPr>
        <w:t xml:space="preserve"> C, Tornblom H, Aziz I, Magnusson M, Sundin J, </w:t>
      </w:r>
      <w:proofErr w:type="spellStart"/>
      <w:r w:rsidR="005D64F4" w:rsidRPr="00F16F6F">
        <w:rPr>
          <w:rFonts w:ascii="Times New Roman" w:hAnsi="Times New Roman" w:cs="Times New Roman"/>
          <w:sz w:val="24"/>
          <w:szCs w:val="24"/>
        </w:rPr>
        <w:t>Vigsnaes</w:t>
      </w:r>
      <w:proofErr w:type="spellEnd"/>
      <w:r w:rsidR="005D64F4" w:rsidRPr="00F16F6F">
        <w:rPr>
          <w:rFonts w:ascii="Times New Roman" w:hAnsi="Times New Roman" w:cs="Times New Roman"/>
          <w:sz w:val="24"/>
          <w:szCs w:val="24"/>
        </w:rPr>
        <w:t xml:space="preserve"> LK, Amundsen ID, McConnell B, Sei</w:t>
      </w:r>
      <w:r w:rsidR="009B1F05" w:rsidRPr="00F16F6F">
        <w:rPr>
          <w:rFonts w:ascii="Times New Roman" w:hAnsi="Times New Roman" w:cs="Times New Roman"/>
          <w:sz w:val="24"/>
          <w:szCs w:val="24"/>
        </w:rPr>
        <w:t>tzberg D, Ohman L, Simren M. Human milk oligosaccharide supplementation in irritable bowel syndrome patients: A parallel, randomized, double-blind, placebo-controlled study</w:t>
      </w:r>
      <w:r w:rsidR="002570CF" w:rsidRPr="00F16F6F">
        <w:rPr>
          <w:rFonts w:ascii="Times New Roman" w:hAnsi="Times New Roman" w:cs="Times New Roman"/>
          <w:sz w:val="24"/>
          <w:szCs w:val="24"/>
        </w:rPr>
        <w:t xml:space="preserve">. </w:t>
      </w:r>
      <w:proofErr w:type="spellStart"/>
      <w:r w:rsidR="002570CF" w:rsidRPr="00F16F6F">
        <w:rPr>
          <w:rFonts w:ascii="Times New Roman" w:hAnsi="Times New Roman" w:cs="Times New Roman"/>
          <w:sz w:val="24"/>
          <w:szCs w:val="24"/>
        </w:rPr>
        <w:t>Neurogastroenterol</w:t>
      </w:r>
      <w:proofErr w:type="spellEnd"/>
      <w:r w:rsidR="002570CF" w:rsidRPr="00F16F6F">
        <w:rPr>
          <w:rFonts w:ascii="Times New Roman" w:hAnsi="Times New Roman" w:cs="Times New Roman"/>
          <w:sz w:val="24"/>
          <w:szCs w:val="24"/>
        </w:rPr>
        <w:t xml:space="preserve"> Motil. 2020;32(010)</w:t>
      </w:r>
      <w:r w:rsidR="00556343" w:rsidRPr="00F16F6F">
        <w:rPr>
          <w:rFonts w:ascii="Times New Roman" w:hAnsi="Times New Roman" w:cs="Times New Roman"/>
          <w:sz w:val="24"/>
          <w:szCs w:val="24"/>
        </w:rPr>
        <w:t>:e13920</w:t>
      </w:r>
      <w:r w:rsidR="000540F5" w:rsidRPr="00F16F6F">
        <w:rPr>
          <w:rFonts w:ascii="Times New Roman" w:hAnsi="Times New Roman" w:cs="Times New Roman"/>
          <w:sz w:val="24"/>
          <w:szCs w:val="24"/>
        </w:rPr>
        <w:t xml:space="preserve">. </w:t>
      </w:r>
    </w:p>
    <w:p w14:paraId="1E72361E" w14:textId="77777777" w:rsidR="000540F5" w:rsidRPr="009319F4" w:rsidRDefault="000540F5" w:rsidP="00837651">
      <w:pPr>
        <w:pStyle w:val="ListParagraph"/>
        <w:spacing w:after="0" w:line="240" w:lineRule="auto"/>
        <w:ind w:left="0"/>
        <w:rPr>
          <w:rFonts w:ascii="Times New Roman" w:hAnsi="Times New Roman" w:cs="Times New Roman"/>
          <w:sz w:val="24"/>
          <w:szCs w:val="24"/>
        </w:rPr>
      </w:pPr>
    </w:p>
    <w:p w14:paraId="46E74A76" w14:textId="4B2C3E46" w:rsidR="000540F5" w:rsidRPr="00F16F6F" w:rsidRDefault="000540F5"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Iribarren C, </w:t>
      </w:r>
      <w:r w:rsidR="00D76887" w:rsidRPr="00F16F6F">
        <w:rPr>
          <w:rFonts w:ascii="Times New Roman" w:hAnsi="Times New Roman" w:cs="Times New Roman"/>
          <w:sz w:val="24"/>
          <w:szCs w:val="24"/>
        </w:rPr>
        <w:t xml:space="preserve">Magnusson M </w:t>
      </w:r>
      <w:proofErr w:type="spellStart"/>
      <w:r w:rsidR="00D76887" w:rsidRPr="00F16F6F">
        <w:rPr>
          <w:rFonts w:ascii="Times New Roman" w:hAnsi="Times New Roman" w:cs="Times New Roman"/>
          <w:sz w:val="24"/>
          <w:szCs w:val="24"/>
        </w:rPr>
        <w:t>Vigsnaes</w:t>
      </w:r>
      <w:proofErr w:type="spellEnd"/>
      <w:r w:rsidR="00D76887" w:rsidRPr="00F16F6F">
        <w:rPr>
          <w:rFonts w:ascii="Times New Roman" w:hAnsi="Times New Roman" w:cs="Times New Roman"/>
          <w:sz w:val="24"/>
          <w:szCs w:val="24"/>
        </w:rPr>
        <w:t xml:space="preserve"> LK, </w:t>
      </w:r>
      <w:r w:rsidR="00F10347" w:rsidRPr="00F16F6F">
        <w:rPr>
          <w:rFonts w:ascii="Times New Roman" w:hAnsi="Times New Roman" w:cs="Times New Roman"/>
          <w:sz w:val="24"/>
          <w:szCs w:val="24"/>
        </w:rPr>
        <w:t xml:space="preserve">Aziz I, </w:t>
      </w:r>
      <w:r w:rsidR="00D76887" w:rsidRPr="00F16F6F">
        <w:rPr>
          <w:rFonts w:ascii="Times New Roman" w:hAnsi="Times New Roman" w:cs="Times New Roman"/>
          <w:sz w:val="24"/>
          <w:szCs w:val="24"/>
        </w:rPr>
        <w:t>Amundsen ID,</w:t>
      </w:r>
      <w:r w:rsidR="00F10347" w:rsidRPr="00F16F6F">
        <w:rPr>
          <w:rFonts w:ascii="Times New Roman" w:hAnsi="Times New Roman" w:cs="Times New Roman"/>
          <w:sz w:val="24"/>
          <w:szCs w:val="24"/>
        </w:rPr>
        <w:t xml:space="preserve"> </w:t>
      </w:r>
      <w:proofErr w:type="spellStart"/>
      <w:r w:rsidR="00F10347" w:rsidRPr="00F16F6F">
        <w:rPr>
          <w:rFonts w:ascii="Times New Roman" w:hAnsi="Times New Roman" w:cs="Times New Roman"/>
          <w:sz w:val="24"/>
          <w:szCs w:val="24"/>
        </w:rPr>
        <w:t>Suligoj</w:t>
      </w:r>
      <w:proofErr w:type="spellEnd"/>
      <w:r w:rsidR="00F10347" w:rsidRPr="00F16F6F">
        <w:rPr>
          <w:rFonts w:ascii="Times New Roman" w:hAnsi="Times New Roman" w:cs="Times New Roman"/>
          <w:sz w:val="24"/>
          <w:szCs w:val="24"/>
        </w:rPr>
        <w:t xml:space="preserve"> T, Juge N, Patel P, </w:t>
      </w:r>
      <w:proofErr w:type="spellStart"/>
      <w:r w:rsidR="00F10347" w:rsidRPr="00F16F6F">
        <w:rPr>
          <w:rFonts w:ascii="Times New Roman" w:hAnsi="Times New Roman" w:cs="Times New Roman"/>
          <w:sz w:val="24"/>
          <w:szCs w:val="24"/>
        </w:rPr>
        <w:t>Sapnara</w:t>
      </w:r>
      <w:proofErr w:type="spellEnd"/>
      <w:r w:rsidR="00F10347" w:rsidRPr="00F16F6F">
        <w:rPr>
          <w:rFonts w:ascii="Times New Roman" w:hAnsi="Times New Roman" w:cs="Times New Roman"/>
          <w:sz w:val="24"/>
          <w:szCs w:val="24"/>
        </w:rPr>
        <w:t xml:space="preserve"> M, Johnsen L, Sorensen N, Sundin J, Tornblom H, </w:t>
      </w:r>
      <w:r w:rsidR="002D0101" w:rsidRPr="00F16F6F">
        <w:rPr>
          <w:rFonts w:ascii="Times New Roman" w:hAnsi="Times New Roman" w:cs="Times New Roman"/>
          <w:sz w:val="24"/>
          <w:szCs w:val="24"/>
        </w:rPr>
        <w:t xml:space="preserve">Simren M, Ohman L. The effect of human milk oligosaccharides on gut microbiota, metabolite profiles and host mucosal response in patients with irritable bowel syndrome. </w:t>
      </w:r>
      <w:r w:rsidR="006669CF" w:rsidRPr="00F16F6F">
        <w:rPr>
          <w:rFonts w:ascii="Times New Roman" w:hAnsi="Times New Roman" w:cs="Times New Roman"/>
          <w:sz w:val="24"/>
          <w:szCs w:val="24"/>
        </w:rPr>
        <w:t xml:space="preserve">Nutrients. </w:t>
      </w:r>
      <w:r w:rsidR="002D0101" w:rsidRPr="00F16F6F">
        <w:rPr>
          <w:rFonts w:ascii="Times New Roman" w:hAnsi="Times New Roman" w:cs="Times New Roman"/>
          <w:sz w:val="24"/>
          <w:szCs w:val="24"/>
        </w:rPr>
        <w:t>2021</w:t>
      </w:r>
      <w:r w:rsidR="006669CF" w:rsidRPr="00F16F6F">
        <w:rPr>
          <w:rFonts w:ascii="Times New Roman" w:hAnsi="Times New Roman" w:cs="Times New Roman"/>
          <w:sz w:val="24"/>
          <w:szCs w:val="24"/>
        </w:rPr>
        <w:t xml:space="preserve">;13(11):3836. </w:t>
      </w:r>
    </w:p>
    <w:p w14:paraId="7E52C454" w14:textId="77777777" w:rsidR="008B2FA6" w:rsidRPr="009319F4" w:rsidRDefault="008B2FA6" w:rsidP="00837651">
      <w:pPr>
        <w:pStyle w:val="ListParagraph"/>
        <w:spacing w:after="0" w:line="240" w:lineRule="auto"/>
        <w:ind w:left="0"/>
        <w:rPr>
          <w:rFonts w:ascii="Times New Roman" w:hAnsi="Times New Roman" w:cs="Times New Roman"/>
          <w:sz w:val="24"/>
          <w:szCs w:val="24"/>
        </w:rPr>
      </w:pPr>
    </w:p>
    <w:p w14:paraId="20841570" w14:textId="32291AB8" w:rsidR="00AD635F" w:rsidRPr="00F16F6F" w:rsidRDefault="00076819"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Jackson P, </w:t>
      </w:r>
      <w:proofErr w:type="spellStart"/>
      <w:r w:rsidR="006F7424" w:rsidRPr="00F16F6F">
        <w:rPr>
          <w:rFonts w:ascii="Times New Roman" w:hAnsi="Times New Roman" w:cs="Times New Roman"/>
          <w:sz w:val="24"/>
          <w:szCs w:val="24"/>
        </w:rPr>
        <w:t>Wijeyesekera</w:t>
      </w:r>
      <w:proofErr w:type="spellEnd"/>
      <w:r w:rsidR="006F7424" w:rsidRPr="00F16F6F">
        <w:rPr>
          <w:rFonts w:ascii="Times New Roman" w:hAnsi="Times New Roman" w:cs="Times New Roman"/>
          <w:sz w:val="24"/>
          <w:szCs w:val="24"/>
        </w:rPr>
        <w:t xml:space="preserve"> A, Williams C, Theis S, </w:t>
      </w:r>
      <w:r w:rsidR="00F17F49" w:rsidRPr="00F16F6F">
        <w:rPr>
          <w:rFonts w:ascii="Times New Roman" w:hAnsi="Times New Roman" w:cs="Times New Roman"/>
          <w:sz w:val="24"/>
          <w:szCs w:val="24"/>
        </w:rPr>
        <w:t xml:space="preserve">Van </w:t>
      </w:r>
      <w:proofErr w:type="spellStart"/>
      <w:r w:rsidR="00F17F49" w:rsidRPr="00F16F6F">
        <w:rPr>
          <w:rFonts w:ascii="Times New Roman" w:hAnsi="Times New Roman" w:cs="Times New Roman"/>
          <w:sz w:val="24"/>
          <w:szCs w:val="24"/>
        </w:rPr>
        <w:t>Harsselaar</w:t>
      </w:r>
      <w:proofErr w:type="spellEnd"/>
      <w:r w:rsidR="00F17F49" w:rsidRPr="00F16F6F">
        <w:rPr>
          <w:rFonts w:ascii="Times New Roman" w:hAnsi="Times New Roman" w:cs="Times New Roman"/>
          <w:sz w:val="24"/>
          <w:szCs w:val="24"/>
        </w:rPr>
        <w:t xml:space="preserve"> J, Rastall R. Inulin-type </w:t>
      </w:r>
      <w:proofErr w:type="spellStart"/>
      <w:r w:rsidR="00F17F49" w:rsidRPr="00F16F6F">
        <w:rPr>
          <w:rFonts w:ascii="Times New Roman" w:hAnsi="Times New Roman" w:cs="Times New Roman"/>
          <w:sz w:val="24"/>
          <w:szCs w:val="24"/>
        </w:rPr>
        <w:t>fructans</w:t>
      </w:r>
      <w:proofErr w:type="spellEnd"/>
      <w:r w:rsidR="00F17F49" w:rsidRPr="00F16F6F">
        <w:rPr>
          <w:rFonts w:ascii="Times New Roman" w:hAnsi="Times New Roman" w:cs="Times New Roman"/>
          <w:sz w:val="24"/>
          <w:szCs w:val="24"/>
        </w:rPr>
        <w:t xml:space="preserve"> </w:t>
      </w:r>
      <w:r w:rsidR="00CE3C47" w:rsidRPr="00F16F6F">
        <w:rPr>
          <w:rFonts w:ascii="Times New Roman" w:hAnsi="Times New Roman" w:cs="Times New Roman"/>
          <w:sz w:val="24"/>
          <w:szCs w:val="24"/>
        </w:rPr>
        <w:t xml:space="preserve">and 2'fucosyllactose alter both microbial composition and appear to alleviate stress-induced mood state in a working population compared to placebo (maltodextrin): the EFFICAD Trial, a randomized, controlled trial. Am J Clin Nutr. 2023;118(5):938-955. </w:t>
      </w:r>
    </w:p>
    <w:p w14:paraId="4ECFE337" w14:textId="77777777" w:rsidR="00CE3C47" w:rsidRPr="009319F4" w:rsidRDefault="00CE3C47" w:rsidP="00837651">
      <w:pPr>
        <w:pStyle w:val="ListParagraph"/>
        <w:spacing w:after="0" w:line="240" w:lineRule="auto"/>
        <w:ind w:left="0"/>
        <w:rPr>
          <w:rFonts w:ascii="Times New Roman" w:hAnsi="Times New Roman" w:cs="Times New Roman"/>
          <w:sz w:val="24"/>
          <w:szCs w:val="24"/>
        </w:rPr>
      </w:pPr>
    </w:p>
    <w:p w14:paraId="6C7FE44F" w14:textId="0E17D41C" w:rsidR="003D72FB" w:rsidRPr="00F16F6F" w:rsidRDefault="003D72FB"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Jarrar </w:t>
      </w:r>
      <w:r w:rsidR="004104B5" w:rsidRPr="00F16F6F">
        <w:rPr>
          <w:rFonts w:ascii="Times New Roman" w:hAnsi="Times New Roman" w:cs="Times New Roman"/>
          <w:sz w:val="24"/>
          <w:szCs w:val="24"/>
        </w:rPr>
        <w:t xml:space="preserve">A, </w:t>
      </w:r>
      <w:proofErr w:type="spellStart"/>
      <w:r w:rsidR="004104B5" w:rsidRPr="00F16F6F">
        <w:rPr>
          <w:rFonts w:ascii="Times New Roman" w:hAnsi="Times New Roman" w:cs="Times New Roman"/>
          <w:sz w:val="24"/>
          <w:szCs w:val="24"/>
        </w:rPr>
        <w:t>Stojanovska</w:t>
      </w:r>
      <w:proofErr w:type="spellEnd"/>
      <w:r w:rsidR="004104B5" w:rsidRPr="00F16F6F">
        <w:rPr>
          <w:rFonts w:ascii="Times New Roman" w:hAnsi="Times New Roman" w:cs="Times New Roman"/>
          <w:sz w:val="24"/>
          <w:szCs w:val="24"/>
        </w:rPr>
        <w:t xml:space="preserve"> L, Apostolopoulos V, </w:t>
      </w:r>
      <w:r w:rsidR="00F30F38" w:rsidRPr="00F16F6F">
        <w:rPr>
          <w:rFonts w:ascii="Times New Roman" w:hAnsi="Times New Roman" w:cs="Times New Roman"/>
          <w:sz w:val="24"/>
          <w:szCs w:val="24"/>
        </w:rPr>
        <w:t xml:space="preserve">Feehan J, Bataineh M, </w:t>
      </w:r>
      <w:r w:rsidR="00D336E2" w:rsidRPr="00F16F6F">
        <w:rPr>
          <w:rFonts w:ascii="Times New Roman" w:hAnsi="Times New Roman" w:cs="Times New Roman"/>
          <w:sz w:val="24"/>
          <w:szCs w:val="24"/>
        </w:rPr>
        <w:t>Ismail L, Al Dhaheri A.</w:t>
      </w:r>
      <w:r w:rsidRPr="00F16F6F">
        <w:rPr>
          <w:rFonts w:ascii="Times New Roman" w:hAnsi="Times New Roman" w:cs="Times New Roman"/>
          <w:sz w:val="24"/>
          <w:szCs w:val="24"/>
        </w:rPr>
        <w:t xml:space="preserve"> The Effect of Gum Arabic (Acacia </w:t>
      </w:r>
      <w:proofErr w:type="spellStart"/>
      <w:r w:rsidRPr="00F16F6F">
        <w:rPr>
          <w:rFonts w:ascii="Times New Roman" w:hAnsi="Times New Roman" w:cs="Times New Roman"/>
          <w:sz w:val="24"/>
          <w:szCs w:val="24"/>
        </w:rPr>
        <w:t>senegal</w:t>
      </w:r>
      <w:proofErr w:type="spellEnd"/>
      <w:r w:rsidRPr="00F16F6F">
        <w:rPr>
          <w:rFonts w:ascii="Times New Roman" w:hAnsi="Times New Roman" w:cs="Times New Roman"/>
          <w:sz w:val="24"/>
          <w:szCs w:val="24"/>
        </w:rPr>
        <w:t>) on Cardiovascular Risk Factors and Gastrointestinal Symptoms in Adults at Risk of Metabolic Syndrome: A Randomized Clinical Trial</w:t>
      </w:r>
      <w:r w:rsidR="00916E28" w:rsidRPr="00F16F6F">
        <w:rPr>
          <w:rFonts w:ascii="Times New Roman" w:hAnsi="Times New Roman" w:cs="Times New Roman"/>
          <w:sz w:val="24"/>
          <w:szCs w:val="24"/>
        </w:rPr>
        <w:t>. Nutrients. 2021;13(1):194</w:t>
      </w:r>
      <w:r w:rsidR="00CC4AF7" w:rsidRPr="00F16F6F">
        <w:rPr>
          <w:rFonts w:ascii="Times New Roman" w:hAnsi="Times New Roman" w:cs="Times New Roman"/>
          <w:sz w:val="24"/>
          <w:szCs w:val="24"/>
        </w:rPr>
        <w:t>.</w:t>
      </w:r>
    </w:p>
    <w:p w14:paraId="78D06D9B" w14:textId="77777777" w:rsidR="004104B5" w:rsidRPr="009319F4" w:rsidRDefault="004104B5" w:rsidP="00837651">
      <w:pPr>
        <w:pStyle w:val="ListParagraph"/>
        <w:spacing w:after="0" w:line="240" w:lineRule="auto"/>
        <w:ind w:left="0"/>
        <w:rPr>
          <w:rFonts w:ascii="Times New Roman" w:hAnsi="Times New Roman" w:cs="Times New Roman"/>
          <w:sz w:val="24"/>
          <w:szCs w:val="24"/>
        </w:rPr>
      </w:pPr>
    </w:p>
    <w:p w14:paraId="24DA7807" w14:textId="30844A06" w:rsidR="004F0743" w:rsidRPr="00F16F6F" w:rsidRDefault="004F0743"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Jensen CD, Spiller GA, Gates JE, Miller AF, Whittam JH. The effect of acacia gum and a water-soluble dietary fiber mixture on blood lipids in humans. J Am Coll </w:t>
      </w:r>
      <w:proofErr w:type="spellStart"/>
      <w:r w:rsidRPr="00F16F6F">
        <w:rPr>
          <w:rFonts w:ascii="Times New Roman" w:hAnsi="Times New Roman" w:cs="Times New Roman"/>
          <w:sz w:val="24"/>
          <w:szCs w:val="24"/>
        </w:rPr>
        <w:t>Nutr</w:t>
      </w:r>
      <w:proofErr w:type="spellEnd"/>
      <w:r w:rsidRPr="00F16F6F">
        <w:rPr>
          <w:rFonts w:ascii="Times New Roman" w:hAnsi="Times New Roman" w:cs="Times New Roman"/>
          <w:sz w:val="24"/>
          <w:szCs w:val="24"/>
        </w:rPr>
        <w:t>. 1993;12(2):147-154.</w:t>
      </w:r>
    </w:p>
    <w:p w14:paraId="6C3B6F3E" w14:textId="77777777" w:rsidR="004F0743" w:rsidRPr="009319F4" w:rsidRDefault="004F0743" w:rsidP="00837651">
      <w:pPr>
        <w:pStyle w:val="ListParagraph"/>
        <w:spacing w:after="0" w:line="240" w:lineRule="auto"/>
        <w:ind w:left="0"/>
        <w:rPr>
          <w:rFonts w:ascii="Times New Roman" w:hAnsi="Times New Roman" w:cs="Times New Roman"/>
          <w:sz w:val="24"/>
          <w:szCs w:val="24"/>
        </w:rPr>
      </w:pPr>
    </w:p>
    <w:p w14:paraId="24F3FF1B" w14:textId="354B4D1F" w:rsidR="00953048" w:rsidRPr="00F16F6F" w:rsidRDefault="00953048" w:rsidP="00837651">
      <w:pPr>
        <w:spacing w:after="0" w:line="240" w:lineRule="auto"/>
        <w:rPr>
          <w:rFonts w:ascii="Times New Roman" w:hAnsi="Times New Roman" w:cs="Times New Roman"/>
          <w:sz w:val="24"/>
          <w:szCs w:val="24"/>
        </w:rPr>
      </w:pPr>
      <w:proofErr w:type="spellStart"/>
      <w:r w:rsidRPr="00F16F6F">
        <w:rPr>
          <w:rFonts w:ascii="Times New Roman" w:hAnsi="Times New Roman" w:cs="Times New Roman"/>
          <w:sz w:val="24"/>
          <w:szCs w:val="24"/>
        </w:rPr>
        <w:t>Kaddam</w:t>
      </w:r>
      <w:proofErr w:type="spellEnd"/>
      <w:r w:rsidRPr="00F16F6F">
        <w:rPr>
          <w:rFonts w:ascii="Times New Roman" w:hAnsi="Times New Roman" w:cs="Times New Roman"/>
          <w:sz w:val="24"/>
          <w:szCs w:val="24"/>
        </w:rPr>
        <w:t xml:space="preserve"> L, Fadl-</w:t>
      </w:r>
      <w:proofErr w:type="spellStart"/>
      <w:r w:rsidRPr="00F16F6F">
        <w:rPr>
          <w:rFonts w:ascii="Times New Roman" w:hAnsi="Times New Roman" w:cs="Times New Roman"/>
          <w:sz w:val="24"/>
          <w:szCs w:val="24"/>
        </w:rPr>
        <w:t>Elmula</w:t>
      </w:r>
      <w:proofErr w:type="spellEnd"/>
      <w:r w:rsidRPr="00F16F6F">
        <w:rPr>
          <w:rFonts w:ascii="Times New Roman" w:hAnsi="Times New Roman" w:cs="Times New Roman"/>
          <w:sz w:val="24"/>
          <w:szCs w:val="24"/>
        </w:rPr>
        <w:t xml:space="preserve"> I, </w:t>
      </w:r>
      <w:proofErr w:type="spellStart"/>
      <w:r w:rsidRPr="00F16F6F">
        <w:rPr>
          <w:rFonts w:ascii="Times New Roman" w:hAnsi="Times New Roman" w:cs="Times New Roman"/>
          <w:sz w:val="24"/>
          <w:szCs w:val="24"/>
        </w:rPr>
        <w:t>Eisawi</w:t>
      </w:r>
      <w:proofErr w:type="spellEnd"/>
      <w:r w:rsidRPr="00F16F6F">
        <w:rPr>
          <w:rFonts w:ascii="Times New Roman" w:hAnsi="Times New Roman" w:cs="Times New Roman"/>
          <w:sz w:val="24"/>
          <w:szCs w:val="24"/>
        </w:rPr>
        <w:t xml:space="preserve"> OA, </w:t>
      </w:r>
      <w:proofErr w:type="spellStart"/>
      <w:r w:rsidRPr="00F16F6F">
        <w:rPr>
          <w:rFonts w:ascii="Times New Roman" w:hAnsi="Times New Roman" w:cs="Times New Roman"/>
          <w:sz w:val="24"/>
          <w:szCs w:val="24"/>
        </w:rPr>
        <w:t>Abdelrazig</w:t>
      </w:r>
      <w:proofErr w:type="spellEnd"/>
      <w:r w:rsidRPr="00F16F6F">
        <w:rPr>
          <w:rFonts w:ascii="Times New Roman" w:hAnsi="Times New Roman" w:cs="Times New Roman"/>
          <w:sz w:val="24"/>
          <w:szCs w:val="24"/>
        </w:rPr>
        <w:t xml:space="preserve"> HA, Saeed AM. Acacia Senegal (Gum Arabic) Supplementation Modulate Lipid Profile and Ameliorated Dyslipidemia among Sickle Cell Anemia Patients. J Lipids. 2019;2019:3129461. </w:t>
      </w:r>
    </w:p>
    <w:p w14:paraId="7F58862C" w14:textId="77777777" w:rsidR="00F16F6F" w:rsidRDefault="00F16F6F" w:rsidP="00837651">
      <w:pPr>
        <w:spacing w:after="0" w:line="240" w:lineRule="auto"/>
        <w:rPr>
          <w:rFonts w:ascii="Times New Roman" w:hAnsi="Times New Roman" w:cs="Times New Roman"/>
          <w:sz w:val="24"/>
          <w:szCs w:val="24"/>
        </w:rPr>
      </w:pPr>
    </w:p>
    <w:p w14:paraId="61F99765" w14:textId="1A3BB341"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Kleessen</w:t>
      </w:r>
      <w:proofErr w:type="spellEnd"/>
      <w:r w:rsidRPr="009319F4">
        <w:rPr>
          <w:rFonts w:ascii="Times New Roman" w:hAnsi="Times New Roman" w:cs="Times New Roman"/>
          <w:sz w:val="24"/>
          <w:szCs w:val="24"/>
        </w:rPr>
        <w:t xml:space="preserve"> B, </w:t>
      </w:r>
      <w:proofErr w:type="spellStart"/>
      <w:r w:rsidRPr="009319F4">
        <w:rPr>
          <w:rFonts w:ascii="Times New Roman" w:hAnsi="Times New Roman" w:cs="Times New Roman"/>
          <w:sz w:val="24"/>
          <w:szCs w:val="24"/>
        </w:rPr>
        <w:t>Sykura</w:t>
      </w:r>
      <w:proofErr w:type="spellEnd"/>
      <w:r w:rsidRPr="009319F4">
        <w:rPr>
          <w:rFonts w:ascii="Times New Roman" w:hAnsi="Times New Roman" w:cs="Times New Roman"/>
          <w:sz w:val="24"/>
          <w:szCs w:val="24"/>
        </w:rPr>
        <w:t xml:space="preserve"> B, </w:t>
      </w:r>
      <w:proofErr w:type="spellStart"/>
      <w:r w:rsidRPr="009319F4">
        <w:rPr>
          <w:rFonts w:ascii="Times New Roman" w:hAnsi="Times New Roman" w:cs="Times New Roman"/>
          <w:sz w:val="24"/>
          <w:szCs w:val="24"/>
        </w:rPr>
        <w:t>Zunft</w:t>
      </w:r>
      <w:proofErr w:type="spellEnd"/>
      <w:r w:rsidRPr="009319F4">
        <w:rPr>
          <w:rFonts w:ascii="Times New Roman" w:hAnsi="Times New Roman" w:cs="Times New Roman"/>
          <w:sz w:val="24"/>
          <w:szCs w:val="24"/>
        </w:rPr>
        <w:t xml:space="preserve"> H-J, Blaut M. Effects of inulin and lactose on fecal microflora, microbial activity, and bowel habit in elderly constipated persons. American Journal of Clinical Nutrition 1997;65(5):1397-1402.</w:t>
      </w:r>
    </w:p>
    <w:p w14:paraId="3F31E9AA" w14:textId="786711B3"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lastRenderedPageBreak/>
        <w:t>Kolida</w:t>
      </w:r>
      <w:proofErr w:type="spellEnd"/>
      <w:r w:rsidRPr="009319F4">
        <w:rPr>
          <w:rFonts w:ascii="Times New Roman" w:hAnsi="Times New Roman" w:cs="Times New Roman"/>
          <w:sz w:val="24"/>
          <w:szCs w:val="24"/>
        </w:rPr>
        <w:t xml:space="preserve"> S, Gibson GR. 2007. Prebiotic capacity of inulin-type </w:t>
      </w:r>
      <w:proofErr w:type="spellStart"/>
      <w:r w:rsidRPr="009319F4">
        <w:rPr>
          <w:rFonts w:ascii="Times New Roman" w:hAnsi="Times New Roman" w:cs="Times New Roman"/>
          <w:sz w:val="24"/>
          <w:szCs w:val="24"/>
        </w:rPr>
        <w:t>fructans</w:t>
      </w:r>
      <w:proofErr w:type="spellEnd"/>
      <w:r w:rsidRPr="009319F4">
        <w:rPr>
          <w:rFonts w:ascii="Times New Roman" w:hAnsi="Times New Roman" w:cs="Times New Roman"/>
          <w:sz w:val="24"/>
          <w:szCs w:val="24"/>
        </w:rPr>
        <w:t>. The Journal of Nutrition 2007;137:2503S-2506S.</w:t>
      </w:r>
    </w:p>
    <w:p w14:paraId="0E94FCC2" w14:textId="77777777" w:rsidR="00F16F6F" w:rsidRDefault="00F16F6F" w:rsidP="00837651">
      <w:pPr>
        <w:spacing w:after="0" w:line="240" w:lineRule="auto"/>
        <w:rPr>
          <w:rFonts w:ascii="Times New Roman" w:hAnsi="Times New Roman" w:cs="Times New Roman"/>
          <w:bCs/>
          <w:sz w:val="24"/>
          <w:szCs w:val="24"/>
        </w:rPr>
      </w:pPr>
    </w:p>
    <w:p w14:paraId="526DC712" w14:textId="3A092470" w:rsidR="00E2433D" w:rsidRPr="00F16F6F" w:rsidRDefault="00E2433D" w:rsidP="00837651">
      <w:pPr>
        <w:spacing w:after="0" w:line="240" w:lineRule="auto"/>
        <w:rPr>
          <w:rFonts w:ascii="Times New Roman" w:hAnsi="Times New Roman" w:cs="Times New Roman"/>
          <w:color w:val="000000"/>
          <w:sz w:val="24"/>
          <w:szCs w:val="24"/>
          <w:lang w:eastAsia="en-CA"/>
        </w:rPr>
      </w:pPr>
      <w:r w:rsidRPr="00F16F6F">
        <w:rPr>
          <w:rFonts w:ascii="Times New Roman" w:hAnsi="Times New Roman" w:cs="Times New Roman"/>
          <w:bCs/>
          <w:sz w:val="24"/>
          <w:szCs w:val="24"/>
        </w:rPr>
        <w:t xml:space="preserve">Lee LYGN, Zhong Y, Leow SY, Lim SC, Wen H, Soh JY, Chiang WC, Delsing DJ, Lee BW, Huang CH. Allergy to prebiotic </w:t>
      </w:r>
      <w:proofErr w:type="spellStart"/>
      <w:r w:rsidRPr="00F16F6F">
        <w:rPr>
          <w:rFonts w:ascii="Times New Roman" w:hAnsi="Times New Roman" w:cs="Times New Roman"/>
          <w:bCs/>
          <w:sz w:val="24"/>
          <w:szCs w:val="24"/>
        </w:rPr>
        <w:t>galacto</w:t>
      </w:r>
      <w:proofErr w:type="spellEnd"/>
      <w:r w:rsidRPr="00F16F6F">
        <w:rPr>
          <w:rFonts w:ascii="Times New Roman" w:hAnsi="Times New Roman" w:cs="Times New Roman"/>
          <w:bCs/>
          <w:sz w:val="24"/>
          <w:szCs w:val="24"/>
        </w:rPr>
        <w:t>-oligosaccharides: House dust mites-the putative primary sensitizer. J Allergy Clin Immunol. 2020;145(2):707-710.e5. </w:t>
      </w:r>
    </w:p>
    <w:p w14:paraId="587AE2C4" w14:textId="77777777" w:rsidR="00E2433D" w:rsidRPr="009319F4" w:rsidRDefault="00E2433D" w:rsidP="00837651">
      <w:pPr>
        <w:pStyle w:val="ListParagraph"/>
        <w:spacing w:after="0" w:line="240" w:lineRule="auto"/>
        <w:ind w:left="0"/>
        <w:rPr>
          <w:rFonts w:ascii="Times New Roman" w:hAnsi="Times New Roman" w:cs="Times New Roman"/>
          <w:bCs/>
          <w:sz w:val="24"/>
          <w:szCs w:val="24"/>
        </w:rPr>
      </w:pPr>
    </w:p>
    <w:p w14:paraId="7D5A6240" w14:textId="65E5244B" w:rsidR="00E2433D" w:rsidRPr="00F16F6F" w:rsidRDefault="00E2433D" w:rsidP="00837651">
      <w:pPr>
        <w:spacing w:after="0" w:line="240" w:lineRule="auto"/>
        <w:rPr>
          <w:rFonts w:ascii="Times New Roman" w:hAnsi="Times New Roman" w:cs="Times New Roman"/>
          <w:bCs/>
          <w:sz w:val="24"/>
          <w:szCs w:val="24"/>
        </w:rPr>
      </w:pPr>
      <w:r w:rsidRPr="00F16F6F">
        <w:rPr>
          <w:rFonts w:ascii="Times New Roman" w:hAnsi="Times New Roman" w:cs="Times New Roman"/>
          <w:bCs/>
          <w:sz w:val="24"/>
          <w:szCs w:val="24"/>
        </w:rPr>
        <w:t xml:space="preserve">Lee JH, Kim GB, Han K, Jung EJ, Suh HJ, Jo K. Efficacy and safety of </w:t>
      </w:r>
      <w:proofErr w:type="spellStart"/>
      <w:r w:rsidRPr="00F16F6F">
        <w:rPr>
          <w:rFonts w:ascii="Times New Roman" w:hAnsi="Times New Roman" w:cs="Times New Roman"/>
          <w:bCs/>
          <w:sz w:val="24"/>
          <w:szCs w:val="24"/>
        </w:rPr>
        <w:t>galacto</w:t>
      </w:r>
      <w:proofErr w:type="spellEnd"/>
      <w:r w:rsidRPr="00F16F6F">
        <w:rPr>
          <w:rFonts w:ascii="Times New Roman" w:hAnsi="Times New Roman" w:cs="Times New Roman"/>
          <w:bCs/>
          <w:sz w:val="24"/>
          <w:szCs w:val="24"/>
        </w:rPr>
        <w:t xml:space="preserve">-oligosaccharide in the treatment of functional constipation: randomized clinical trial. Food </w:t>
      </w:r>
      <w:proofErr w:type="spellStart"/>
      <w:r w:rsidRPr="00F16F6F">
        <w:rPr>
          <w:rFonts w:ascii="Times New Roman" w:hAnsi="Times New Roman" w:cs="Times New Roman"/>
          <w:bCs/>
          <w:sz w:val="24"/>
          <w:szCs w:val="24"/>
        </w:rPr>
        <w:t>Funct</w:t>
      </w:r>
      <w:proofErr w:type="spellEnd"/>
      <w:r w:rsidRPr="00F16F6F">
        <w:rPr>
          <w:rFonts w:ascii="Times New Roman" w:hAnsi="Times New Roman" w:cs="Times New Roman"/>
          <w:bCs/>
          <w:sz w:val="24"/>
          <w:szCs w:val="24"/>
        </w:rPr>
        <w:t>. 2024;15(12):6374-6382.</w:t>
      </w:r>
    </w:p>
    <w:p w14:paraId="762BAC44" w14:textId="77777777" w:rsidR="00926CFE" w:rsidRPr="009319F4" w:rsidRDefault="00926CFE" w:rsidP="00837651">
      <w:pPr>
        <w:pStyle w:val="ListParagraph"/>
        <w:spacing w:after="0" w:line="240" w:lineRule="auto"/>
        <w:ind w:left="0"/>
        <w:rPr>
          <w:rFonts w:ascii="Times New Roman" w:hAnsi="Times New Roman" w:cs="Times New Roman"/>
          <w:bCs/>
          <w:sz w:val="24"/>
          <w:szCs w:val="24"/>
        </w:rPr>
      </w:pPr>
    </w:p>
    <w:p w14:paraId="4DD79CCD" w14:textId="2F1C7CB0" w:rsidR="00926CFE" w:rsidRPr="00F16F6F" w:rsidRDefault="00926CFE" w:rsidP="00837651">
      <w:pPr>
        <w:spacing w:after="0" w:line="240" w:lineRule="auto"/>
        <w:rPr>
          <w:rFonts w:ascii="Times New Roman" w:hAnsi="Times New Roman" w:cs="Times New Roman"/>
          <w:bCs/>
          <w:sz w:val="24"/>
          <w:szCs w:val="24"/>
        </w:rPr>
      </w:pPr>
      <w:proofErr w:type="spellStart"/>
      <w:r w:rsidRPr="00F16F6F">
        <w:rPr>
          <w:rFonts w:ascii="Times New Roman" w:hAnsi="Times New Roman" w:cs="Times New Roman"/>
          <w:bCs/>
          <w:sz w:val="24"/>
          <w:szCs w:val="24"/>
        </w:rPr>
        <w:t>Looijesteijn</w:t>
      </w:r>
      <w:proofErr w:type="spellEnd"/>
      <w:r w:rsidRPr="00F16F6F">
        <w:rPr>
          <w:rFonts w:ascii="Times New Roman" w:hAnsi="Times New Roman" w:cs="Times New Roman"/>
          <w:bCs/>
          <w:sz w:val="24"/>
          <w:szCs w:val="24"/>
        </w:rPr>
        <w:t xml:space="preserve"> E, Schoemaker MH, van den Belt M, Hester ER, Kortman GAM, </w:t>
      </w:r>
      <w:proofErr w:type="spellStart"/>
      <w:r w:rsidRPr="00F16F6F">
        <w:rPr>
          <w:rFonts w:ascii="Times New Roman" w:hAnsi="Times New Roman" w:cs="Times New Roman"/>
          <w:bCs/>
          <w:sz w:val="24"/>
          <w:szCs w:val="24"/>
        </w:rPr>
        <w:t>Viskaal</w:t>
      </w:r>
      <w:proofErr w:type="spellEnd"/>
      <w:r w:rsidRPr="00F16F6F">
        <w:rPr>
          <w:rFonts w:ascii="Times New Roman" w:hAnsi="Times New Roman" w:cs="Times New Roman"/>
          <w:bCs/>
          <w:sz w:val="24"/>
          <w:szCs w:val="24"/>
        </w:rPr>
        <w:t>-van Dongen M, Nauta A. A double-blind intervention trial in healthy women demonstrates the beneficial impact on </w:t>
      </w:r>
      <w:r w:rsidRPr="00F16F6F">
        <w:rPr>
          <w:rFonts w:ascii="Times New Roman" w:hAnsi="Times New Roman" w:cs="Times New Roman"/>
          <w:bCs/>
          <w:i/>
          <w:iCs/>
          <w:sz w:val="24"/>
          <w:szCs w:val="24"/>
        </w:rPr>
        <w:t>Bifidobacterium</w:t>
      </w:r>
      <w:r w:rsidRPr="00F16F6F">
        <w:rPr>
          <w:rFonts w:ascii="Times New Roman" w:hAnsi="Times New Roman" w:cs="Times New Roman"/>
          <w:bCs/>
          <w:sz w:val="24"/>
          <w:szCs w:val="24"/>
        </w:rPr>
        <w:t xml:space="preserve"> with low dosages of prebiotic </w:t>
      </w:r>
      <w:proofErr w:type="spellStart"/>
      <w:r w:rsidRPr="00F16F6F">
        <w:rPr>
          <w:rFonts w:ascii="Times New Roman" w:hAnsi="Times New Roman" w:cs="Times New Roman"/>
          <w:bCs/>
          <w:sz w:val="24"/>
          <w:szCs w:val="24"/>
        </w:rPr>
        <w:t>galacto</w:t>
      </w:r>
      <w:proofErr w:type="spellEnd"/>
      <w:r w:rsidRPr="00F16F6F">
        <w:rPr>
          <w:rFonts w:ascii="Times New Roman" w:hAnsi="Times New Roman" w:cs="Times New Roman"/>
          <w:bCs/>
          <w:sz w:val="24"/>
          <w:szCs w:val="24"/>
        </w:rPr>
        <w:t xml:space="preserve">-oligosaccharides. Front </w:t>
      </w:r>
      <w:proofErr w:type="spellStart"/>
      <w:r w:rsidRPr="00F16F6F">
        <w:rPr>
          <w:rFonts w:ascii="Times New Roman" w:hAnsi="Times New Roman" w:cs="Times New Roman"/>
          <w:bCs/>
          <w:sz w:val="24"/>
          <w:szCs w:val="24"/>
        </w:rPr>
        <w:t>Nutr</w:t>
      </w:r>
      <w:proofErr w:type="spellEnd"/>
      <w:r w:rsidRPr="00F16F6F">
        <w:rPr>
          <w:rFonts w:ascii="Times New Roman" w:hAnsi="Times New Roman" w:cs="Times New Roman"/>
          <w:bCs/>
          <w:sz w:val="24"/>
          <w:szCs w:val="24"/>
        </w:rPr>
        <w:t>. 2024;11:1440319. </w:t>
      </w:r>
    </w:p>
    <w:p w14:paraId="6417A41A" w14:textId="77777777" w:rsidR="00E855DD" w:rsidRPr="009319F4" w:rsidRDefault="00E855DD" w:rsidP="00837651">
      <w:pPr>
        <w:pStyle w:val="ListParagraph"/>
        <w:spacing w:after="0" w:line="240" w:lineRule="auto"/>
        <w:ind w:left="0"/>
        <w:rPr>
          <w:rFonts w:ascii="Times New Roman" w:hAnsi="Times New Roman" w:cs="Times New Roman"/>
          <w:bCs/>
          <w:sz w:val="24"/>
          <w:szCs w:val="24"/>
        </w:rPr>
      </w:pPr>
    </w:p>
    <w:p w14:paraId="0C31910C" w14:textId="2A239BF1" w:rsidR="00CB78BB" w:rsidRPr="009319F4" w:rsidRDefault="00CB78BB"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Mariod</w:t>
      </w:r>
      <w:proofErr w:type="spellEnd"/>
      <w:r w:rsidRPr="009319F4">
        <w:rPr>
          <w:rFonts w:ascii="Times New Roman" w:hAnsi="Times New Roman" w:cs="Times New Roman"/>
          <w:sz w:val="24"/>
          <w:szCs w:val="24"/>
        </w:rPr>
        <w:t xml:space="preserve">, A. A. </w:t>
      </w:r>
      <w:r w:rsidR="0005474D">
        <w:rPr>
          <w:rFonts w:ascii="Times New Roman" w:hAnsi="Times New Roman" w:cs="Times New Roman"/>
          <w:sz w:val="24"/>
          <w:szCs w:val="24"/>
        </w:rPr>
        <w:t>editor</w:t>
      </w:r>
      <w:r w:rsidRPr="009319F4">
        <w:rPr>
          <w:rFonts w:ascii="Times New Roman" w:hAnsi="Times New Roman" w:cs="Times New Roman"/>
          <w:sz w:val="24"/>
          <w:szCs w:val="24"/>
        </w:rPr>
        <w:t>.</w:t>
      </w:r>
      <w:r w:rsidRPr="009319F4" w:rsidDel="002850C1">
        <w:rPr>
          <w:rFonts w:ascii="Times New Roman" w:hAnsi="Times New Roman" w:cs="Times New Roman"/>
          <w:sz w:val="24"/>
          <w:szCs w:val="24"/>
        </w:rPr>
        <w:t xml:space="preserve"> </w:t>
      </w:r>
      <w:r w:rsidRPr="009319F4">
        <w:rPr>
          <w:rFonts w:ascii="Times New Roman" w:hAnsi="Times New Roman" w:cs="Times New Roman"/>
          <w:sz w:val="24"/>
          <w:szCs w:val="24"/>
        </w:rPr>
        <w:t xml:space="preserve">Gum </w:t>
      </w:r>
      <w:proofErr w:type="spellStart"/>
      <w:r w:rsidRPr="009319F4">
        <w:rPr>
          <w:rFonts w:ascii="Times New Roman" w:hAnsi="Times New Roman" w:cs="Times New Roman"/>
          <w:sz w:val="24"/>
          <w:szCs w:val="24"/>
        </w:rPr>
        <w:t>arabic</w:t>
      </w:r>
      <w:proofErr w:type="spellEnd"/>
      <w:r w:rsidRPr="009319F4">
        <w:rPr>
          <w:rFonts w:ascii="Times New Roman" w:hAnsi="Times New Roman" w:cs="Times New Roman"/>
          <w:sz w:val="24"/>
          <w:szCs w:val="24"/>
        </w:rPr>
        <w:t>: structure, properties, application and economics. Elsevier Ltd. : Academic Press</w:t>
      </w:r>
      <w:r w:rsidR="002850C1">
        <w:rPr>
          <w:rFonts w:ascii="Times New Roman" w:hAnsi="Times New Roman" w:cs="Times New Roman"/>
          <w:sz w:val="24"/>
          <w:szCs w:val="24"/>
        </w:rPr>
        <w:t xml:space="preserve">; </w:t>
      </w:r>
      <w:r w:rsidR="002850C1" w:rsidRPr="009319F4">
        <w:rPr>
          <w:rFonts w:ascii="Times New Roman" w:hAnsi="Times New Roman" w:cs="Times New Roman"/>
          <w:sz w:val="24"/>
          <w:szCs w:val="24"/>
        </w:rPr>
        <w:t>2018</w:t>
      </w:r>
      <w:r w:rsidRPr="009319F4">
        <w:rPr>
          <w:rFonts w:ascii="Times New Roman" w:hAnsi="Times New Roman" w:cs="Times New Roman"/>
          <w:sz w:val="24"/>
          <w:szCs w:val="24"/>
        </w:rPr>
        <w:t>.</w:t>
      </w:r>
    </w:p>
    <w:p w14:paraId="7E54EB7B" w14:textId="77777777" w:rsidR="00F16F6F" w:rsidRDefault="00F16F6F" w:rsidP="00837651">
      <w:pPr>
        <w:spacing w:after="0" w:line="240" w:lineRule="auto"/>
        <w:rPr>
          <w:rFonts w:ascii="Times New Roman" w:hAnsi="Times New Roman" w:cs="Times New Roman"/>
          <w:sz w:val="24"/>
          <w:szCs w:val="24"/>
        </w:rPr>
      </w:pPr>
    </w:p>
    <w:p w14:paraId="78DDEEC7" w14:textId="245C271B"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Marteau P, Jacobs H, </w:t>
      </w:r>
      <w:proofErr w:type="spellStart"/>
      <w:r w:rsidRPr="009319F4">
        <w:rPr>
          <w:rFonts w:ascii="Times New Roman" w:hAnsi="Times New Roman" w:cs="Times New Roman"/>
          <w:sz w:val="24"/>
          <w:szCs w:val="24"/>
        </w:rPr>
        <w:t>Cazaubiel</w:t>
      </w:r>
      <w:proofErr w:type="spellEnd"/>
      <w:r w:rsidRPr="009319F4">
        <w:rPr>
          <w:rFonts w:ascii="Times New Roman" w:hAnsi="Times New Roman" w:cs="Times New Roman"/>
          <w:sz w:val="24"/>
          <w:szCs w:val="24"/>
        </w:rPr>
        <w:t xml:space="preserve"> M, Signoret C, Prevel J-M, </w:t>
      </w:r>
      <w:proofErr w:type="spellStart"/>
      <w:r w:rsidRPr="009319F4">
        <w:rPr>
          <w:rFonts w:ascii="Times New Roman" w:hAnsi="Times New Roman" w:cs="Times New Roman"/>
          <w:sz w:val="24"/>
          <w:szCs w:val="24"/>
        </w:rPr>
        <w:t>Housez</w:t>
      </w:r>
      <w:proofErr w:type="spellEnd"/>
      <w:r w:rsidRPr="009319F4">
        <w:rPr>
          <w:rFonts w:ascii="Times New Roman" w:hAnsi="Times New Roman" w:cs="Times New Roman"/>
          <w:sz w:val="24"/>
          <w:szCs w:val="24"/>
        </w:rPr>
        <w:t xml:space="preserve"> B. Effects of chicory inulin in constipated elderly people: a double-blind controlled trial. International of Food Sciences and Nutrition 2011;62(2):164-170.</w:t>
      </w:r>
    </w:p>
    <w:p w14:paraId="06116091" w14:textId="77777777" w:rsidR="00F16F6F" w:rsidRDefault="00F16F6F" w:rsidP="00837651">
      <w:pPr>
        <w:spacing w:after="0" w:line="240" w:lineRule="auto"/>
        <w:rPr>
          <w:rFonts w:ascii="Times New Roman" w:hAnsi="Times New Roman" w:cs="Times New Roman"/>
          <w:sz w:val="24"/>
          <w:szCs w:val="24"/>
        </w:rPr>
      </w:pPr>
    </w:p>
    <w:p w14:paraId="6E6BDD7D" w14:textId="54E23B7F" w:rsidR="00595FAD"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Menne E, Guggenbuhl, </w:t>
      </w:r>
      <w:proofErr w:type="spellStart"/>
      <w:r w:rsidRPr="009319F4">
        <w:rPr>
          <w:rFonts w:ascii="Times New Roman" w:hAnsi="Times New Roman" w:cs="Times New Roman"/>
          <w:sz w:val="24"/>
          <w:szCs w:val="24"/>
        </w:rPr>
        <w:t>Roberfroid</w:t>
      </w:r>
      <w:proofErr w:type="spellEnd"/>
      <w:r w:rsidRPr="009319F4">
        <w:rPr>
          <w:rFonts w:ascii="Times New Roman" w:hAnsi="Times New Roman" w:cs="Times New Roman"/>
          <w:sz w:val="24"/>
          <w:szCs w:val="24"/>
        </w:rPr>
        <w:t xml:space="preserve"> M. </w:t>
      </w:r>
      <w:proofErr w:type="spellStart"/>
      <w:r w:rsidRPr="009319F4">
        <w:rPr>
          <w:rFonts w:ascii="Times New Roman" w:hAnsi="Times New Roman" w:cs="Times New Roman"/>
          <w:sz w:val="24"/>
          <w:szCs w:val="24"/>
        </w:rPr>
        <w:t>Fn</w:t>
      </w:r>
      <w:proofErr w:type="spellEnd"/>
      <w:r w:rsidRPr="009319F4">
        <w:rPr>
          <w:rFonts w:ascii="Times New Roman" w:hAnsi="Times New Roman" w:cs="Times New Roman"/>
          <w:sz w:val="24"/>
          <w:szCs w:val="24"/>
        </w:rPr>
        <w:t>-type chicory inulin hydrolysate has a prebiotic effect in humans. Journal of Nutrition 2000;130:1197-1199.</w:t>
      </w:r>
    </w:p>
    <w:p w14:paraId="6309F85E" w14:textId="77777777" w:rsidR="00F16F6F" w:rsidRDefault="00F16F6F" w:rsidP="00837651">
      <w:pPr>
        <w:spacing w:after="0" w:line="240" w:lineRule="auto"/>
        <w:rPr>
          <w:rFonts w:ascii="Times New Roman" w:eastAsia="Times New Roman" w:hAnsi="Times New Roman" w:cs="Times New Roman"/>
          <w:kern w:val="0"/>
          <w:sz w:val="24"/>
          <w:szCs w:val="24"/>
          <w:lang w:val="en-US" w:eastAsia="en-CA"/>
          <w14:ligatures w14:val="none"/>
        </w:rPr>
      </w:pPr>
    </w:p>
    <w:p w14:paraId="3951F42C" w14:textId="7DB31B7A" w:rsidR="003F0DF7" w:rsidRPr="00F16F6F" w:rsidRDefault="003F0DF7" w:rsidP="00837651">
      <w:pPr>
        <w:spacing w:after="0" w:line="240" w:lineRule="auto"/>
        <w:rPr>
          <w:rFonts w:ascii="Times New Roman" w:eastAsia="Times New Roman" w:hAnsi="Times New Roman" w:cs="Times New Roman"/>
          <w:kern w:val="0"/>
          <w:sz w:val="24"/>
          <w:szCs w:val="24"/>
          <w:lang w:val="en-US" w:eastAsia="en-CA"/>
          <w14:ligatures w14:val="none"/>
        </w:rPr>
      </w:pPr>
      <w:r w:rsidRPr="00F16F6F">
        <w:rPr>
          <w:rFonts w:ascii="Times New Roman" w:eastAsia="Times New Roman" w:hAnsi="Times New Roman" w:cs="Times New Roman"/>
          <w:kern w:val="0"/>
          <w:sz w:val="24"/>
          <w:szCs w:val="24"/>
          <w:lang w:val="en-US" w:eastAsia="en-CA"/>
          <w14:ligatures w14:val="none"/>
        </w:rPr>
        <w:t xml:space="preserve">Na H, and Kim W. Effects of </w:t>
      </w:r>
      <w:proofErr w:type="spellStart"/>
      <w:r w:rsidRPr="00F16F6F">
        <w:rPr>
          <w:rFonts w:ascii="Times New Roman" w:eastAsia="Times New Roman" w:hAnsi="Times New Roman" w:cs="Times New Roman"/>
          <w:kern w:val="0"/>
          <w:sz w:val="24"/>
          <w:szCs w:val="24"/>
          <w:lang w:val="en-US" w:eastAsia="en-CA"/>
          <w14:ligatures w14:val="none"/>
        </w:rPr>
        <w:t>xylooligosaccharide</w:t>
      </w:r>
      <w:proofErr w:type="spellEnd"/>
      <w:r w:rsidRPr="00F16F6F">
        <w:rPr>
          <w:rFonts w:ascii="Times New Roman" w:eastAsia="Times New Roman" w:hAnsi="Times New Roman" w:cs="Times New Roman"/>
          <w:kern w:val="0"/>
          <w:sz w:val="24"/>
          <w:szCs w:val="24"/>
          <w:lang w:val="en-US" w:eastAsia="en-CA"/>
          <w14:ligatures w14:val="none"/>
        </w:rPr>
        <w:t xml:space="preserve"> intake on fecal bifidobacteria, lactic acid and lipid metabolism in Korean young women. Kor. J. </w:t>
      </w:r>
      <w:proofErr w:type="spellStart"/>
      <w:r w:rsidRPr="00F16F6F">
        <w:rPr>
          <w:rFonts w:ascii="Times New Roman" w:eastAsia="Times New Roman" w:hAnsi="Times New Roman" w:cs="Times New Roman"/>
          <w:kern w:val="0"/>
          <w:sz w:val="24"/>
          <w:szCs w:val="24"/>
          <w:lang w:val="en-US" w:eastAsia="en-CA"/>
          <w14:ligatures w14:val="none"/>
        </w:rPr>
        <w:t>Nutr</w:t>
      </w:r>
      <w:proofErr w:type="spellEnd"/>
      <w:r w:rsidRPr="00F16F6F">
        <w:rPr>
          <w:rFonts w:ascii="Times New Roman" w:eastAsia="Times New Roman" w:hAnsi="Times New Roman" w:cs="Times New Roman"/>
          <w:kern w:val="0"/>
          <w:sz w:val="24"/>
          <w:szCs w:val="24"/>
          <w:lang w:val="en-US" w:eastAsia="en-CA"/>
          <w14:ligatures w14:val="none"/>
        </w:rPr>
        <w:t>. 2007;40(2):154-161.</w:t>
      </w:r>
    </w:p>
    <w:p w14:paraId="5DC0D467" w14:textId="77777777" w:rsidR="00F16F6F" w:rsidRDefault="00F16F6F" w:rsidP="00837651">
      <w:pPr>
        <w:spacing w:after="0" w:line="240" w:lineRule="auto"/>
        <w:rPr>
          <w:rFonts w:ascii="Times New Roman" w:eastAsia="Times New Roman" w:hAnsi="Times New Roman" w:cs="Times New Roman"/>
          <w:color w:val="333333"/>
          <w:kern w:val="0"/>
          <w:sz w:val="24"/>
          <w:szCs w:val="24"/>
          <w:lang w:eastAsia="en-CA"/>
          <w14:ligatures w14:val="none"/>
        </w:rPr>
      </w:pPr>
    </w:p>
    <w:p w14:paraId="75957F29" w14:textId="568D089D" w:rsidR="000D390D" w:rsidRPr="00F16F6F" w:rsidRDefault="000D390D" w:rsidP="00837651">
      <w:pPr>
        <w:spacing w:after="0" w:line="240" w:lineRule="auto"/>
        <w:rPr>
          <w:rFonts w:ascii="Times New Roman" w:hAnsi="Times New Roman" w:cs="Times New Roman"/>
          <w:bCs/>
          <w:sz w:val="24"/>
          <w:szCs w:val="24"/>
        </w:rPr>
      </w:pPr>
      <w:r w:rsidRPr="00F16F6F">
        <w:rPr>
          <w:rFonts w:ascii="Times New Roman" w:hAnsi="Times New Roman" w:cs="Times New Roman"/>
          <w:bCs/>
          <w:sz w:val="24"/>
          <w:szCs w:val="24"/>
        </w:rPr>
        <w:t xml:space="preserve">Parker C, Hunter KA, Johnson MA, Sharpe GR, Gibson GR, Walton GE, Poveda C, Cousins B, Williams NC. Effects of 24-week prebiotic intervention on self-reported upper respiratory symptoms, gastrointestinal symptoms, and markers of immunity in elite rugby union players. </w:t>
      </w:r>
      <w:proofErr w:type="spellStart"/>
      <w:r w:rsidRPr="00F16F6F">
        <w:rPr>
          <w:rFonts w:ascii="Times New Roman" w:hAnsi="Times New Roman" w:cs="Times New Roman"/>
          <w:bCs/>
          <w:sz w:val="24"/>
          <w:szCs w:val="24"/>
        </w:rPr>
        <w:t>Eur</w:t>
      </w:r>
      <w:proofErr w:type="spellEnd"/>
      <w:r w:rsidRPr="00F16F6F">
        <w:rPr>
          <w:rFonts w:ascii="Times New Roman" w:hAnsi="Times New Roman" w:cs="Times New Roman"/>
          <w:bCs/>
          <w:sz w:val="24"/>
          <w:szCs w:val="24"/>
        </w:rPr>
        <w:t xml:space="preserve"> J Sport Sci. 2023;23(11):2232-2239. </w:t>
      </w:r>
    </w:p>
    <w:p w14:paraId="3306232F" w14:textId="77777777" w:rsidR="00F16F6F" w:rsidRDefault="00F16F6F" w:rsidP="00837651">
      <w:pPr>
        <w:spacing w:after="0" w:line="240" w:lineRule="auto"/>
        <w:rPr>
          <w:rFonts w:ascii="Times New Roman" w:hAnsi="Times New Roman" w:cs="Times New Roman"/>
          <w:sz w:val="24"/>
          <w:szCs w:val="24"/>
        </w:rPr>
      </w:pPr>
    </w:p>
    <w:p w14:paraId="286BDD93" w14:textId="77777777" w:rsidR="006F7A25" w:rsidRPr="009319F4" w:rsidRDefault="00744B97" w:rsidP="006F7A25">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Pray WS. Non-Prescription Product Therapeutics, 2</w:t>
      </w:r>
      <w:r w:rsidRPr="00517EBB">
        <w:rPr>
          <w:rFonts w:ascii="Times New Roman" w:hAnsi="Times New Roman" w:cs="Times New Roman"/>
          <w:sz w:val="24"/>
          <w:szCs w:val="24"/>
          <w:vertAlign w:val="superscript"/>
        </w:rPr>
        <w:t>nd</w:t>
      </w:r>
      <w:r w:rsidRPr="009319F4">
        <w:rPr>
          <w:rFonts w:ascii="Times New Roman" w:hAnsi="Times New Roman" w:cs="Times New Roman"/>
          <w:sz w:val="24"/>
          <w:szCs w:val="24"/>
        </w:rPr>
        <w:t xml:space="preserve"> edition. New York (NY): Lippincott Williams &amp; Wilkins; 2006.</w:t>
      </w:r>
    </w:p>
    <w:p w14:paraId="7B9759EC" w14:textId="77777777" w:rsidR="006F7A25" w:rsidRPr="009319F4" w:rsidDel="00244001" w:rsidRDefault="006F7A25" w:rsidP="00837651">
      <w:pPr>
        <w:spacing w:after="0" w:line="240" w:lineRule="auto"/>
        <w:rPr>
          <w:rFonts w:ascii="Times New Roman" w:hAnsi="Times New Roman" w:cs="Times New Roman"/>
          <w:sz w:val="24"/>
          <w:szCs w:val="24"/>
        </w:rPr>
      </w:pPr>
    </w:p>
    <w:p w14:paraId="6D205526" w14:textId="00AD2F3D" w:rsidR="008206EF"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Ramnani P, Gaudier E, Bingham M, van Bruggen P, Tuohy KM, Gibson GR. Prebiotic effect of fruit and vegetable shots containing Jerusalem artichoke inulin: a human intervention study. British Journal of Nutrition 2010;104(2):233-240.</w:t>
      </w:r>
    </w:p>
    <w:p w14:paraId="07C6B950" w14:textId="77777777" w:rsidR="00F16F6F" w:rsidRDefault="00F16F6F" w:rsidP="00837651">
      <w:pPr>
        <w:spacing w:after="0" w:line="240" w:lineRule="auto"/>
        <w:rPr>
          <w:rFonts w:ascii="Times New Roman" w:hAnsi="Times New Roman" w:cs="Times New Roman"/>
          <w:sz w:val="24"/>
          <w:szCs w:val="24"/>
        </w:rPr>
      </w:pPr>
    </w:p>
    <w:p w14:paraId="58925B80" w14:textId="0B480A10" w:rsidR="00694F29" w:rsidRPr="009319F4" w:rsidRDefault="007E6AB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Ramnani P, Costabile A, Bustillo AGR, Gibson GR. A randomized, double-blind, cross-over study inve</w:t>
      </w:r>
      <w:r w:rsidR="001A462E" w:rsidRPr="009319F4">
        <w:rPr>
          <w:rFonts w:ascii="Times New Roman" w:hAnsi="Times New Roman" w:cs="Times New Roman"/>
          <w:sz w:val="24"/>
          <w:szCs w:val="24"/>
        </w:rPr>
        <w:t xml:space="preserve">stigating the prebiotic effect of agave </w:t>
      </w:r>
      <w:proofErr w:type="spellStart"/>
      <w:r w:rsidR="001A462E" w:rsidRPr="009319F4">
        <w:rPr>
          <w:rFonts w:ascii="Times New Roman" w:hAnsi="Times New Roman" w:cs="Times New Roman"/>
          <w:sz w:val="24"/>
          <w:szCs w:val="24"/>
        </w:rPr>
        <w:t>fructans</w:t>
      </w:r>
      <w:proofErr w:type="spellEnd"/>
      <w:r w:rsidR="001A462E" w:rsidRPr="009319F4">
        <w:rPr>
          <w:rFonts w:ascii="Times New Roman" w:hAnsi="Times New Roman" w:cs="Times New Roman"/>
          <w:sz w:val="24"/>
          <w:szCs w:val="24"/>
        </w:rPr>
        <w:t xml:space="preserve"> in healthy human subjects. Journal of Nutritional Science</w:t>
      </w:r>
      <w:r w:rsidR="007407BD" w:rsidRPr="009319F4">
        <w:rPr>
          <w:rFonts w:ascii="Times New Roman" w:hAnsi="Times New Roman" w:cs="Times New Roman"/>
          <w:sz w:val="24"/>
          <w:szCs w:val="24"/>
        </w:rPr>
        <w:t xml:space="preserve">. 2015;13:4e10. </w:t>
      </w:r>
    </w:p>
    <w:p w14:paraId="66C5E7CE" w14:textId="77777777" w:rsidR="00F16F6F" w:rsidRDefault="00F16F6F" w:rsidP="00837651">
      <w:pPr>
        <w:spacing w:after="0" w:line="240" w:lineRule="auto"/>
        <w:rPr>
          <w:rFonts w:ascii="Times New Roman" w:hAnsi="Times New Roman" w:cs="Times New Roman"/>
          <w:sz w:val="24"/>
          <w:szCs w:val="24"/>
        </w:rPr>
      </w:pPr>
    </w:p>
    <w:p w14:paraId="5E2CE708" w14:textId="549B5983"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lastRenderedPageBreak/>
        <w:t>Roberfroid</w:t>
      </w:r>
      <w:proofErr w:type="spellEnd"/>
      <w:r w:rsidRPr="009319F4">
        <w:rPr>
          <w:rFonts w:ascii="Times New Roman" w:hAnsi="Times New Roman" w:cs="Times New Roman"/>
          <w:sz w:val="24"/>
          <w:szCs w:val="24"/>
        </w:rPr>
        <w:t xml:space="preserve"> MB. Inulin-type </w:t>
      </w:r>
      <w:proofErr w:type="spellStart"/>
      <w:r w:rsidRPr="009319F4">
        <w:rPr>
          <w:rFonts w:ascii="Times New Roman" w:hAnsi="Times New Roman" w:cs="Times New Roman"/>
          <w:sz w:val="24"/>
          <w:szCs w:val="24"/>
        </w:rPr>
        <w:t>fructans</w:t>
      </w:r>
      <w:proofErr w:type="spellEnd"/>
      <w:r w:rsidRPr="009319F4">
        <w:rPr>
          <w:rFonts w:ascii="Times New Roman" w:hAnsi="Times New Roman" w:cs="Times New Roman"/>
          <w:sz w:val="24"/>
          <w:szCs w:val="24"/>
        </w:rPr>
        <w:t>: functional food ingredients. The Journal of Nutrition 2007a;137:2493S-2502S.</w:t>
      </w:r>
    </w:p>
    <w:p w14:paraId="6DEE28A2" w14:textId="77777777" w:rsidR="00F16F6F" w:rsidRDefault="00F16F6F" w:rsidP="00837651">
      <w:pPr>
        <w:spacing w:after="0" w:line="240" w:lineRule="auto"/>
        <w:rPr>
          <w:rFonts w:ascii="Times New Roman" w:hAnsi="Times New Roman" w:cs="Times New Roman"/>
          <w:sz w:val="24"/>
          <w:szCs w:val="24"/>
        </w:rPr>
      </w:pPr>
    </w:p>
    <w:p w14:paraId="7BA7F425" w14:textId="749AB3BC"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Roberfroid</w:t>
      </w:r>
      <w:proofErr w:type="spellEnd"/>
      <w:r w:rsidRPr="009319F4">
        <w:rPr>
          <w:rFonts w:ascii="Times New Roman" w:hAnsi="Times New Roman" w:cs="Times New Roman"/>
          <w:sz w:val="24"/>
          <w:szCs w:val="24"/>
        </w:rPr>
        <w:t xml:space="preserve"> M. Prebiotics: The Concept Revisited. The Journal of Nutrition 2007b;137:830S-837S.</w:t>
      </w:r>
    </w:p>
    <w:p w14:paraId="769FBDA3" w14:textId="77777777" w:rsidR="00F16F6F" w:rsidRDefault="00F16F6F" w:rsidP="00837651">
      <w:pPr>
        <w:spacing w:after="0" w:line="240" w:lineRule="auto"/>
        <w:rPr>
          <w:rFonts w:ascii="Times New Roman" w:hAnsi="Times New Roman" w:cs="Times New Roman"/>
          <w:sz w:val="24"/>
          <w:szCs w:val="24"/>
        </w:rPr>
      </w:pPr>
    </w:p>
    <w:p w14:paraId="5FAE8385" w14:textId="575301CF" w:rsidR="00625299" w:rsidRPr="00E36B78" w:rsidRDefault="00625299" w:rsidP="00837651">
      <w:pPr>
        <w:spacing w:after="0" w:line="240" w:lineRule="auto"/>
        <w:rPr>
          <w:rFonts w:ascii="Times New Roman" w:eastAsia="Calibri" w:hAnsi="Times New Roman" w:cs="Times New Roman"/>
          <w:sz w:val="24"/>
          <w:szCs w:val="24"/>
          <w:lang w:val="fr-CA"/>
        </w:rPr>
      </w:pPr>
      <w:r w:rsidRPr="00F16F6F">
        <w:rPr>
          <w:rFonts w:ascii="Times New Roman" w:hAnsi="Times New Roman" w:cs="Times New Roman"/>
          <w:sz w:val="24"/>
          <w:szCs w:val="24"/>
        </w:rPr>
        <w:t xml:space="preserve">Saville SH, Younes JA, Paraskevakos G, Venema K. The prebiotic landscape: history, health and physiological benefits, and regulatory challenges - an IPA perspective part 1. </w:t>
      </w:r>
      <w:proofErr w:type="spellStart"/>
      <w:r w:rsidRPr="00E36B78">
        <w:rPr>
          <w:rFonts w:ascii="Times New Roman" w:hAnsi="Times New Roman" w:cs="Times New Roman"/>
          <w:sz w:val="24"/>
          <w:szCs w:val="24"/>
          <w:lang w:val="fr-CA"/>
        </w:rPr>
        <w:t>Benef</w:t>
      </w:r>
      <w:proofErr w:type="spellEnd"/>
      <w:r w:rsidRPr="00E36B78">
        <w:rPr>
          <w:rFonts w:ascii="Times New Roman" w:hAnsi="Times New Roman" w:cs="Times New Roman"/>
          <w:sz w:val="24"/>
          <w:szCs w:val="24"/>
          <w:lang w:val="fr-CA"/>
        </w:rPr>
        <w:t xml:space="preserve"> Microbes. 2025;16(1):1-33. </w:t>
      </w:r>
    </w:p>
    <w:p w14:paraId="57C36481" w14:textId="77777777" w:rsidR="00625299" w:rsidRPr="00E36B78" w:rsidRDefault="00625299" w:rsidP="00837651">
      <w:pPr>
        <w:pStyle w:val="ListParagraph"/>
        <w:spacing w:after="0" w:line="240" w:lineRule="auto"/>
        <w:ind w:left="0"/>
        <w:rPr>
          <w:rFonts w:ascii="Times New Roman" w:eastAsia="Calibri" w:hAnsi="Times New Roman" w:cs="Times New Roman"/>
          <w:sz w:val="24"/>
          <w:szCs w:val="24"/>
          <w:lang w:val="fr-CA"/>
        </w:rPr>
      </w:pPr>
    </w:p>
    <w:p w14:paraId="6CAFEA7F" w14:textId="47921A93" w:rsidR="00494A35" w:rsidRPr="00216334" w:rsidRDefault="00494A35" w:rsidP="00494A35">
      <w:pPr>
        <w:spacing w:after="0" w:line="240" w:lineRule="auto"/>
        <w:rPr>
          <w:rFonts w:ascii="Times New Roman" w:hAnsi="Times New Roman" w:cs="Times New Roman"/>
          <w:sz w:val="24"/>
          <w:szCs w:val="24"/>
          <w:lang w:val="fr-CA"/>
        </w:rPr>
      </w:pPr>
      <w:r w:rsidRPr="004D051B">
        <w:rPr>
          <w:rFonts w:ascii="Times New Roman" w:hAnsi="Times New Roman" w:cs="Times New Roman"/>
          <w:sz w:val="24"/>
          <w:szCs w:val="24"/>
          <w:lang w:val="fr-CA"/>
        </w:rPr>
        <w:t>SC 2009: Laxati</w:t>
      </w:r>
      <w:r w:rsidR="00AD1CDC" w:rsidRPr="004D051B">
        <w:rPr>
          <w:rFonts w:ascii="Times New Roman" w:hAnsi="Times New Roman" w:cs="Times New Roman"/>
          <w:sz w:val="24"/>
          <w:szCs w:val="24"/>
          <w:lang w:val="fr-CA"/>
        </w:rPr>
        <w:t>f</w:t>
      </w:r>
      <w:r w:rsidRPr="004D051B">
        <w:rPr>
          <w:rFonts w:ascii="Times New Roman" w:hAnsi="Times New Roman" w:cs="Times New Roman"/>
          <w:sz w:val="24"/>
          <w:szCs w:val="24"/>
          <w:lang w:val="fr-CA"/>
        </w:rPr>
        <w:t>s: G</w:t>
      </w:r>
      <w:r w:rsidR="00AD1CDC" w:rsidRPr="004D051B">
        <w:rPr>
          <w:rFonts w:ascii="Times New Roman" w:hAnsi="Times New Roman" w:cs="Times New Roman"/>
          <w:sz w:val="24"/>
          <w:szCs w:val="24"/>
          <w:lang w:val="fr-CA"/>
        </w:rPr>
        <w:t>é</w:t>
      </w:r>
      <w:r w:rsidRPr="004D051B">
        <w:rPr>
          <w:rFonts w:ascii="Times New Roman" w:hAnsi="Times New Roman" w:cs="Times New Roman"/>
          <w:sz w:val="24"/>
          <w:szCs w:val="24"/>
          <w:lang w:val="fr-CA"/>
        </w:rPr>
        <w:t>n</w:t>
      </w:r>
      <w:r w:rsidR="004D051B">
        <w:rPr>
          <w:rFonts w:ascii="Times New Roman" w:hAnsi="Times New Roman" w:cs="Times New Roman"/>
          <w:sz w:val="24"/>
          <w:szCs w:val="24"/>
        </w:rPr>
        <w:t>֖</w:t>
      </w:r>
      <w:proofErr w:type="spellStart"/>
      <w:r w:rsidR="004D051B" w:rsidRPr="004D051B">
        <w:rPr>
          <w:rFonts w:ascii="Times New Roman" w:hAnsi="Times New Roman" w:cs="Times New Roman"/>
          <w:sz w:val="24"/>
          <w:szCs w:val="24"/>
          <w:lang w:val="fr-CA"/>
        </w:rPr>
        <w:t>é</w:t>
      </w:r>
      <w:r w:rsidRPr="004D051B">
        <w:rPr>
          <w:rFonts w:ascii="Times New Roman" w:hAnsi="Times New Roman" w:cs="Times New Roman"/>
          <w:sz w:val="24"/>
          <w:szCs w:val="24"/>
          <w:lang w:val="fr-CA"/>
        </w:rPr>
        <w:t>ral</w:t>
      </w:r>
      <w:proofErr w:type="spellEnd"/>
      <w:r w:rsidRPr="004D051B">
        <w:rPr>
          <w:rFonts w:ascii="Times New Roman" w:hAnsi="Times New Roman" w:cs="Times New Roman"/>
          <w:sz w:val="24"/>
          <w:szCs w:val="24"/>
          <w:lang w:val="fr-CA"/>
        </w:rPr>
        <w:t xml:space="preserve"> </w:t>
      </w:r>
      <w:r w:rsidR="004D051B">
        <w:rPr>
          <w:rFonts w:ascii="Times New Roman" w:hAnsi="Times New Roman" w:cs="Times New Roman"/>
          <w:sz w:val="24"/>
          <w:szCs w:val="24"/>
          <w:lang w:val="fr-CA"/>
        </w:rPr>
        <w:t>- Norme d’étiquetage des laxatifs</w:t>
      </w:r>
      <w:r w:rsidRPr="004D051B">
        <w:rPr>
          <w:rFonts w:ascii="Times New Roman" w:hAnsi="Times New Roman" w:cs="Times New Roman"/>
          <w:sz w:val="24"/>
          <w:szCs w:val="24"/>
          <w:lang w:val="fr-CA"/>
        </w:rPr>
        <w:t xml:space="preserve">. Ottawa (ON): </w:t>
      </w:r>
      <w:r w:rsidR="004D051B" w:rsidRPr="004D051B">
        <w:rPr>
          <w:rFonts w:ascii="Times New Roman" w:hAnsi="Times New Roman" w:cs="Times New Roman"/>
          <w:sz w:val="24"/>
          <w:szCs w:val="24"/>
          <w:lang w:val="fr-CA"/>
        </w:rPr>
        <w:t>Médicament</w:t>
      </w:r>
      <w:r w:rsidR="00F73F5B">
        <w:rPr>
          <w:rFonts w:ascii="Times New Roman" w:hAnsi="Times New Roman" w:cs="Times New Roman"/>
          <w:sz w:val="24"/>
          <w:szCs w:val="24"/>
          <w:lang w:val="fr-CA"/>
        </w:rPr>
        <w:t>s</w:t>
      </w:r>
      <w:r w:rsidR="004D051B" w:rsidRPr="004D051B">
        <w:rPr>
          <w:rFonts w:ascii="Times New Roman" w:hAnsi="Times New Roman" w:cs="Times New Roman"/>
          <w:sz w:val="24"/>
          <w:szCs w:val="24"/>
          <w:lang w:val="fr-CA"/>
        </w:rPr>
        <w:t xml:space="preserve"> et produits de santé</w:t>
      </w:r>
      <w:r w:rsidRPr="004D051B">
        <w:rPr>
          <w:rFonts w:ascii="Times New Roman" w:hAnsi="Times New Roman" w:cs="Times New Roman"/>
          <w:sz w:val="24"/>
          <w:szCs w:val="24"/>
          <w:lang w:val="fr-CA"/>
        </w:rPr>
        <w:t xml:space="preserve">; </w:t>
      </w:r>
      <w:r w:rsidR="004D051B" w:rsidRPr="004D051B">
        <w:rPr>
          <w:rFonts w:ascii="Times New Roman" w:hAnsi="Times New Roman" w:cs="Times New Roman"/>
          <w:sz w:val="24"/>
          <w:szCs w:val="24"/>
          <w:lang w:val="fr-CA"/>
        </w:rPr>
        <w:t>Santé</w:t>
      </w:r>
      <w:r w:rsidR="004D051B">
        <w:rPr>
          <w:rFonts w:ascii="Times New Roman" w:hAnsi="Times New Roman" w:cs="Times New Roman"/>
          <w:sz w:val="24"/>
          <w:szCs w:val="24"/>
          <w:lang w:val="fr-CA"/>
        </w:rPr>
        <w:t xml:space="preserve"> Canada</w:t>
      </w:r>
      <w:r w:rsidRPr="004D051B">
        <w:rPr>
          <w:rFonts w:ascii="Times New Roman" w:hAnsi="Times New Roman" w:cs="Times New Roman"/>
          <w:sz w:val="24"/>
          <w:szCs w:val="24"/>
          <w:lang w:val="fr-CA"/>
        </w:rPr>
        <w:t xml:space="preserve">. </w:t>
      </w:r>
      <w:r w:rsidRPr="00216334">
        <w:rPr>
          <w:rFonts w:ascii="Times New Roman" w:hAnsi="Times New Roman" w:cs="Times New Roman"/>
          <w:sz w:val="24"/>
          <w:szCs w:val="24"/>
          <w:lang w:val="fr-CA"/>
        </w:rPr>
        <w:t>[</w:t>
      </w:r>
      <w:r w:rsidR="004D051B" w:rsidRPr="00216334">
        <w:rPr>
          <w:rFonts w:ascii="Times New Roman" w:hAnsi="Times New Roman" w:cs="Times New Roman"/>
          <w:sz w:val="24"/>
          <w:szCs w:val="24"/>
          <w:lang w:val="fr-CA"/>
        </w:rPr>
        <w:t xml:space="preserve">Consulté le </w:t>
      </w:r>
      <w:r w:rsidR="00EB393C">
        <w:rPr>
          <w:rFonts w:ascii="Times New Roman" w:hAnsi="Times New Roman" w:cs="Times New Roman"/>
          <w:sz w:val="24"/>
          <w:szCs w:val="24"/>
          <w:lang w:val="fr-CA"/>
        </w:rPr>
        <w:t>29</w:t>
      </w:r>
      <w:r w:rsidR="00216334" w:rsidRPr="00216334">
        <w:rPr>
          <w:rFonts w:ascii="Times New Roman" w:hAnsi="Times New Roman" w:cs="Times New Roman"/>
          <w:sz w:val="24"/>
          <w:szCs w:val="24"/>
          <w:lang w:val="fr-CA"/>
        </w:rPr>
        <w:t xml:space="preserve"> janvier</w:t>
      </w:r>
      <w:r w:rsidRPr="00216334">
        <w:rPr>
          <w:rFonts w:ascii="Times New Roman" w:hAnsi="Times New Roman" w:cs="Times New Roman"/>
          <w:sz w:val="24"/>
          <w:szCs w:val="24"/>
          <w:lang w:val="fr-CA"/>
        </w:rPr>
        <w:t xml:space="preserve"> 202</w:t>
      </w:r>
      <w:r w:rsidR="00216334" w:rsidRPr="00216334">
        <w:rPr>
          <w:rFonts w:ascii="Times New Roman" w:hAnsi="Times New Roman" w:cs="Times New Roman"/>
          <w:sz w:val="24"/>
          <w:szCs w:val="24"/>
          <w:lang w:val="fr-CA"/>
        </w:rPr>
        <w:t>6</w:t>
      </w:r>
      <w:r w:rsidRPr="00216334">
        <w:rPr>
          <w:rFonts w:ascii="Times New Roman" w:hAnsi="Times New Roman" w:cs="Times New Roman"/>
          <w:sz w:val="24"/>
          <w:szCs w:val="24"/>
          <w:lang w:val="fr-CA"/>
        </w:rPr>
        <w:t xml:space="preserve">]. </w:t>
      </w:r>
      <w:r w:rsidR="00216334" w:rsidRPr="00216334">
        <w:rPr>
          <w:rFonts w:ascii="Times New Roman" w:hAnsi="Times New Roman" w:cs="Times New Roman"/>
          <w:sz w:val="24"/>
          <w:szCs w:val="24"/>
          <w:lang w:val="fr-CA"/>
        </w:rPr>
        <w:t>Di</w:t>
      </w:r>
      <w:r w:rsidR="00216334">
        <w:rPr>
          <w:rFonts w:ascii="Times New Roman" w:hAnsi="Times New Roman" w:cs="Times New Roman"/>
          <w:sz w:val="24"/>
          <w:szCs w:val="24"/>
          <w:lang w:val="fr-CA"/>
        </w:rPr>
        <w:t xml:space="preserve">sponible à </w:t>
      </w:r>
      <w:r w:rsidRPr="00216334">
        <w:rPr>
          <w:rFonts w:ascii="Times New Roman" w:hAnsi="Times New Roman" w:cs="Times New Roman"/>
          <w:sz w:val="24"/>
          <w:szCs w:val="24"/>
          <w:lang w:val="fr-CA"/>
        </w:rPr>
        <w:t xml:space="preserve">: </w:t>
      </w:r>
      <w:r w:rsidR="00F73F5B" w:rsidRPr="00F73F5B">
        <w:rPr>
          <w:rFonts w:ascii="Times New Roman" w:hAnsi="Times New Roman" w:cs="Times New Roman"/>
          <w:sz w:val="24"/>
          <w:szCs w:val="24"/>
          <w:lang w:val="fr-CA"/>
        </w:rPr>
        <w:t>https://www.canada.ca/fr/sante-canada/services/medicaments-produits-sante/medicaments/demandes-presentations/lignes-directrices/medicaments-vente-libre-normes-etiquetages-produits-pharmaceutiques/laxatifs-normes-etiquetages-medicaments-vente-libre.html</w:t>
      </w:r>
    </w:p>
    <w:p w14:paraId="02BCB687" w14:textId="77777777" w:rsidR="00F73F5B" w:rsidRPr="00E36B78" w:rsidRDefault="00F73F5B" w:rsidP="00494A35">
      <w:pPr>
        <w:spacing w:after="0" w:line="240" w:lineRule="auto"/>
        <w:rPr>
          <w:rFonts w:ascii="Times New Roman" w:hAnsi="Times New Roman" w:cs="Times New Roman"/>
          <w:sz w:val="24"/>
          <w:szCs w:val="24"/>
          <w:lang w:val="fr-CA"/>
        </w:rPr>
      </w:pPr>
    </w:p>
    <w:p w14:paraId="31B49D9C" w14:textId="77777777" w:rsidR="00FC7DF1" w:rsidRPr="00DB68AF" w:rsidRDefault="00FC7DF1" w:rsidP="00FC7DF1">
      <w:pPr>
        <w:spacing w:after="0" w:line="240" w:lineRule="auto"/>
        <w:rPr>
          <w:rFonts w:ascii="Times New Roman" w:eastAsia="Times New Roman" w:hAnsi="Times New Roman" w:cs="Times New Roman"/>
          <w:color w:val="333333"/>
          <w:kern w:val="0"/>
          <w:sz w:val="24"/>
          <w:szCs w:val="24"/>
          <w:lang w:val="fr-CA" w:eastAsia="en-CA"/>
          <w14:ligatures w14:val="none"/>
        </w:rPr>
      </w:pPr>
      <w:r w:rsidRPr="0010568E">
        <w:rPr>
          <w:rFonts w:ascii="Times New Roman" w:eastAsia="Times New Roman" w:hAnsi="Times New Roman" w:cs="Times New Roman"/>
          <w:color w:val="333333"/>
          <w:kern w:val="0"/>
          <w:sz w:val="24"/>
          <w:szCs w:val="24"/>
          <w:lang w:val="fr-CA" w:eastAsia="en-CA"/>
          <w14:ligatures w14:val="none"/>
        </w:rPr>
        <w:t>SC 2021: Liste des fibres alimentaires évaluées et acceptées par la Direction des aliments de Santé Canada</w:t>
      </w:r>
      <w:r>
        <w:rPr>
          <w:rFonts w:ascii="Times New Roman" w:eastAsia="Times New Roman" w:hAnsi="Times New Roman" w:cs="Times New Roman"/>
          <w:color w:val="333333"/>
          <w:kern w:val="0"/>
          <w:sz w:val="24"/>
          <w:szCs w:val="24"/>
          <w:lang w:val="fr-CA" w:eastAsia="en-CA"/>
          <w14:ligatures w14:val="none"/>
        </w:rPr>
        <w:t xml:space="preserve">; </w:t>
      </w:r>
      <w:r w:rsidRPr="0010568E">
        <w:rPr>
          <w:rFonts w:ascii="Times New Roman" w:hAnsi="Times New Roman" w:cs="Times New Roman"/>
          <w:sz w:val="24"/>
          <w:szCs w:val="24"/>
          <w:lang w:val="fr-CA"/>
        </w:rPr>
        <w:t xml:space="preserve">Canada.ca. Ottawa (ON): </w:t>
      </w:r>
      <w:r>
        <w:rPr>
          <w:rFonts w:ascii="Times New Roman" w:hAnsi="Times New Roman" w:cs="Times New Roman"/>
          <w:sz w:val="24"/>
          <w:szCs w:val="24"/>
          <w:lang w:val="fr-CA"/>
        </w:rPr>
        <w:t>Direction des aliments</w:t>
      </w:r>
      <w:r w:rsidRPr="0010568E">
        <w:rPr>
          <w:rFonts w:ascii="Times New Roman" w:hAnsi="Times New Roman" w:cs="Times New Roman"/>
          <w:sz w:val="24"/>
          <w:szCs w:val="24"/>
          <w:lang w:val="fr-CA"/>
        </w:rPr>
        <w:t xml:space="preserve">; </w:t>
      </w:r>
      <w:r>
        <w:rPr>
          <w:rFonts w:ascii="Times New Roman" w:hAnsi="Times New Roman" w:cs="Times New Roman"/>
          <w:sz w:val="24"/>
          <w:szCs w:val="24"/>
          <w:lang w:val="fr-CA"/>
        </w:rPr>
        <w:t>Santé Canada</w:t>
      </w:r>
      <w:r w:rsidRPr="0010568E">
        <w:rPr>
          <w:rFonts w:ascii="Times New Roman" w:hAnsi="Times New Roman" w:cs="Times New Roman"/>
          <w:sz w:val="24"/>
          <w:szCs w:val="24"/>
          <w:lang w:val="fr-CA"/>
        </w:rPr>
        <w:t xml:space="preserve">. </w:t>
      </w:r>
      <w:r w:rsidRPr="00DB68AF">
        <w:rPr>
          <w:rFonts w:ascii="Times New Roman" w:hAnsi="Times New Roman" w:cs="Times New Roman"/>
          <w:sz w:val="24"/>
          <w:szCs w:val="24"/>
          <w:lang w:val="fr-CA"/>
        </w:rPr>
        <w:t xml:space="preserve">[Consulté le 29 janvier 2026]. Disponible </w:t>
      </w:r>
      <w:r>
        <w:rPr>
          <w:rFonts w:ascii="Times New Roman" w:hAnsi="Times New Roman" w:cs="Times New Roman"/>
          <w:sz w:val="24"/>
          <w:szCs w:val="24"/>
          <w:lang w:val="fr-CA"/>
        </w:rPr>
        <w:t xml:space="preserve">à </w:t>
      </w:r>
      <w:r w:rsidRPr="00DB68AF">
        <w:rPr>
          <w:rFonts w:ascii="Times New Roman" w:hAnsi="Times New Roman" w:cs="Times New Roman"/>
          <w:sz w:val="24"/>
          <w:szCs w:val="24"/>
          <w:lang w:val="fr-CA"/>
        </w:rPr>
        <w:t>:</w:t>
      </w:r>
      <w:r w:rsidRPr="00DB68AF">
        <w:rPr>
          <w:lang w:val="fr-CA"/>
        </w:rPr>
        <w:t xml:space="preserve"> </w:t>
      </w:r>
      <w:r w:rsidRPr="00FC7DF1">
        <w:rPr>
          <w:rFonts w:ascii="Times New Roman" w:hAnsi="Times New Roman" w:cs="Times New Roman"/>
          <w:sz w:val="24"/>
          <w:szCs w:val="24"/>
          <w:lang w:val="fr-CA"/>
        </w:rPr>
        <w:t>https://www.canada.ca/fr/sante-canada/services/publications/aliments-et-nutrition/liste-fibres-alimentaires-evaluees-acceptees.html</w:t>
      </w:r>
    </w:p>
    <w:p w14:paraId="7D188BB5" w14:textId="77777777" w:rsidR="00FC7DF1" w:rsidRPr="00FC7DF1" w:rsidRDefault="00FC7DF1" w:rsidP="00494A35">
      <w:pPr>
        <w:spacing w:after="0" w:line="240" w:lineRule="auto"/>
        <w:rPr>
          <w:rFonts w:ascii="Times New Roman" w:hAnsi="Times New Roman" w:cs="Times New Roman"/>
          <w:sz w:val="24"/>
          <w:szCs w:val="24"/>
          <w:lang w:val="fr-CA"/>
        </w:rPr>
      </w:pPr>
    </w:p>
    <w:p w14:paraId="33C3FBE1" w14:textId="0FBF9ACC" w:rsidR="00494A35" w:rsidRPr="00DB68AF" w:rsidRDefault="00494A35" w:rsidP="00494A35">
      <w:pPr>
        <w:spacing w:after="0" w:line="240" w:lineRule="auto"/>
        <w:rPr>
          <w:rFonts w:ascii="Times New Roman" w:hAnsi="Times New Roman" w:cs="Times New Roman"/>
          <w:sz w:val="24"/>
          <w:szCs w:val="24"/>
          <w:lang w:val="fr-CA"/>
        </w:rPr>
      </w:pPr>
      <w:r w:rsidRPr="00796CA2">
        <w:rPr>
          <w:rFonts w:ascii="Times New Roman" w:hAnsi="Times New Roman" w:cs="Times New Roman"/>
          <w:sz w:val="24"/>
          <w:szCs w:val="24"/>
          <w:lang w:val="fr-CA"/>
        </w:rPr>
        <w:t>SC 202</w:t>
      </w:r>
      <w:r w:rsidR="00151F30" w:rsidRPr="00796CA2">
        <w:rPr>
          <w:rFonts w:ascii="Times New Roman" w:hAnsi="Times New Roman" w:cs="Times New Roman"/>
          <w:sz w:val="24"/>
          <w:szCs w:val="24"/>
          <w:lang w:val="fr-CA"/>
        </w:rPr>
        <w:t>5</w:t>
      </w:r>
      <w:r w:rsidRPr="00796CA2">
        <w:rPr>
          <w:rFonts w:ascii="Times New Roman" w:hAnsi="Times New Roman" w:cs="Times New Roman"/>
          <w:sz w:val="24"/>
          <w:szCs w:val="24"/>
          <w:lang w:val="fr-CA"/>
        </w:rPr>
        <w:t xml:space="preserve">: </w:t>
      </w:r>
      <w:r w:rsidR="00796CA2" w:rsidRPr="00796CA2">
        <w:rPr>
          <w:rFonts w:ascii="Times New Roman" w:hAnsi="Times New Roman" w:cs="Times New Roman"/>
          <w:sz w:val="24"/>
          <w:szCs w:val="24"/>
          <w:lang w:val="fr-CA"/>
        </w:rPr>
        <w:t>Étiquetage nutritionnel — Tableau des mentions et des allégations autorisées concernant la teneur nutritive</w:t>
      </w:r>
      <w:r w:rsidR="00796CA2">
        <w:rPr>
          <w:rFonts w:ascii="Times New Roman" w:hAnsi="Times New Roman" w:cs="Times New Roman"/>
          <w:sz w:val="24"/>
          <w:szCs w:val="24"/>
          <w:lang w:val="fr-CA"/>
        </w:rPr>
        <w:t xml:space="preserve">; </w:t>
      </w:r>
      <w:r w:rsidRPr="00796CA2">
        <w:rPr>
          <w:rFonts w:ascii="Times New Roman" w:hAnsi="Times New Roman" w:cs="Times New Roman"/>
          <w:sz w:val="24"/>
          <w:szCs w:val="24"/>
          <w:lang w:val="fr-CA"/>
        </w:rPr>
        <w:t xml:space="preserve">Canada.ca. Ottawa (ON): </w:t>
      </w:r>
      <w:r w:rsidR="00796CA2">
        <w:rPr>
          <w:rFonts w:ascii="Times New Roman" w:hAnsi="Times New Roman" w:cs="Times New Roman"/>
          <w:sz w:val="24"/>
          <w:szCs w:val="24"/>
          <w:lang w:val="fr-CA"/>
        </w:rPr>
        <w:t>Aliments et nutrition</w:t>
      </w:r>
      <w:r w:rsidRPr="00796CA2">
        <w:rPr>
          <w:rFonts w:ascii="Times New Roman" w:hAnsi="Times New Roman" w:cs="Times New Roman"/>
          <w:sz w:val="24"/>
          <w:szCs w:val="24"/>
          <w:lang w:val="fr-CA"/>
        </w:rPr>
        <w:t xml:space="preserve">; </w:t>
      </w:r>
      <w:r w:rsidR="00796CA2">
        <w:rPr>
          <w:rFonts w:ascii="Times New Roman" w:hAnsi="Times New Roman" w:cs="Times New Roman"/>
          <w:sz w:val="24"/>
          <w:szCs w:val="24"/>
          <w:lang w:val="fr-CA"/>
        </w:rPr>
        <w:t>Santé Canada</w:t>
      </w:r>
      <w:r w:rsidRPr="00796CA2">
        <w:rPr>
          <w:rFonts w:ascii="Times New Roman" w:hAnsi="Times New Roman" w:cs="Times New Roman"/>
          <w:sz w:val="24"/>
          <w:szCs w:val="24"/>
          <w:lang w:val="fr-CA"/>
        </w:rPr>
        <w:t>. [</w:t>
      </w:r>
      <w:r w:rsidR="00151F30" w:rsidRPr="00796CA2">
        <w:rPr>
          <w:rFonts w:ascii="Times New Roman" w:hAnsi="Times New Roman" w:cs="Times New Roman"/>
          <w:sz w:val="24"/>
          <w:szCs w:val="24"/>
          <w:lang w:val="fr-CA"/>
        </w:rPr>
        <w:t>Consulté le 29 janvier 2026</w:t>
      </w:r>
      <w:r w:rsidRPr="00796CA2">
        <w:rPr>
          <w:rFonts w:ascii="Times New Roman" w:hAnsi="Times New Roman" w:cs="Times New Roman"/>
          <w:sz w:val="24"/>
          <w:szCs w:val="24"/>
          <w:lang w:val="fr-CA"/>
        </w:rPr>
        <w:t xml:space="preserve">]. </w:t>
      </w:r>
      <w:r w:rsidR="00DB68AF" w:rsidRPr="00DB68AF">
        <w:rPr>
          <w:rFonts w:ascii="Times New Roman" w:hAnsi="Times New Roman" w:cs="Times New Roman"/>
          <w:sz w:val="24"/>
          <w:szCs w:val="24"/>
          <w:lang w:val="fr-CA"/>
        </w:rPr>
        <w:t xml:space="preserve">Disponible </w:t>
      </w:r>
      <w:r w:rsidR="00DB68AF">
        <w:rPr>
          <w:rFonts w:ascii="Times New Roman" w:hAnsi="Times New Roman" w:cs="Times New Roman"/>
          <w:sz w:val="24"/>
          <w:szCs w:val="24"/>
          <w:lang w:val="fr-CA"/>
        </w:rPr>
        <w:t xml:space="preserve">à </w:t>
      </w:r>
      <w:r w:rsidRPr="00DB68AF">
        <w:rPr>
          <w:rFonts w:ascii="Times New Roman" w:hAnsi="Times New Roman" w:cs="Times New Roman"/>
          <w:sz w:val="24"/>
          <w:szCs w:val="24"/>
          <w:lang w:val="fr-CA"/>
        </w:rPr>
        <w:t xml:space="preserve">: https://www.canada.ca/en/health-canada/services/technical-documents-labelling-requirements/table-permitted-nutrient-content-statements-claims/table-document.html#a6 </w:t>
      </w:r>
    </w:p>
    <w:p w14:paraId="42230A91" w14:textId="77777777" w:rsidR="00FC7DF1" w:rsidRPr="00E36B78" w:rsidRDefault="00FC7DF1" w:rsidP="00837651">
      <w:pPr>
        <w:spacing w:after="0" w:line="240" w:lineRule="auto"/>
        <w:rPr>
          <w:rFonts w:ascii="Times New Roman" w:eastAsia="Times New Roman" w:hAnsi="Times New Roman" w:cs="Times New Roman"/>
          <w:kern w:val="0"/>
          <w:sz w:val="24"/>
          <w:szCs w:val="24"/>
          <w:lang w:val="fr-CA" w:eastAsia="en-CA"/>
          <w14:ligatures w14:val="none"/>
        </w:rPr>
      </w:pPr>
    </w:p>
    <w:p w14:paraId="2A856268" w14:textId="5D41D8B2" w:rsidR="007324F5" w:rsidRPr="00F16F6F" w:rsidRDefault="007324F5" w:rsidP="00837651">
      <w:pPr>
        <w:spacing w:after="0" w:line="240" w:lineRule="auto"/>
        <w:rPr>
          <w:rFonts w:ascii="Times New Roman" w:eastAsia="Times New Roman" w:hAnsi="Times New Roman" w:cs="Times New Roman"/>
          <w:kern w:val="0"/>
          <w:sz w:val="24"/>
          <w:szCs w:val="24"/>
          <w:lang w:eastAsia="en-CA"/>
          <w14:ligatures w14:val="none"/>
        </w:rPr>
      </w:pPr>
      <w:proofErr w:type="spellStart"/>
      <w:r w:rsidRPr="00F16F6F">
        <w:rPr>
          <w:rFonts w:ascii="Times New Roman" w:eastAsia="Times New Roman" w:hAnsi="Times New Roman" w:cs="Times New Roman"/>
          <w:kern w:val="0"/>
          <w:sz w:val="24"/>
          <w:szCs w:val="24"/>
          <w:lang w:eastAsia="en-CA"/>
          <w14:ligatures w14:val="none"/>
        </w:rPr>
        <w:t>Schassfsma</w:t>
      </w:r>
      <w:proofErr w:type="spellEnd"/>
      <w:r w:rsidRPr="00F16F6F">
        <w:rPr>
          <w:rFonts w:ascii="Times New Roman" w:eastAsia="Times New Roman" w:hAnsi="Times New Roman" w:cs="Times New Roman"/>
          <w:kern w:val="0"/>
          <w:sz w:val="24"/>
          <w:szCs w:val="24"/>
          <w:lang w:eastAsia="en-CA"/>
          <w14:ligatures w14:val="none"/>
        </w:rPr>
        <w:t xml:space="preserve"> </w:t>
      </w:r>
      <w:r w:rsidR="00B3769F" w:rsidRPr="00F16F6F">
        <w:rPr>
          <w:rFonts w:ascii="Times New Roman" w:eastAsia="Times New Roman" w:hAnsi="Times New Roman" w:cs="Times New Roman"/>
          <w:kern w:val="0"/>
          <w:sz w:val="24"/>
          <w:szCs w:val="24"/>
          <w:lang w:eastAsia="en-CA"/>
          <w14:ligatures w14:val="none"/>
        </w:rPr>
        <w:t>G,</w:t>
      </w:r>
      <w:r w:rsidRPr="00F16F6F">
        <w:rPr>
          <w:rFonts w:ascii="Times New Roman" w:eastAsia="Times New Roman" w:hAnsi="Times New Roman" w:cs="Times New Roman"/>
          <w:kern w:val="0"/>
          <w:sz w:val="24"/>
          <w:szCs w:val="24"/>
          <w:lang w:eastAsia="en-CA"/>
          <w14:ligatures w14:val="none"/>
        </w:rPr>
        <w:t xml:space="preserve"> Slavin</w:t>
      </w:r>
      <w:r w:rsidR="00AD7340" w:rsidRPr="00F16F6F">
        <w:rPr>
          <w:rFonts w:ascii="Times New Roman" w:eastAsia="Times New Roman" w:hAnsi="Times New Roman" w:cs="Times New Roman"/>
          <w:kern w:val="0"/>
          <w:sz w:val="24"/>
          <w:szCs w:val="24"/>
          <w:lang w:eastAsia="en-CA"/>
          <w14:ligatures w14:val="none"/>
        </w:rPr>
        <w:t xml:space="preserve"> JL</w:t>
      </w:r>
      <w:r w:rsidRPr="00F16F6F">
        <w:rPr>
          <w:rFonts w:ascii="Times New Roman" w:eastAsia="Times New Roman" w:hAnsi="Times New Roman" w:cs="Times New Roman"/>
          <w:kern w:val="0"/>
          <w:sz w:val="24"/>
          <w:szCs w:val="24"/>
          <w:lang w:eastAsia="en-CA"/>
          <w14:ligatures w14:val="none"/>
        </w:rPr>
        <w:t xml:space="preserve">. Significance of inulin </w:t>
      </w:r>
      <w:proofErr w:type="spellStart"/>
      <w:r w:rsidRPr="00F16F6F">
        <w:rPr>
          <w:rFonts w:ascii="Times New Roman" w:eastAsia="Times New Roman" w:hAnsi="Times New Roman" w:cs="Times New Roman"/>
          <w:kern w:val="0"/>
          <w:sz w:val="24"/>
          <w:szCs w:val="24"/>
          <w:lang w:eastAsia="en-CA"/>
          <w14:ligatures w14:val="none"/>
        </w:rPr>
        <w:t>fructans</w:t>
      </w:r>
      <w:proofErr w:type="spellEnd"/>
      <w:r w:rsidRPr="00F16F6F">
        <w:rPr>
          <w:rFonts w:ascii="Times New Roman" w:eastAsia="Times New Roman" w:hAnsi="Times New Roman" w:cs="Times New Roman"/>
          <w:kern w:val="0"/>
          <w:sz w:val="24"/>
          <w:szCs w:val="24"/>
          <w:lang w:eastAsia="en-CA"/>
          <w14:ligatures w14:val="none"/>
        </w:rPr>
        <w:t xml:space="preserve"> in the human diet. </w:t>
      </w:r>
      <w:proofErr w:type="spellStart"/>
      <w:r w:rsidRPr="00F16F6F">
        <w:rPr>
          <w:rFonts w:ascii="Times New Roman" w:eastAsia="Times New Roman" w:hAnsi="Times New Roman" w:cs="Times New Roman"/>
          <w:kern w:val="0"/>
          <w:sz w:val="24"/>
          <w:szCs w:val="24"/>
          <w:lang w:eastAsia="en-CA"/>
          <w14:ligatures w14:val="none"/>
        </w:rPr>
        <w:t>Compr</w:t>
      </w:r>
      <w:proofErr w:type="spellEnd"/>
      <w:r w:rsidRPr="00F16F6F">
        <w:rPr>
          <w:rFonts w:ascii="Times New Roman" w:eastAsia="Times New Roman" w:hAnsi="Times New Roman" w:cs="Times New Roman"/>
          <w:kern w:val="0"/>
          <w:sz w:val="24"/>
          <w:szCs w:val="24"/>
          <w:lang w:eastAsia="en-CA"/>
          <w14:ligatures w14:val="none"/>
        </w:rPr>
        <w:t xml:space="preserve"> Rev Food</w:t>
      </w:r>
      <w:r w:rsidR="00674C88" w:rsidRPr="00F16F6F">
        <w:rPr>
          <w:rFonts w:ascii="Times New Roman" w:eastAsia="Times New Roman" w:hAnsi="Times New Roman" w:cs="Times New Roman"/>
          <w:kern w:val="0"/>
          <w:sz w:val="24"/>
          <w:szCs w:val="24"/>
          <w:lang w:eastAsia="en-CA"/>
          <w14:ligatures w14:val="none"/>
        </w:rPr>
        <w:t xml:space="preserve"> Sci Food Saf. 2015</w:t>
      </w:r>
      <w:r w:rsidR="00C36AAC" w:rsidRPr="00F16F6F">
        <w:rPr>
          <w:rFonts w:ascii="Times New Roman" w:eastAsia="Times New Roman" w:hAnsi="Times New Roman" w:cs="Times New Roman"/>
          <w:kern w:val="0"/>
          <w:sz w:val="24"/>
          <w:szCs w:val="24"/>
          <w:lang w:eastAsia="en-CA"/>
          <w14:ligatures w14:val="none"/>
        </w:rPr>
        <w:t>;14(1):</w:t>
      </w:r>
      <w:r w:rsidR="001059BE" w:rsidRPr="00F16F6F">
        <w:rPr>
          <w:rFonts w:ascii="Times New Roman" w:eastAsia="Times New Roman" w:hAnsi="Times New Roman" w:cs="Times New Roman"/>
          <w:kern w:val="0"/>
          <w:sz w:val="24"/>
          <w:szCs w:val="24"/>
          <w:lang w:eastAsia="en-CA"/>
          <w14:ligatures w14:val="none"/>
        </w:rPr>
        <w:t xml:space="preserve">37-47. </w:t>
      </w:r>
    </w:p>
    <w:p w14:paraId="5A1CEAE6" w14:textId="77777777" w:rsidR="007324F5" w:rsidRPr="009319F4" w:rsidRDefault="007324F5"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1177CCB1" w14:textId="34FE2A0B" w:rsidR="000865F0" w:rsidRPr="00F16F6F" w:rsidRDefault="000865F0" w:rsidP="00837651">
      <w:pPr>
        <w:spacing w:after="0" w:line="240" w:lineRule="auto"/>
        <w:rPr>
          <w:rFonts w:ascii="Times New Roman" w:eastAsia="Times New Roman" w:hAnsi="Times New Roman" w:cs="Times New Roman"/>
          <w:kern w:val="0"/>
          <w:sz w:val="24"/>
          <w:szCs w:val="24"/>
          <w:lang w:eastAsia="en-CA"/>
          <w14:ligatures w14:val="none"/>
        </w:rPr>
      </w:pPr>
      <w:r w:rsidRPr="00F16F6F">
        <w:rPr>
          <w:rFonts w:ascii="Times New Roman" w:eastAsia="Times New Roman" w:hAnsi="Times New Roman" w:cs="Times New Roman"/>
          <w:kern w:val="0"/>
          <w:sz w:val="24"/>
          <w:szCs w:val="24"/>
          <w:lang w:eastAsia="en-CA"/>
          <w14:ligatures w14:val="none"/>
        </w:rPr>
        <w:t xml:space="preserve">Sheu WH, Lee IT, Chen W, Chan YC. Effects of </w:t>
      </w:r>
      <w:proofErr w:type="spellStart"/>
      <w:r w:rsidRPr="00F16F6F">
        <w:rPr>
          <w:rFonts w:ascii="Times New Roman" w:eastAsia="Times New Roman" w:hAnsi="Times New Roman" w:cs="Times New Roman"/>
          <w:kern w:val="0"/>
          <w:sz w:val="24"/>
          <w:szCs w:val="24"/>
          <w:lang w:eastAsia="en-CA"/>
          <w14:ligatures w14:val="none"/>
        </w:rPr>
        <w:t>xylooligosaccharides</w:t>
      </w:r>
      <w:proofErr w:type="spellEnd"/>
      <w:r w:rsidRPr="00F16F6F">
        <w:rPr>
          <w:rFonts w:ascii="Times New Roman" w:eastAsia="Times New Roman" w:hAnsi="Times New Roman" w:cs="Times New Roman"/>
          <w:kern w:val="0"/>
          <w:sz w:val="24"/>
          <w:szCs w:val="24"/>
          <w:lang w:eastAsia="en-CA"/>
          <w14:ligatures w14:val="none"/>
        </w:rPr>
        <w:t xml:space="preserve"> in type 2 diabetes mellitus. J </w:t>
      </w:r>
      <w:proofErr w:type="spellStart"/>
      <w:r w:rsidRPr="00F16F6F">
        <w:rPr>
          <w:rFonts w:ascii="Times New Roman" w:eastAsia="Times New Roman" w:hAnsi="Times New Roman" w:cs="Times New Roman"/>
          <w:kern w:val="0"/>
          <w:sz w:val="24"/>
          <w:szCs w:val="24"/>
          <w:lang w:eastAsia="en-CA"/>
          <w14:ligatures w14:val="none"/>
        </w:rPr>
        <w:t>Nutr</w:t>
      </w:r>
      <w:proofErr w:type="spellEnd"/>
      <w:r w:rsidRPr="00F16F6F">
        <w:rPr>
          <w:rFonts w:ascii="Times New Roman" w:eastAsia="Times New Roman" w:hAnsi="Times New Roman" w:cs="Times New Roman"/>
          <w:kern w:val="0"/>
          <w:sz w:val="24"/>
          <w:szCs w:val="24"/>
          <w:lang w:eastAsia="en-CA"/>
          <w14:ligatures w14:val="none"/>
        </w:rPr>
        <w:t xml:space="preserve"> Sci </w:t>
      </w:r>
      <w:proofErr w:type="spellStart"/>
      <w:r w:rsidRPr="00F16F6F">
        <w:rPr>
          <w:rFonts w:ascii="Times New Roman" w:eastAsia="Times New Roman" w:hAnsi="Times New Roman" w:cs="Times New Roman"/>
          <w:kern w:val="0"/>
          <w:sz w:val="24"/>
          <w:szCs w:val="24"/>
          <w:lang w:eastAsia="en-CA"/>
          <w14:ligatures w14:val="none"/>
        </w:rPr>
        <w:t>Vitaminol</w:t>
      </w:r>
      <w:proofErr w:type="spellEnd"/>
      <w:r w:rsidRPr="00F16F6F">
        <w:rPr>
          <w:rFonts w:ascii="Times New Roman" w:eastAsia="Times New Roman" w:hAnsi="Times New Roman" w:cs="Times New Roman"/>
          <w:kern w:val="0"/>
          <w:sz w:val="24"/>
          <w:szCs w:val="24"/>
          <w:lang w:eastAsia="en-CA"/>
          <w14:ligatures w14:val="none"/>
        </w:rPr>
        <w:t xml:space="preserve"> (Tokyo). 2008;54(5):396-401.</w:t>
      </w:r>
    </w:p>
    <w:p w14:paraId="7881DAD8" w14:textId="77777777" w:rsidR="000865F0" w:rsidRPr="009319F4" w:rsidRDefault="000865F0"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6063B189" w14:textId="5267F3D2" w:rsidR="00470160" w:rsidRPr="00F16F6F" w:rsidRDefault="00470160" w:rsidP="00837651">
      <w:pPr>
        <w:spacing w:after="0" w:line="240" w:lineRule="auto"/>
        <w:rPr>
          <w:rFonts w:ascii="Times New Roman" w:hAnsi="Times New Roman" w:cs="Times New Roman"/>
          <w:sz w:val="24"/>
          <w:szCs w:val="24"/>
        </w:rPr>
      </w:pPr>
      <w:r w:rsidRPr="00F16F6F">
        <w:rPr>
          <w:rFonts w:ascii="Times New Roman" w:hAnsi="Times New Roman" w:cs="Times New Roman"/>
          <w:sz w:val="24"/>
          <w:szCs w:val="24"/>
        </w:rPr>
        <w:t xml:space="preserve">Silk DB, Davis A, </w:t>
      </w:r>
      <w:proofErr w:type="spellStart"/>
      <w:r w:rsidRPr="00F16F6F">
        <w:rPr>
          <w:rFonts w:ascii="Times New Roman" w:hAnsi="Times New Roman" w:cs="Times New Roman"/>
          <w:sz w:val="24"/>
          <w:szCs w:val="24"/>
        </w:rPr>
        <w:t>Vulevic</w:t>
      </w:r>
      <w:proofErr w:type="spellEnd"/>
      <w:r w:rsidRPr="00F16F6F">
        <w:rPr>
          <w:rFonts w:ascii="Times New Roman" w:hAnsi="Times New Roman" w:cs="Times New Roman"/>
          <w:sz w:val="24"/>
          <w:szCs w:val="24"/>
        </w:rPr>
        <w:t xml:space="preserve"> J, Tzortzis G, Gibson GR. Clinical trial: the effects of a trans-</w:t>
      </w:r>
      <w:proofErr w:type="spellStart"/>
      <w:r w:rsidRPr="00F16F6F">
        <w:rPr>
          <w:rFonts w:ascii="Times New Roman" w:hAnsi="Times New Roman" w:cs="Times New Roman"/>
          <w:sz w:val="24"/>
          <w:szCs w:val="24"/>
        </w:rPr>
        <w:t>galactooligosaccharide</w:t>
      </w:r>
      <w:proofErr w:type="spellEnd"/>
      <w:r w:rsidRPr="00F16F6F">
        <w:rPr>
          <w:rFonts w:ascii="Times New Roman" w:hAnsi="Times New Roman" w:cs="Times New Roman"/>
          <w:sz w:val="24"/>
          <w:szCs w:val="24"/>
        </w:rPr>
        <w:t xml:space="preserve"> prebiotic on faecal microbiota and symptoms in irritable bowel syndrome. Aliment </w:t>
      </w:r>
      <w:proofErr w:type="spellStart"/>
      <w:r w:rsidRPr="00F16F6F">
        <w:rPr>
          <w:rFonts w:ascii="Times New Roman" w:hAnsi="Times New Roman" w:cs="Times New Roman"/>
          <w:sz w:val="24"/>
          <w:szCs w:val="24"/>
        </w:rPr>
        <w:t>Pharmacol</w:t>
      </w:r>
      <w:proofErr w:type="spellEnd"/>
      <w:r w:rsidRPr="00F16F6F">
        <w:rPr>
          <w:rFonts w:ascii="Times New Roman" w:hAnsi="Times New Roman" w:cs="Times New Roman"/>
          <w:sz w:val="24"/>
          <w:szCs w:val="24"/>
        </w:rPr>
        <w:t xml:space="preserve"> Ther. 2009;29(5):508-</w:t>
      </w:r>
      <w:r w:rsidR="00F16F6F">
        <w:rPr>
          <w:rFonts w:ascii="Times New Roman" w:hAnsi="Times New Roman" w:cs="Times New Roman"/>
          <w:sz w:val="24"/>
          <w:szCs w:val="24"/>
        </w:rPr>
        <w:t>5</w:t>
      </w:r>
      <w:r w:rsidRPr="00F16F6F">
        <w:rPr>
          <w:rFonts w:ascii="Times New Roman" w:hAnsi="Times New Roman" w:cs="Times New Roman"/>
          <w:sz w:val="24"/>
          <w:szCs w:val="24"/>
        </w:rPr>
        <w:t>18.</w:t>
      </w:r>
    </w:p>
    <w:p w14:paraId="5EFBF381" w14:textId="77777777" w:rsidR="00470160" w:rsidRPr="009319F4" w:rsidRDefault="00470160" w:rsidP="00837651">
      <w:pPr>
        <w:pStyle w:val="ListParagraph"/>
        <w:spacing w:after="0" w:line="240" w:lineRule="auto"/>
        <w:ind w:left="0"/>
        <w:rPr>
          <w:rFonts w:ascii="Times New Roman" w:eastAsia="Times New Roman" w:hAnsi="Times New Roman" w:cs="Times New Roman"/>
          <w:kern w:val="0"/>
          <w:sz w:val="24"/>
          <w:szCs w:val="24"/>
          <w:lang w:val="en" w:eastAsia="en-CA"/>
          <w14:ligatures w14:val="none"/>
        </w:rPr>
      </w:pPr>
    </w:p>
    <w:p w14:paraId="7006EE72" w14:textId="706F4206" w:rsidR="00624F6A" w:rsidRPr="00F16F6F" w:rsidRDefault="00624F6A" w:rsidP="00837651">
      <w:pPr>
        <w:spacing w:after="0" w:line="240" w:lineRule="auto"/>
        <w:rPr>
          <w:rFonts w:ascii="Times New Roman" w:hAnsi="Times New Roman" w:cs="Times New Roman"/>
          <w:bCs/>
          <w:sz w:val="24"/>
          <w:szCs w:val="24"/>
        </w:rPr>
      </w:pPr>
      <w:r w:rsidRPr="00F16F6F">
        <w:rPr>
          <w:rFonts w:ascii="Times New Roman" w:hAnsi="Times New Roman" w:cs="Times New Roman"/>
          <w:bCs/>
          <w:sz w:val="24"/>
          <w:szCs w:val="24"/>
        </w:rPr>
        <w:t xml:space="preserve">Tamai S, Ohtsuka K, Ozawa O, Uchida T. Effect of a small amount of </w:t>
      </w:r>
      <w:proofErr w:type="spellStart"/>
      <w:r w:rsidRPr="00F16F6F">
        <w:rPr>
          <w:rFonts w:ascii="Times New Roman" w:hAnsi="Times New Roman" w:cs="Times New Roman"/>
          <w:bCs/>
          <w:sz w:val="24"/>
          <w:szCs w:val="24"/>
        </w:rPr>
        <w:t>galactooligosaccharide</w:t>
      </w:r>
      <w:proofErr w:type="spellEnd"/>
      <w:r w:rsidRPr="00F16F6F">
        <w:rPr>
          <w:rFonts w:ascii="Times New Roman" w:hAnsi="Times New Roman" w:cs="Times New Roman"/>
          <w:bCs/>
          <w:sz w:val="24"/>
          <w:szCs w:val="24"/>
        </w:rPr>
        <w:t xml:space="preserve"> on fecal Bifidobacterium. Nippon </w:t>
      </w:r>
      <w:proofErr w:type="spellStart"/>
      <w:r w:rsidRPr="00F16F6F">
        <w:rPr>
          <w:rFonts w:ascii="Times New Roman" w:hAnsi="Times New Roman" w:cs="Times New Roman"/>
          <w:bCs/>
          <w:sz w:val="24"/>
          <w:szCs w:val="24"/>
        </w:rPr>
        <w:t>Eiyo</w:t>
      </w:r>
      <w:proofErr w:type="spellEnd"/>
      <w:r w:rsidRPr="00F16F6F">
        <w:rPr>
          <w:rFonts w:ascii="Times New Roman" w:hAnsi="Times New Roman" w:cs="Times New Roman"/>
          <w:bCs/>
          <w:sz w:val="24"/>
          <w:szCs w:val="24"/>
        </w:rPr>
        <w:t xml:space="preserve"> </w:t>
      </w:r>
      <w:proofErr w:type="spellStart"/>
      <w:r w:rsidRPr="00F16F6F">
        <w:rPr>
          <w:rFonts w:ascii="Times New Roman" w:hAnsi="Times New Roman" w:cs="Times New Roman"/>
          <w:bCs/>
          <w:sz w:val="24"/>
          <w:szCs w:val="24"/>
        </w:rPr>
        <w:t>Shokuryo</w:t>
      </w:r>
      <w:proofErr w:type="spellEnd"/>
      <w:r w:rsidRPr="00F16F6F">
        <w:rPr>
          <w:rFonts w:ascii="Times New Roman" w:hAnsi="Times New Roman" w:cs="Times New Roman"/>
          <w:bCs/>
          <w:sz w:val="24"/>
          <w:szCs w:val="24"/>
        </w:rPr>
        <w:t xml:space="preserve"> </w:t>
      </w:r>
      <w:proofErr w:type="spellStart"/>
      <w:r w:rsidRPr="00F16F6F">
        <w:rPr>
          <w:rFonts w:ascii="Times New Roman" w:hAnsi="Times New Roman" w:cs="Times New Roman"/>
          <w:bCs/>
          <w:sz w:val="24"/>
          <w:szCs w:val="24"/>
        </w:rPr>
        <w:t>Gakkaishi</w:t>
      </w:r>
      <w:proofErr w:type="spellEnd"/>
      <w:r w:rsidRPr="00F16F6F">
        <w:rPr>
          <w:rFonts w:ascii="Times New Roman" w:hAnsi="Times New Roman" w:cs="Times New Roman"/>
          <w:bCs/>
          <w:sz w:val="24"/>
          <w:szCs w:val="24"/>
        </w:rPr>
        <w:t>. 1992;45(5):456-460.</w:t>
      </w:r>
    </w:p>
    <w:p w14:paraId="7353F6ED" w14:textId="77777777" w:rsidR="00624F6A" w:rsidRPr="009319F4" w:rsidRDefault="00624F6A" w:rsidP="00837651">
      <w:pPr>
        <w:pStyle w:val="ListParagraph"/>
        <w:spacing w:after="0" w:line="240" w:lineRule="auto"/>
        <w:ind w:left="0"/>
        <w:rPr>
          <w:rFonts w:ascii="Times New Roman" w:eastAsia="Times New Roman" w:hAnsi="Times New Roman" w:cs="Times New Roman"/>
          <w:kern w:val="0"/>
          <w:sz w:val="24"/>
          <w:szCs w:val="24"/>
          <w:lang w:val="en" w:eastAsia="en-CA"/>
          <w14:ligatures w14:val="none"/>
        </w:rPr>
      </w:pPr>
    </w:p>
    <w:p w14:paraId="303E734F" w14:textId="41F16B24" w:rsidR="00EC3EE2" w:rsidRPr="00F16F6F" w:rsidRDefault="00EC3EE2" w:rsidP="00837651">
      <w:pPr>
        <w:spacing w:after="0" w:line="240" w:lineRule="auto"/>
        <w:rPr>
          <w:rFonts w:ascii="Times New Roman" w:eastAsia="Times New Roman" w:hAnsi="Times New Roman" w:cs="Times New Roman"/>
          <w:kern w:val="0"/>
          <w:sz w:val="24"/>
          <w:szCs w:val="24"/>
          <w:lang w:val="en-US" w:eastAsia="en-CA"/>
          <w14:ligatures w14:val="none"/>
        </w:rPr>
      </w:pPr>
      <w:r w:rsidRPr="00F16F6F">
        <w:rPr>
          <w:rFonts w:ascii="Times New Roman" w:eastAsia="Times New Roman" w:hAnsi="Times New Roman" w:cs="Times New Roman"/>
          <w:kern w:val="0"/>
          <w:sz w:val="24"/>
          <w:szCs w:val="24"/>
          <w:lang w:val="en-US" w:eastAsia="en-CA"/>
          <w14:ligatures w14:val="none"/>
        </w:rPr>
        <w:t xml:space="preserve">Tateyama I, </w:t>
      </w:r>
      <w:proofErr w:type="spellStart"/>
      <w:r w:rsidRPr="00F16F6F">
        <w:rPr>
          <w:rFonts w:ascii="Times New Roman" w:eastAsia="Times New Roman" w:hAnsi="Times New Roman" w:cs="Times New Roman"/>
          <w:kern w:val="0"/>
          <w:sz w:val="24"/>
          <w:szCs w:val="24"/>
          <w:lang w:val="en-US" w:eastAsia="en-CA"/>
          <w14:ligatures w14:val="none"/>
        </w:rPr>
        <w:t>Hashii</w:t>
      </w:r>
      <w:proofErr w:type="spellEnd"/>
      <w:r w:rsidRPr="00F16F6F">
        <w:rPr>
          <w:rFonts w:ascii="Times New Roman" w:eastAsia="Times New Roman" w:hAnsi="Times New Roman" w:cs="Times New Roman"/>
          <w:kern w:val="0"/>
          <w:sz w:val="24"/>
          <w:szCs w:val="24"/>
          <w:lang w:val="en-US" w:eastAsia="en-CA"/>
          <w14:ligatures w14:val="none"/>
        </w:rPr>
        <w:t xml:space="preserve"> K, Johno I, Iino T, Hirai K, </w:t>
      </w:r>
      <w:proofErr w:type="spellStart"/>
      <w:r w:rsidRPr="00F16F6F">
        <w:rPr>
          <w:rFonts w:ascii="Times New Roman" w:eastAsia="Times New Roman" w:hAnsi="Times New Roman" w:cs="Times New Roman"/>
          <w:kern w:val="0"/>
          <w:sz w:val="24"/>
          <w:szCs w:val="24"/>
          <w:lang w:val="en-US" w:eastAsia="en-CA"/>
          <w14:ligatures w14:val="none"/>
        </w:rPr>
        <w:t>Suwa</w:t>
      </w:r>
      <w:proofErr w:type="spellEnd"/>
      <w:r w:rsidRPr="00F16F6F">
        <w:rPr>
          <w:rFonts w:ascii="Times New Roman" w:eastAsia="Times New Roman" w:hAnsi="Times New Roman" w:cs="Times New Roman"/>
          <w:kern w:val="0"/>
          <w:sz w:val="24"/>
          <w:szCs w:val="24"/>
          <w:lang w:val="en-US" w:eastAsia="en-CA"/>
          <w14:ligatures w14:val="none"/>
        </w:rPr>
        <w:t xml:space="preserve"> Y, Kiso Y. Effect of </w:t>
      </w:r>
      <w:proofErr w:type="spellStart"/>
      <w:r w:rsidRPr="00F16F6F">
        <w:rPr>
          <w:rFonts w:ascii="Times New Roman" w:eastAsia="Times New Roman" w:hAnsi="Times New Roman" w:cs="Times New Roman"/>
          <w:kern w:val="0"/>
          <w:sz w:val="24"/>
          <w:szCs w:val="24"/>
          <w:lang w:val="en-US" w:eastAsia="en-CA"/>
          <w14:ligatures w14:val="none"/>
        </w:rPr>
        <w:t>xylooligosaccharide</w:t>
      </w:r>
      <w:proofErr w:type="spellEnd"/>
      <w:r w:rsidRPr="00F16F6F">
        <w:rPr>
          <w:rFonts w:ascii="Times New Roman" w:eastAsia="Times New Roman" w:hAnsi="Times New Roman" w:cs="Times New Roman"/>
          <w:kern w:val="0"/>
          <w:sz w:val="24"/>
          <w:szCs w:val="24"/>
          <w:lang w:val="en-US" w:eastAsia="en-CA"/>
          <w14:ligatures w14:val="none"/>
        </w:rPr>
        <w:t xml:space="preserve"> intake on severe constipation in pregnant women. J </w:t>
      </w:r>
      <w:proofErr w:type="spellStart"/>
      <w:r w:rsidRPr="00F16F6F">
        <w:rPr>
          <w:rFonts w:ascii="Times New Roman" w:eastAsia="Times New Roman" w:hAnsi="Times New Roman" w:cs="Times New Roman"/>
          <w:kern w:val="0"/>
          <w:sz w:val="24"/>
          <w:szCs w:val="24"/>
          <w:lang w:val="en-US" w:eastAsia="en-CA"/>
          <w14:ligatures w14:val="none"/>
        </w:rPr>
        <w:t>Nutr</w:t>
      </w:r>
      <w:proofErr w:type="spellEnd"/>
      <w:r w:rsidRPr="00F16F6F">
        <w:rPr>
          <w:rFonts w:ascii="Times New Roman" w:eastAsia="Times New Roman" w:hAnsi="Times New Roman" w:cs="Times New Roman"/>
          <w:kern w:val="0"/>
          <w:sz w:val="24"/>
          <w:szCs w:val="24"/>
          <w:lang w:val="en-US" w:eastAsia="en-CA"/>
          <w14:ligatures w14:val="none"/>
        </w:rPr>
        <w:t xml:space="preserve"> Sci </w:t>
      </w:r>
      <w:proofErr w:type="spellStart"/>
      <w:r w:rsidRPr="00F16F6F">
        <w:rPr>
          <w:rFonts w:ascii="Times New Roman" w:eastAsia="Times New Roman" w:hAnsi="Times New Roman" w:cs="Times New Roman"/>
          <w:kern w:val="0"/>
          <w:sz w:val="24"/>
          <w:szCs w:val="24"/>
          <w:lang w:val="en-US" w:eastAsia="en-CA"/>
          <w14:ligatures w14:val="none"/>
        </w:rPr>
        <w:t>Vitaminol</w:t>
      </w:r>
      <w:proofErr w:type="spellEnd"/>
      <w:r w:rsidRPr="00F16F6F">
        <w:rPr>
          <w:rFonts w:ascii="Times New Roman" w:eastAsia="Times New Roman" w:hAnsi="Times New Roman" w:cs="Times New Roman"/>
          <w:kern w:val="0"/>
          <w:sz w:val="24"/>
          <w:szCs w:val="24"/>
          <w:lang w:val="en-US" w:eastAsia="en-CA"/>
          <w14:ligatures w14:val="none"/>
        </w:rPr>
        <w:t xml:space="preserve"> (Tokyo). 2005;51(6):445-</w:t>
      </w:r>
      <w:r w:rsidR="004A2056">
        <w:rPr>
          <w:rFonts w:ascii="Times New Roman" w:eastAsia="Times New Roman" w:hAnsi="Times New Roman" w:cs="Times New Roman"/>
          <w:kern w:val="0"/>
          <w:sz w:val="24"/>
          <w:szCs w:val="24"/>
          <w:lang w:val="en-US" w:eastAsia="en-CA"/>
          <w14:ligatures w14:val="none"/>
        </w:rPr>
        <w:t>44</w:t>
      </w:r>
      <w:r w:rsidRPr="00F16F6F">
        <w:rPr>
          <w:rFonts w:ascii="Times New Roman" w:eastAsia="Times New Roman" w:hAnsi="Times New Roman" w:cs="Times New Roman"/>
          <w:kern w:val="0"/>
          <w:sz w:val="24"/>
          <w:szCs w:val="24"/>
          <w:lang w:val="en-US" w:eastAsia="en-CA"/>
          <w14:ligatures w14:val="none"/>
        </w:rPr>
        <w:t>8.</w:t>
      </w:r>
    </w:p>
    <w:p w14:paraId="41FCFA1B" w14:textId="77777777" w:rsidR="00EC3EE2" w:rsidRDefault="00EC3EE2" w:rsidP="00837651">
      <w:pPr>
        <w:pStyle w:val="ListParagraph"/>
        <w:spacing w:after="0" w:line="240" w:lineRule="auto"/>
        <w:ind w:left="0"/>
        <w:rPr>
          <w:rFonts w:ascii="Times New Roman" w:eastAsia="Aptos" w:hAnsi="Times New Roman" w:cs="Times New Roman"/>
          <w:sz w:val="24"/>
          <w:szCs w:val="24"/>
        </w:rPr>
      </w:pPr>
    </w:p>
    <w:p w14:paraId="60917B97" w14:textId="77777777" w:rsidR="006225AF" w:rsidRPr="009319F4" w:rsidRDefault="006225AF" w:rsidP="006225AF">
      <w:pPr>
        <w:shd w:val="clear" w:color="auto" w:fill="FFFFFF"/>
        <w:spacing w:after="0" w:line="240" w:lineRule="auto"/>
        <w:rPr>
          <w:rFonts w:ascii="Times New Roman" w:eastAsia="Times New Roman" w:hAnsi="Times New Roman" w:cs="Times New Roman"/>
          <w:color w:val="333333"/>
          <w:kern w:val="0"/>
          <w:sz w:val="24"/>
          <w:szCs w:val="24"/>
          <w:lang w:eastAsia="en-CA"/>
          <w14:ligatures w14:val="none"/>
        </w:rPr>
      </w:pPr>
      <w:r w:rsidRPr="004C1DBC">
        <w:rPr>
          <w:rFonts w:ascii="Times New Roman" w:eastAsia="Times New Roman" w:hAnsi="Times New Roman" w:cs="Times New Roman"/>
          <w:color w:val="333333"/>
          <w:kern w:val="0"/>
          <w:sz w:val="24"/>
          <w:szCs w:val="24"/>
          <w:lang w:eastAsia="en-CA"/>
          <w14:ligatures w14:val="none"/>
        </w:rPr>
        <w:t xml:space="preserve">United States Pharmacopeia 2022. NF Monographs, Acacia. USP-NF. Rockville, MD: United States Pharmacopeia. DOI: </w:t>
      </w:r>
      <w:r w:rsidRPr="004C1DBC">
        <w:rPr>
          <w:rFonts w:ascii="Times New Roman" w:eastAsia="Times New Roman" w:hAnsi="Times New Roman" w:cs="Times New Roman"/>
          <w:kern w:val="0"/>
          <w:sz w:val="24"/>
          <w:szCs w:val="24"/>
          <w:lang w:eastAsia="en-CA"/>
          <w14:ligatures w14:val="none"/>
        </w:rPr>
        <w:t>https://doi.org/10.31003/USPNF_M100_03_01</w:t>
      </w:r>
    </w:p>
    <w:p w14:paraId="483F3695" w14:textId="77777777" w:rsidR="006225AF" w:rsidRPr="009319F4" w:rsidRDefault="006225AF" w:rsidP="006225AF">
      <w:pPr>
        <w:shd w:val="clear" w:color="auto" w:fill="FFFFFF"/>
        <w:spacing w:after="0" w:line="240" w:lineRule="auto"/>
        <w:rPr>
          <w:rFonts w:ascii="Times New Roman" w:eastAsia="Times New Roman" w:hAnsi="Times New Roman" w:cs="Times New Roman"/>
          <w:color w:val="333333"/>
          <w:kern w:val="0"/>
          <w:sz w:val="24"/>
          <w:szCs w:val="24"/>
          <w:lang w:eastAsia="en-CA"/>
          <w14:ligatures w14:val="none"/>
        </w:rPr>
      </w:pPr>
    </w:p>
    <w:p w14:paraId="3C1DCD18" w14:textId="453D39FD" w:rsidR="006225AF" w:rsidRPr="006225AF" w:rsidRDefault="006225AF" w:rsidP="006225AF">
      <w:pPr>
        <w:shd w:val="clear" w:color="auto" w:fill="FFFFFF"/>
        <w:spacing w:after="0" w:line="240" w:lineRule="auto"/>
        <w:rPr>
          <w:rFonts w:ascii="Times New Roman" w:eastAsia="Times New Roman" w:hAnsi="Times New Roman" w:cs="Times New Roman"/>
          <w:color w:val="333333"/>
          <w:kern w:val="0"/>
          <w:sz w:val="24"/>
          <w:szCs w:val="24"/>
          <w:lang w:val="fr-CA" w:eastAsia="en-CA"/>
          <w14:ligatures w14:val="none"/>
        </w:rPr>
      </w:pPr>
      <w:r w:rsidRPr="009319F4">
        <w:rPr>
          <w:rFonts w:ascii="Times New Roman" w:eastAsia="Times New Roman" w:hAnsi="Times New Roman" w:cs="Times New Roman"/>
          <w:color w:val="333333"/>
          <w:kern w:val="0"/>
          <w:sz w:val="24"/>
          <w:szCs w:val="24"/>
          <w:lang w:eastAsia="en-CA"/>
          <w14:ligatures w14:val="none"/>
        </w:rPr>
        <w:lastRenderedPageBreak/>
        <w:t xml:space="preserve">USDA 2025: United States Department of Agriculture, Agricultural Research Service, National Genetic Resources Program. Germplasm Resources Information Network (GRIN) - Global. U.S. National Plant Germplasm System. </w:t>
      </w:r>
      <w:r w:rsidRPr="006225AF">
        <w:rPr>
          <w:rFonts w:ascii="Times New Roman" w:eastAsia="Times New Roman" w:hAnsi="Times New Roman" w:cs="Times New Roman"/>
          <w:color w:val="333333"/>
          <w:kern w:val="0"/>
          <w:sz w:val="24"/>
          <w:szCs w:val="24"/>
          <w:lang w:val="fr-CA" w:eastAsia="en-CA"/>
          <w14:ligatures w14:val="none"/>
        </w:rPr>
        <w:t>[Consulté le 10 octobre 2025]. Di</w:t>
      </w:r>
      <w:r>
        <w:rPr>
          <w:rFonts w:ascii="Times New Roman" w:eastAsia="Times New Roman" w:hAnsi="Times New Roman" w:cs="Times New Roman"/>
          <w:color w:val="333333"/>
          <w:kern w:val="0"/>
          <w:sz w:val="24"/>
          <w:szCs w:val="24"/>
          <w:lang w:val="fr-CA" w:eastAsia="en-CA"/>
          <w14:ligatures w14:val="none"/>
        </w:rPr>
        <w:t xml:space="preserve">sponible à </w:t>
      </w:r>
      <w:r w:rsidRPr="006225AF">
        <w:rPr>
          <w:rFonts w:ascii="Times New Roman" w:eastAsia="Times New Roman" w:hAnsi="Times New Roman" w:cs="Times New Roman"/>
          <w:color w:val="333333"/>
          <w:kern w:val="0"/>
          <w:sz w:val="24"/>
          <w:szCs w:val="24"/>
          <w:lang w:val="fr-CA" w:eastAsia="en-CA"/>
          <w14:ligatures w14:val="none"/>
        </w:rPr>
        <w:t xml:space="preserve">: </w:t>
      </w:r>
      <w:r w:rsidRPr="006225AF">
        <w:rPr>
          <w:rFonts w:ascii="Times New Roman" w:eastAsia="Times New Roman" w:hAnsi="Times New Roman" w:cs="Times New Roman"/>
          <w:kern w:val="0"/>
          <w:sz w:val="24"/>
          <w:szCs w:val="24"/>
          <w:lang w:val="fr-CA" w:eastAsia="en-CA"/>
          <w14:ligatures w14:val="none"/>
        </w:rPr>
        <w:t>https://npgsweb.ars-grin.gov/gringlobal/taxon/taxonomysearch</w:t>
      </w:r>
    </w:p>
    <w:p w14:paraId="5E51D8D3" w14:textId="77777777" w:rsidR="006225AF" w:rsidRPr="006225AF" w:rsidRDefault="006225AF" w:rsidP="006225AF">
      <w:pPr>
        <w:pStyle w:val="ListParagraph"/>
        <w:spacing w:after="0" w:line="240" w:lineRule="auto"/>
        <w:ind w:left="0"/>
        <w:rPr>
          <w:rFonts w:ascii="Times New Roman" w:eastAsia="Times New Roman" w:hAnsi="Times New Roman" w:cs="Times New Roman"/>
          <w:bCs/>
          <w:kern w:val="0"/>
          <w:sz w:val="24"/>
          <w:szCs w:val="24"/>
          <w:lang w:val="fr-CA" w:eastAsia="en-CA"/>
          <w14:ligatures w14:val="none"/>
        </w:rPr>
      </w:pPr>
    </w:p>
    <w:p w14:paraId="3FFEF69F" w14:textId="08005BF7" w:rsidR="00AA77B4" w:rsidRPr="00F16F6F" w:rsidRDefault="00AA77B4" w:rsidP="00837651">
      <w:pPr>
        <w:spacing w:after="0" w:line="240" w:lineRule="auto"/>
        <w:rPr>
          <w:rFonts w:ascii="Times New Roman" w:eastAsia="Aptos" w:hAnsi="Times New Roman" w:cs="Times New Roman"/>
          <w:sz w:val="24"/>
          <w:szCs w:val="24"/>
        </w:rPr>
      </w:pPr>
      <w:r w:rsidRPr="00F16F6F">
        <w:rPr>
          <w:rFonts w:ascii="Times New Roman" w:eastAsia="Aptos" w:hAnsi="Times New Roman" w:cs="Times New Roman"/>
          <w:sz w:val="24"/>
          <w:szCs w:val="24"/>
        </w:rPr>
        <w:t xml:space="preserve">Van Harsselaar J, </w:t>
      </w:r>
      <w:proofErr w:type="spellStart"/>
      <w:r w:rsidRPr="00F16F6F">
        <w:rPr>
          <w:rFonts w:ascii="Times New Roman" w:eastAsia="Aptos" w:hAnsi="Times New Roman" w:cs="Times New Roman"/>
          <w:sz w:val="24"/>
          <w:szCs w:val="24"/>
        </w:rPr>
        <w:t>Moedinger</w:t>
      </w:r>
      <w:proofErr w:type="spellEnd"/>
      <w:r w:rsidRPr="00F16F6F">
        <w:rPr>
          <w:rFonts w:ascii="Times New Roman" w:eastAsia="Aptos" w:hAnsi="Times New Roman" w:cs="Times New Roman"/>
          <w:sz w:val="24"/>
          <w:szCs w:val="24"/>
        </w:rPr>
        <w:t xml:space="preserve"> Y, </w:t>
      </w:r>
      <w:proofErr w:type="spellStart"/>
      <w:r w:rsidRPr="00F16F6F">
        <w:rPr>
          <w:rFonts w:ascii="Times New Roman" w:eastAsia="Aptos" w:hAnsi="Times New Roman" w:cs="Times New Roman"/>
          <w:sz w:val="24"/>
          <w:szCs w:val="24"/>
        </w:rPr>
        <w:t>Dharsono</w:t>
      </w:r>
      <w:proofErr w:type="spellEnd"/>
      <w:r w:rsidRPr="00F16F6F">
        <w:rPr>
          <w:rFonts w:ascii="Times New Roman" w:eastAsia="Aptos" w:hAnsi="Times New Roman" w:cs="Times New Roman"/>
          <w:sz w:val="24"/>
          <w:szCs w:val="24"/>
        </w:rPr>
        <w:t xml:space="preserve"> T, Menzel D, Theis S, Schoen C. Prebiotic effect of oligofructose after 2 weeks supplementation with a low dose: A randomized, double-blind, placebo-controlled, cross-over study. Journal of Functional Foods. 2024;119:106356. </w:t>
      </w:r>
    </w:p>
    <w:p w14:paraId="5E48AF76" w14:textId="77777777" w:rsidR="007C63D1" w:rsidRPr="009319F4" w:rsidRDefault="007C63D1" w:rsidP="00837651">
      <w:pPr>
        <w:pStyle w:val="ListParagraph"/>
        <w:spacing w:after="0" w:line="240" w:lineRule="auto"/>
        <w:ind w:left="0"/>
        <w:rPr>
          <w:rFonts w:ascii="Times New Roman" w:hAnsi="Times New Roman" w:cs="Times New Roman"/>
          <w:bCs/>
          <w:sz w:val="24"/>
          <w:szCs w:val="24"/>
        </w:rPr>
      </w:pPr>
    </w:p>
    <w:p w14:paraId="1F4B92AC" w14:textId="47091782" w:rsidR="007C63D1" w:rsidRPr="00F16F6F" w:rsidRDefault="007C63D1" w:rsidP="00837651">
      <w:pPr>
        <w:spacing w:after="0" w:line="240" w:lineRule="auto"/>
        <w:rPr>
          <w:rFonts w:ascii="Times New Roman" w:hAnsi="Times New Roman" w:cs="Times New Roman"/>
          <w:bCs/>
          <w:sz w:val="24"/>
          <w:szCs w:val="24"/>
        </w:rPr>
      </w:pPr>
      <w:proofErr w:type="spellStart"/>
      <w:r w:rsidRPr="00F16F6F">
        <w:rPr>
          <w:rFonts w:ascii="Times New Roman" w:hAnsi="Times New Roman" w:cs="Times New Roman"/>
          <w:bCs/>
          <w:sz w:val="24"/>
          <w:szCs w:val="24"/>
        </w:rPr>
        <w:t>Vulevic</w:t>
      </w:r>
      <w:proofErr w:type="spellEnd"/>
      <w:r w:rsidRPr="00F16F6F">
        <w:rPr>
          <w:rFonts w:ascii="Times New Roman" w:hAnsi="Times New Roman" w:cs="Times New Roman"/>
          <w:bCs/>
          <w:sz w:val="24"/>
          <w:szCs w:val="24"/>
        </w:rPr>
        <w:t xml:space="preserve"> J, Tzortzis G, Juric A, Gibson GR. Effect of a prebiotic </w:t>
      </w:r>
      <w:proofErr w:type="spellStart"/>
      <w:r w:rsidRPr="00F16F6F">
        <w:rPr>
          <w:rFonts w:ascii="Times New Roman" w:hAnsi="Times New Roman" w:cs="Times New Roman"/>
          <w:bCs/>
          <w:sz w:val="24"/>
          <w:szCs w:val="24"/>
        </w:rPr>
        <w:t>galactooligosaccharide</w:t>
      </w:r>
      <w:proofErr w:type="spellEnd"/>
      <w:r w:rsidRPr="00F16F6F">
        <w:rPr>
          <w:rFonts w:ascii="Times New Roman" w:hAnsi="Times New Roman" w:cs="Times New Roman"/>
          <w:bCs/>
          <w:sz w:val="24"/>
          <w:szCs w:val="24"/>
        </w:rPr>
        <w:t xml:space="preserve"> mixture (B-GOS®) on gastrointestinal symptoms in adults selected from a general population who suffer with bloating, abdominal pain, or flatulence. </w:t>
      </w:r>
      <w:proofErr w:type="spellStart"/>
      <w:r w:rsidRPr="00F16F6F">
        <w:rPr>
          <w:rFonts w:ascii="Times New Roman" w:hAnsi="Times New Roman" w:cs="Times New Roman"/>
          <w:bCs/>
          <w:sz w:val="24"/>
          <w:szCs w:val="24"/>
        </w:rPr>
        <w:t>Neurogastroenterol</w:t>
      </w:r>
      <w:proofErr w:type="spellEnd"/>
      <w:r w:rsidRPr="00F16F6F">
        <w:rPr>
          <w:rFonts w:ascii="Times New Roman" w:hAnsi="Times New Roman" w:cs="Times New Roman"/>
          <w:bCs/>
          <w:sz w:val="24"/>
          <w:szCs w:val="24"/>
        </w:rPr>
        <w:t xml:space="preserve"> Motil. 2018;30(11):e13440.</w:t>
      </w:r>
    </w:p>
    <w:p w14:paraId="46C317BF" w14:textId="77777777" w:rsidR="004A2056" w:rsidRDefault="004A2056" w:rsidP="00837651">
      <w:pPr>
        <w:shd w:val="clear" w:color="auto" w:fill="FFFFFF"/>
        <w:spacing w:after="0" w:line="240" w:lineRule="auto"/>
        <w:rPr>
          <w:rFonts w:ascii="Times New Roman" w:eastAsia="Times New Roman" w:hAnsi="Times New Roman" w:cs="Times New Roman"/>
          <w:color w:val="333333"/>
          <w:kern w:val="0"/>
          <w:sz w:val="24"/>
          <w:szCs w:val="24"/>
          <w:lang w:eastAsia="en-CA"/>
          <w14:ligatures w14:val="none"/>
        </w:rPr>
      </w:pPr>
    </w:p>
    <w:p w14:paraId="216CF9FD" w14:textId="0A281CB9" w:rsidR="00244001" w:rsidRPr="00244001" w:rsidRDefault="00244001" w:rsidP="00244001">
      <w:pPr>
        <w:rPr>
          <w:rFonts w:ascii="Times New Roman" w:hAnsi="Times New Roman" w:cs="Times New Roman"/>
          <w:bCs/>
          <w:sz w:val="24"/>
          <w:szCs w:val="24"/>
        </w:rPr>
      </w:pPr>
      <w:r w:rsidRPr="00244001">
        <w:rPr>
          <w:rFonts w:ascii="Times New Roman" w:hAnsi="Times New Roman" w:cs="Times New Roman"/>
          <w:bCs/>
          <w:sz w:val="24"/>
          <w:szCs w:val="24"/>
        </w:rPr>
        <w:t>Wardlaw, G. Perspectives in Nutrition. 4th edition. USA; The McGraw-Hill Companies, Inc. 1999</w:t>
      </w:r>
    </w:p>
    <w:p w14:paraId="17E12BA3" w14:textId="5AC64787" w:rsidR="00296D21" w:rsidRPr="004A2056" w:rsidRDefault="00296D21" w:rsidP="00837651">
      <w:pPr>
        <w:spacing w:after="0" w:line="240" w:lineRule="auto"/>
        <w:rPr>
          <w:rFonts w:ascii="Times New Roman" w:hAnsi="Times New Roman" w:cs="Times New Roman"/>
          <w:bCs/>
          <w:sz w:val="24"/>
          <w:szCs w:val="24"/>
        </w:rPr>
      </w:pPr>
      <w:r w:rsidRPr="004A2056">
        <w:rPr>
          <w:rFonts w:ascii="Times New Roman" w:hAnsi="Times New Roman" w:cs="Times New Roman"/>
          <w:bCs/>
          <w:sz w:val="24"/>
          <w:szCs w:val="24"/>
        </w:rPr>
        <w:t xml:space="preserve">Wilson B, </w:t>
      </w:r>
      <w:proofErr w:type="spellStart"/>
      <w:r w:rsidRPr="004A2056">
        <w:rPr>
          <w:rFonts w:ascii="Times New Roman" w:hAnsi="Times New Roman" w:cs="Times New Roman"/>
          <w:bCs/>
          <w:sz w:val="24"/>
          <w:szCs w:val="24"/>
        </w:rPr>
        <w:t>Eyice</w:t>
      </w:r>
      <w:proofErr w:type="spellEnd"/>
      <w:r w:rsidRPr="004A2056">
        <w:rPr>
          <w:rFonts w:ascii="Times New Roman" w:hAnsi="Times New Roman" w:cs="Times New Roman"/>
          <w:bCs/>
          <w:sz w:val="24"/>
          <w:szCs w:val="24"/>
        </w:rPr>
        <w:t xml:space="preserve"> Ö, </w:t>
      </w:r>
      <w:proofErr w:type="spellStart"/>
      <w:r w:rsidRPr="004A2056">
        <w:rPr>
          <w:rFonts w:ascii="Times New Roman" w:hAnsi="Times New Roman" w:cs="Times New Roman"/>
          <w:bCs/>
          <w:sz w:val="24"/>
          <w:szCs w:val="24"/>
        </w:rPr>
        <w:t>Koumoutsos</w:t>
      </w:r>
      <w:proofErr w:type="spellEnd"/>
      <w:r w:rsidRPr="004A2056">
        <w:rPr>
          <w:rFonts w:ascii="Times New Roman" w:hAnsi="Times New Roman" w:cs="Times New Roman"/>
          <w:bCs/>
          <w:sz w:val="24"/>
          <w:szCs w:val="24"/>
        </w:rPr>
        <w:t xml:space="preserve"> I, </w:t>
      </w:r>
      <w:proofErr w:type="spellStart"/>
      <w:r w:rsidRPr="004A2056">
        <w:rPr>
          <w:rFonts w:ascii="Times New Roman" w:hAnsi="Times New Roman" w:cs="Times New Roman"/>
          <w:bCs/>
          <w:sz w:val="24"/>
          <w:szCs w:val="24"/>
        </w:rPr>
        <w:t>Lomer</w:t>
      </w:r>
      <w:proofErr w:type="spellEnd"/>
      <w:r w:rsidRPr="004A2056">
        <w:rPr>
          <w:rFonts w:ascii="Times New Roman" w:hAnsi="Times New Roman" w:cs="Times New Roman"/>
          <w:bCs/>
          <w:sz w:val="24"/>
          <w:szCs w:val="24"/>
        </w:rPr>
        <w:t xml:space="preserve"> MC, Irving PM, Lindsay JO, Whelan K. Prebiotic </w:t>
      </w:r>
      <w:proofErr w:type="spellStart"/>
      <w:r w:rsidRPr="004A2056">
        <w:rPr>
          <w:rFonts w:ascii="Times New Roman" w:hAnsi="Times New Roman" w:cs="Times New Roman"/>
          <w:bCs/>
          <w:sz w:val="24"/>
          <w:szCs w:val="24"/>
        </w:rPr>
        <w:t>Galactooligosaccharide</w:t>
      </w:r>
      <w:proofErr w:type="spellEnd"/>
      <w:r w:rsidRPr="004A2056">
        <w:rPr>
          <w:rFonts w:ascii="Times New Roman" w:hAnsi="Times New Roman" w:cs="Times New Roman"/>
          <w:bCs/>
          <w:sz w:val="24"/>
          <w:szCs w:val="24"/>
        </w:rPr>
        <w:t xml:space="preserve"> Supplementation in Adults with Ulcerative Colitis: Exploring the Impact on Peripheral Blood Gene Expression, Gut Microbiota, and Clinical Symptoms. Nutrients. 2021;13(10):3598. </w:t>
      </w:r>
    </w:p>
    <w:p w14:paraId="78A912D4" w14:textId="77777777" w:rsidR="00296D21" w:rsidRPr="009319F4" w:rsidRDefault="00296D21" w:rsidP="00837651">
      <w:pPr>
        <w:pStyle w:val="ListParagraph"/>
        <w:spacing w:after="0" w:line="240" w:lineRule="auto"/>
        <w:ind w:left="0"/>
        <w:rPr>
          <w:rFonts w:ascii="Times New Roman" w:eastAsia="Times New Roman" w:hAnsi="Times New Roman" w:cs="Times New Roman"/>
          <w:bCs/>
          <w:kern w:val="0"/>
          <w:sz w:val="24"/>
          <w:szCs w:val="24"/>
          <w:lang w:eastAsia="en-CA"/>
          <w14:ligatures w14:val="none"/>
        </w:rPr>
      </w:pPr>
    </w:p>
    <w:p w14:paraId="7BA20778" w14:textId="4B48A0A0" w:rsidR="00EC3EE2" w:rsidRPr="00D97E09" w:rsidRDefault="0059005C" w:rsidP="00837651">
      <w:pPr>
        <w:spacing w:after="0" w:line="240" w:lineRule="auto"/>
        <w:rPr>
          <w:rFonts w:ascii="Times New Roman" w:eastAsia="Times New Roman" w:hAnsi="Times New Roman" w:cs="Times New Roman"/>
          <w:bCs/>
          <w:kern w:val="0"/>
          <w:sz w:val="24"/>
          <w:szCs w:val="24"/>
          <w:lang w:val="fr-CA" w:eastAsia="en-CA"/>
          <w14:ligatures w14:val="none"/>
        </w:rPr>
      </w:pPr>
      <w:r w:rsidRPr="004A2056">
        <w:rPr>
          <w:rFonts w:ascii="Times New Roman" w:eastAsia="Times New Roman" w:hAnsi="Times New Roman" w:cs="Times New Roman"/>
          <w:bCs/>
          <w:kern w:val="0"/>
          <w:sz w:val="24"/>
          <w:szCs w:val="24"/>
          <w:lang w:eastAsia="en-CA"/>
          <w14:ligatures w14:val="none"/>
        </w:rPr>
        <w:t xml:space="preserve">Xiao L, Ning J, Xu G. Application of xylo-oligosaccharide in modifying human intestinal function. </w:t>
      </w:r>
      <w:proofErr w:type="spellStart"/>
      <w:r w:rsidRPr="00D97E09">
        <w:rPr>
          <w:rFonts w:ascii="Times New Roman" w:eastAsia="Times New Roman" w:hAnsi="Times New Roman" w:cs="Times New Roman"/>
          <w:bCs/>
          <w:kern w:val="0"/>
          <w:sz w:val="24"/>
          <w:szCs w:val="24"/>
          <w:lang w:val="fr-CA" w:eastAsia="en-CA"/>
          <w14:ligatures w14:val="none"/>
        </w:rPr>
        <w:t>Afr</w:t>
      </w:r>
      <w:proofErr w:type="spellEnd"/>
      <w:r w:rsidRPr="00D97E09">
        <w:rPr>
          <w:rFonts w:ascii="Times New Roman" w:eastAsia="Times New Roman" w:hAnsi="Times New Roman" w:cs="Times New Roman"/>
          <w:bCs/>
          <w:kern w:val="0"/>
          <w:sz w:val="24"/>
          <w:szCs w:val="24"/>
          <w:lang w:val="fr-CA" w:eastAsia="en-CA"/>
          <w14:ligatures w14:val="none"/>
        </w:rPr>
        <w:t xml:space="preserve">. J. Micro. </w:t>
      </w:r>
      <w:proofErr w:type="spellStart"/>
      <w:r w:rsidRPr="00D97E09">
        <w:rPr>
          <w:rFonts w:ascii="Times New Roman" w:eastAsia="Times New Roman" w:hAnsi="Times New Roman" w:cs="Times New Roman"/>
          <w:bCs/>
          <w:kern w:val="0"/>
          <w:sz w:val="24"/>
          <w:szCs w:val="24"/>
          <w:lang w:val="fr-CA" w:eastAsia="en-CA"/>
          <w14:ligatures w14:val="none"/>
        </w:rPr>
        <w:t>Res</w:t>
      </w:r>
      <w:proofErr w:type="spellEnd"/>
      <w:r w:rsidRPr="00D97E09">
        <w:rPr>
          <w:rFonts w:ascii="Times New Roman" w:eastAsia="Times New Roman" w:hAnsi="Times New Roman" w:cs="Times New Roman"/>
          <w:bCs/>
          <w:kern w:val="0"/>
          <w:sz w:val="24"/>
          <w:szCs w:val="24"/>
          <w:lang w:val="fr-CA" w:eastAsia="en-CA"/>
          <w14:ligatures w14:val="none"/>
        </w:rPr>
        <w:t>. 2012;6(9):2116-2119.</w:t>
      </w:r>
    </w:p>
    <w:p w14:paraId="138CD59F" w14:textId="77777777" w:rsidR="008467E0" w:rsidRPr="00D97E09" w:rsidRDefault="008467E0" w:rsidP="00837651">
      <w:pPr>
        <w:pStyle w:val="BodyText2"/>
        <w:rPr>
          <w:rFonts w:ascii="Times New Roman" w:hAnsi="Times New Roman"/>
          <w:sz w:val="24"/>
          <w:szCs w:val="24"/>
          <w:lang w:val="fr-CA"/>
        </w:rPr>
      </w:pPr>
    </w:p>
    <w:p w14:paraId="60C462FC" w14:textId="77777777" w:rsidR="000862B8" w:rsidRPr="00D97E09" w:rsidRDefault="000862B8" w:rsidP="00837651">
      <w:pPr>
        <w:pStyle w:val="BodyText2"/>
        <w:rPr>
          <w:rFonts w:ascii="Times New Roman" w:hAnsi="Times New Roman"/>
          <w:sz w:val="24"/>
          <w:szCs w:val="24"/>
          <w:lang w:val="fr-CA"/>
        </w:rPr>
      </w:pPr>
    </w:p>
    <w:p w14:paraId="1D9F63D7" w14:textId="18D698CF" w:rsidR="004A2056" w:rsidRPr="00D97E09" w:rsidRDefault="00571176" w:rsidP="00837651">
      <w:pPr>
        <w:spacing w:after="0" w:line="240" w:lineRule="auto"/>
        <w:rPr>
          <w:rFonts w:ascii="Times New Roman" w:hAnsi="Times New Roman" w:cs="Times New Roman"/>
          <w:b/>
          <w:bCs/>
          <w:color w:val="9A3365"/>
          <w:sz w:val="24"/>
          <w:szCs w:val="24"/>
          <w:lang w:val="fr-CA"/>
        </w:rPr>
      </w:pPr>
      <w:r w:rsidRPr="00D97E09">
        <w:rPr>
          <w:rFonts w:ascii="Times New Roman" w:hAnsi="Times New Roman" w:cs="Times New Roman"/>
          <w:b/>
          <w:bCs/>
          <w:color w:val="9A3365"/>
          <w:sz w:val="24"/>
          <w:szCs w:val="24"/>
          <w:lang w:val="fr-CA"/>
        </w:rPr>
        <w:t>Références consult</w:t>
      </w:r>
      <w:r w:rsidR="009304B1">
        <w:rPr>
          <w:rFonts w:ascii="Times New Roman" w:hAnsi="Times New Roman" w:cs="Times New Roman"/>
          <w:b/>
          <w:bCs/>
          <w:color w:val="9A3365"/>
          <w:sz w:val="24"/>
          <w:szCs w:val="24"/>
          <w:lang w:val="fr-CA"/>
        </w:rPr>
        <w:t>é</w:t>
      </w:r>
      <w:r w:rsidRPr="00D97E09">
        <w:rPr>
          <w:rFonts w:ascii="Times New Roman" w:hAnsi="Times New Roman" w:cs="Times New Roman"/>
          <w:b/>
          <w:bCs/>
          <w:color w:val="9A3365"/>
          <w:sz w:val="24"/>
          <w:szCs w:val="24"/>
          <w:lang w:val="fr-CA"/>
        </w:rPr>
        <w:t>es</w:t>
      </w:r>
    </w:p>
    <w:p w14:paraId="338F4327" w14:textId="77777777" w:rsidR="00571176" w:rsidRPr="00D97E09" w:rsidRDefault="00571176" w:rsidP="00837651">
      <w:pPr>
        <w:spacing w:after="0" w:line="240" w:lineRule="auto"/>
        <w:rPr>
          <w:rFonts w:ascii="Times New Roman" w:hAnsi="Times New Roman" w:cs="Times New Roman"/>
          <w:b/>
          <w:bCs/>
          <w:color w:val="9A3365"/>
          <w:sz w:val="24"/>
          <w:szCs w:val="24"/>
          <w:lang w:val="fr-CA"/>
        </w:rPr>
      </w:pPr>
    </w:p>
    <w:p w14:paraId="4A4164E9" w14:textId="02F09305" w:rsidR="00661431" w:rsidRPr="004A2056" w:rsidRDefault="00661431" w:rsidP="00837651">
      <w:pPr>
        <w:spacing w:after="0" w:line="240" w:lineRule="auto"/>
        <w:rPr>
          <w:rStyle w:val="Hyperlink"/>
          <w:rFonts w:ascii="Times New Roman" w:hAnsi="Times New Roman" w:cs="Times New Roman"/>
          <w:color w:val="auto"/>
          <w:sz w:val="24"/>
          <w:szCs w:val="24"/>
          <w:u w:val="none"/>
        </w:rPr>
      </w:pPr>
      <w:proofErr w:type="spellStart"/>
      <w:r w:rsidRPr="00D97E09">
        <w:rPr>
          <w:rFonts w:ascii="Times New Roman" w:eastAsiaTheme="minorEastAsia" w:hAnsi="Times New Roman" w:cs="Times New Roman"/>
          <w:sz w:val="24"/>
          <w:szCs w:val="24"/>
          <w:lang w:val="fr-CA"/>
        </w:rPr>
        <w:t>Aachary</w:t>
      </w:r>
      <w:proofErr w:type="spellEnd"/>
      <w:r w:rsidRPr="00D97E09">
        <w:rPr>
          <w:rFonts w:ascii="Times New Roman" w:eastAsiaTheme="minorEastAsia" w:hAnsi="Times New Roman" w:cs="Times New Roman"/>
          <w:sz w:val="24"/>
          <w:szCs w:val="24"/>
          <w:lang w:val="fr-CA"/>
        </w:rPr>
        <w:t xml:space="preserve"> AA, </w:t>
      </w:r>
      <w:proofErr w:type="spellStart"/>
      <w:r w:rsidRPr="00D97E09">
        <w:rPr>
          <w:rFonts w:ascii="Times New Roman" w:eastAsiaTheme="minorEastAsia" w:hAnsi="Times New Roman" w:cs="Times New Roman"/>
          <w:sz w:val="24"/>
          <w:szCs w:val="24"/>
          <w:lang w:val="fr-CA"/>
        </w:rPr>
        <w:t>Prapulla</w:t>
      </w:r>
      <w:proofErr w:type="spellEnd"/>
      <w:r w:rsidRPr="00D97E09">
        <w:rPr>
          <w:rFonts w:ascii="Times New Roman" w:eastAsiaTheme="minorEastAsia" w:hAnsi="Times New Roman" w:cs="Times New Roman"/>
          <w:sz w:val="24"/>
          <w:szCs w:val="24"/>
          <w:lang w:val="fr-CA"/>
        </w:rPr>
        <w:t xml:space="preserve"> SG. </w:t>
      </w:r>
      <w:proofErr w:type="spellStart"/>
      <w:r w:rsidRPr="004A2056">
        <w:rPr>
          <w:rFonts w:ascii="Times New Roman" w:eastAsiaTheme="minorEastAsia" w:hAnsi="Times New Roman" w:cs="Times New Roman"/>
          <w:sz w:val="24"/>
          <w:szCs w:val="24"/>
        </w:rPr>
        <w:t>Xylooligosaccharides</w:t>
      </w:r>
      <w:proofErr w:type="spellEnd"/>
      <w:r w:rsidRPr="004A2056">
        <w:rPr>
          <w:rFonts w:ascii="Times New Roman" w:eastAsiaTheme="minorEastAsia" w:hAnsi="Times New Roman" w:cs="Times New Roman"/>
          <w:sz w:val="24"/>
          <w:szCs w:val="24"/>
        </w:rPr>
        <w:t xml:space="preserve"> (XOS) as an emerging prebiotic: microbial synthesis, utilization, structural characterization, bioactive properties, and applications. Comprehensive Reviews in Food Science and Food Safety. 2011;10(1):2-16. </w:t>
      </w:r>
    </w:p>
    <w:p w14:paraId="49C929F1" w14:textId="77777777" w:rsidR="00661431" w:rsidRPr="009319F4" w:rsidRDefault="00661431" w:rsidP="00837651">
      <w:pPr>
        <w:pStyle w:val="ListParagraph"/>
        <w:spacing w:after="0" w:line="240" w:lineRule="auto"/>
        <w:ind w:left="0"/>
        <w:rPr>
          <w:rFonts w:ascii="Times New Roman" w:eastAsiaTheme="minorEastAsia" w:hAnsi="Times New Roman" w:cs="Times New Roman"/>
          <w:sz w:val="24"/>
          <w:szCs w:val="24"/>
        </w:rPr>
      </w:pPr>
    </w:p>
    <w:p w14:paraId="455AE096" w14:textId="5358A836" w:rsidR="00661431" w:rsidRPr="004A2056" w:rsidRDefault="00661431"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Ahn K. The Effect of Prebiotics on Atopic Dermatitis. Allergy, Asthma &amp; Immunology Research. 2023;15(3):271.</w:t>
      </w:r>
    </w:p>
    <w:p w14:paraId="4A66B2C2" w14:textId="77777777" w:rsidR="00661431" w:rsidRPr="009319F4" w:rsidRDefault="00661431" w:rsidP="00837651">
      <w:pPr>
        <w:pStyle w:val="ListParagraph"/>
        <w:spacing w:after="0" w:line="240" w:lineRule="auto"/>
        <w:ind w:left="0"/>
        <w:rPr>
          <w:rFonts w:ascii="Times New Roman" w:hAnsi="Times New Roman" w:cs="Times New Roman"/>
          <w:sz w:val="24"/>
          <w:szCs w:val="24"/>
        </w:rPr>
      </w:pPr>
    </w:p>
    <w:p w14:paraId="60E49544" w14:textId="4D5CC618"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Al-</w:t>
      </w:r>
      <w:proofErr w:type="spellStart"/>
      <w:r w:rsidRPr="004A2056">
        <w:rPr>
          <w:rFonts w:ascii="Times New Roman" w:hAnsi="Times New Roman" w:cs="Times New Roman"/>
          <w:sz w:val="24"/>
          <w:szCs w:val="24"/>
          <w:lang w:val="en-US"/>
        </w:rPr>
        <w:t>Jubori</w:t>
      </w:r>
      <w:proofErr w:type="spellEnd"/>
      <w:r w:rsidRPr="004A2056">
        <w:rPr>
          <w:rFonts w:ascii="Times New Roman" w:hAnsi="Times New Roman" w:cs="Times New Roman"/>
          <w:sz w:val="24"/>
          <w:szCs w:val="24"/>
          <w:lang w:val="en-US"/>
        </w:rPr>
        <w:t xml:space="preserve"> Y, Ahmed NTB, </w:t>
      </w:r>
      <w:proofErr w:type="spellStart"/>
      <w:r w:rsidRPr="004A2056">
        <w:rPr>
          <w:rFonts w:ascii="Times New Roman" w:hAnsi="Times New Roman" w:cs="Times New Roman"/>
          <w:sz w:val="24"/>
          <w:szCs w:val="24"/>
          <w:lang w:val="en-US"/>
        </w:rPr>
        <w:t>Albusaidi</w:t>
      </w:r>
      <w:proofErr w:type="spellEnd"/>
      <w:r w:rsidRPr="004A2056">
        <w:rPr>
          <w:rFonts w:ascii="Times New Roman" w:hAnsi="Times New Roman" w:cs="Times New Roman"/>
          <w:sz w:val="24"/>
          <w:szCs w:val="24"/>
          <w:lang w:val="en-US"/>
        </w:rPr>
        <w:t xml:space="preserve"> R, Madden J, Das S, </w:t>
      </w:r>
      <w:proofErr w:type="spellStart"/>
      <w:r w:rsidRPr="004A2056">
        <w:rPr>
          <w:rFonts w:ascii="Times New Roman" w:hAnsi="Times New Roman" w:cs="Times New Roman"/>
          <w:sz w:val="24"/>
          <w:szCs w:val="24"/>
          <w:lang w:val="en-US"/>
        </w:rPr>
        <w:t>Sirasanagandla</w:t>
      </w:r>
      <w:proofErr w:type="spellEnd"/>
      <w:r w:rsidRPr="004A2056">
        <w:rPr>
          <w:rFonts w:ascii="Times New Roman" w:hAnsi="Times New Roman" w:cs="Times New Roman"/>
          <w:sz w:val="24"/>
          <w:szCs w:val="24"/>
          <w:lang w:val="en-US"/>
        </w:rPr>
        <w:t xml:space="preserve"> SR. The Efficacy of Gum Arabic in Managing Diseases: A Systematic Review of Evidence-Based Clinical Trials. Biomolecules. 2023;13(1):138. </w:t>
      </w:r>
    </w:p>
    <w:p w14:paraId="329AAF66" w14:textId="77777777" w:rsidR="001C2903" w:rsidRPr="009319F4" w:rsidRDefault="001C2903" w:rsidP="00837651">
      <w:pPr>
        <w:pStyle w:val="ListParagraph"/>
        <w:spacing w:after="0" w:line="240" w:lineRule="auto"/>
        <w:ind w:left="0"/>
        <w:rPr>
          <w:rFonts w:ascii="Times New Roman" w:hAnsi="Times New Roman" w:cs="Times New Roman"/>
          <w:sz w:val="24"/>
          <w:szCs w:val="24"/>
        </w:rPr>
      </w:pPr>
    </w:p>
    <w:p w14:paraId="1C0B3C91" w14:textId="1AF4D09C" w:rsidR="001C2903" w:rsidRPr="004A2056" w:rsidRDefault="001C2903"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Ali K, Niaz N, Waseem M, Ashraf W, Hussain M, Khalid MU, Tahir AB, Raza A, Khan IM. </w:t>
      </w:r>
      <w:proofErr w:type="spellStart"/>
      <w:r w:rsidRPr="004A2056">
        <w:rPr>
          <w:rFonts w:ascii="Times New Roman" w:hAnsi="Times New Roman" w:cs="Times New Roman"/>
          <w:sz w:val="24"/>
          <w:szCs w:val="24"/>
        </w:rPr>
        <w:t>Xylooligosaccharides</w:t>
      </w:r>
      <w:proofErr w:type="spellEnd"/>
      <w:r w:rsidRPr="004A2056">
        <w:rPr>
          <w:rFonts w:ascii="Times New Roman" w:hAnsi="Times New Roman" w:cs="Times New Roman"/>
          <w:sz w:val="24"/>
          <w:szCs w:val="24"/>
        </w:rPr>
        <w:t>: A comprehensive review of production, purification, characterization, and quantification. Food Res Int. 2025;201:115631. </w:t>
      </w:r>
    </w:p>
    <w:p w14:paraId="3C3F34E9" w14:textId="77777777" w:rsidR="00661431" w:rsidRPr="009319F4" w:rsidRDefault="00661431" w:rsidP="00837651">
      <w:pPr>
        <w:pStyle w:val="ListParagraph"/>
        <w:spacing w:after="0" w:line="240" w:lineRule="auto"/>
        <w:ind w:left="0"/>
        <w:rPr>
          <w:rFonts w:ascii="Times New Roman" w:hAnsi="Times New Roman" w:cs="Times New Roman"/>
          <w:sz w:val="24"/>
          <w:szCs w:val="24"/>
          <w:lang w:val="en-US"/>
        </w:rPr>
      </w:pPr>
    </w:p>
    <w:p w14:paraId="2E5EBA59" w14:textId="6DB33449" w:rsidR="00E62076" w:rsidRPr="004A2056" w:rsidRDefault="00E62076" w:rsidP="00837651">
      <w:pPr>
        <w:spacing w:after="0" w:line="240" w:lineRule="auto"/>
        <w:rPr>
          <w:rFonts w:ascii="Times New Roman" w:hAnsi="Times New Roman" w:cs="Times New Roman"/>
          <w:sz w:val="24"/>
          <w:szCs w:val="24"/>
          <w:lang w:val="en-US"/>
        </w:rPr>
      </w:pPr>
      <w:r w:rsidRPr="004A2056">
        <w:rPr>
          <w:rFonts w:ascii="Times New Roman" w:eastAsia="Times New Roman" w:hAnsi="Times New Roman" w:cs="Times New Roman"/>
          <w:kern w:val="0"/>
          <w:sz w:val="24"/>
          <w:szCs w:val="24"/>
          <w:lang w:eastAsia="en-CA"/>
          <w14:ligatures w14:val="none"/>
        </w:rPr>
        <w:t xml:space="preserve">Amin T, Amin MM, Adikari AADI, Zheng X, Ning Y, Wang B. Clinical evidence and mechanistic pathways of human milk oligosaccharide supplementation for health benefits: an updated review. Front </w:t>
      </w:r>
      <w:proofErr w:type="spellStart"/>
      <w:r w:rsidRPr="004A2056">
        <w:rPr>
          <w:rFonts w:ascii="Times New Roman" w:eastAsia="Times New Roman" w:hAnsi="Times New Roman" w:cs="Times New Roman"/>
          <w:kern w:val="0"/>
          <w:sz w:val="24"/>
          <w:szCs w:val="24"/>
          <w:lang w:eastAsia="en-CA"/>
          <w14:ligatures w14:val="none"/>
        </w:rPr>
        <w:t>Nutr</w:t>
      </w:r>
      <w:proofErr w:type="spellEnd"/>
      <w:r w:rsidRPr="004A2056">
        <w:rPr>
          <w:rFonts w:ascii="Times New Roman" w:eastAsia="Times New Roman" w:hAnsi="Times New Roman" w:cs="Times New Roman"/>
          <w:kern w:val="0"/>
          <w:sz w:val="24"/>
          <w:szCs w:val="24"/>
          <w:lang w:eastAsia="en-CA"/>
          <w14:ligatures w14:val="none"/>
        </w:rPr>
        <w:t>. 2025;12:1599678.</w:t>
      </w:r>
    </w:p>
    <w:p w14:paraId="031FB9DC" w14:textId="77777777" w:rsidR="00E62076" w:rsidRPr="009319F4" w:rsidRDefault="00E62076" w:rsidP="00837651">
      <w:pPr>
        <w:pStyle w:val="ListParagraph"/>
        <w:spacing w:after="0" w:line="240" w:lineRule="auto"/>
        <w:ind w:left="0"/>
        <w:rPr>
          <w:rFonts w:ascii="Times New Roman" w:eastAsiaTheme="minorEastAsia" w:hAnsi="Times New Roman" w:cs="Times New Roman"/>
          <w:sz w:val="24"/>
          <w:szCs w:val="24"/>
          <w:lang w:val="en-US"/>
        </w:rPr>
      </w:pPr>
    </w:p>
    <w:p w14:paraId="5FDD9500" w14:textId="5E1A348C"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eastAsiaTheme="minorEastAsia" w:hAnsi="Times New Roman" w:cs="Times New Roman"/>
          <w:sz w:val="24"/>
          <w:szCs w:val="24"/>
          <w:lang w:val="en-US"/>
        </w:rPr>
        <w:lastRenderedPageBreak/>
        <w:t xml:space="preserve">Araki R, Tominaga Y, Inoue R, Kita A, Yabe T. 2'-Fucosyllactose Alleviates Early Weaning-Induced Anxiety-Like Behavior, Amygdala Hyperactivity, and Gut Microbiota Changes. Biol Pharm Bull. 2023;46(6):796-802. </w:t>
      </w:r>
    </w:p>
    <w:p w14:paraId="52AA1058" w14:textId="77777777" w:rsidR="00661431" w:rsidRPr="009319F4" w:rsidRDefault="00661431" w:rsidP="00837651">
      <w:pPr>
        <w:pStyle w:val="ListParagraph"/>
        <w:spacing w:after="0" w:line="240" w:lineRule="auto"/>
        <w:ind w:left="0"/>
        <w:rPr>
          <w:rFonts w:ascii="Times New Roman" w:eastAsiaTheme="minorEastAsia" w:hAnsi="Times New Roman" w:cs="Times New Roman"/>
          <w:sz w:val="24"/>
          <w:szCs w:val="24"/>
        </w:rPr>
      </w:pPr>
    </w:p>
    <w:p w14:paraId="6141D6A9" w14:textId="45E71324" w:rsidR="00661431" w:rsidRPr="004A2056" w:rsidRDefault="00661431"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rPr>
        <w:t xml:space="preserve">Arnold JW, Roach J, Fabela S, Moorfield E, Ding S, Blue E, Dagher S, Magness S, Tamayo R, Bruno-Barcena JM, Azcarate-Peril MA. The pleiotropic effects of prebiotic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 xml:space="preserve">-oligosaccharides on the aging gut. Microbiome. 2021;9(1):31. </w:t>
      </w:r>
    </w:p>
    <w:p w14:paraId="35D4F14E" w14:textId="77777777" w:rsidR="00661431" w:rsidRPr="009319F4" w:rsidRDefault="00661431" w:rsidP="00837651">
      <w:pPr>
        <w:pStyle w:val="ListParagraph"/>
        <w:spacing w:after="0" w:line="240" w:lineRule="auto"/>
        <w:ind w:left="0"/>
        <w:rPr>
          <w:rFonts w:ascii="Times New Roman" w:hAnsi="Times New Roman" w:cs="Times New Roman"/>
          <w:sz w:val="24"/>
          <w:szCs w:val="24"/>
        </w:rPr>
      </w:pPr>
    </w:p>
    <w:p w14:paraId="453A03FE" w14:textId="76D5813C"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Ashour MA, Fatima W, Imran M, Ghoneim MM, Alshehri S, Shakeel F. A Review on the Main Phytoconstituents, Traditional Uses, Inventions, and Patent Literature of Gum Arabic Emphasizing Acacia </w:t>
      </w:r>
      <w:proofErr w:type="spellStart"/>
      <w:r w:rsidRPr="004A2056">
        <w:rPr>
          <w:rFonts w:ascii="Times New Roman" w:hAnsi="Times New Roman" w:cs="Times New Roman"/>
          <w:sz w:val="24"/>
          <w:szCs w:val="24"/>
          <w:lang w:val="en-US"/>
        </w:rPr>
        <w:t>seyal</w:t>
      </w:r>
      <w:proofErr w:type="spellEnd"/>
      <w:r w:rsidRPr="004A2056">
        <w:rPr>
          <w:rFonts w:ascii="Times New Roman" w:hAnsi="Times New Roman" w:cs="Times New Roman"/>
          <w:sz w:val="24"/>
          <w:szCs w:val="24"/>
          <w:lang w:val="en-US"/>
        </w:rPr>
        <w:t xml:space="preserve">. Molecules. 2022;27(4):1171. </w:t>
      </w:r>
    </w:p>
    <w:p w14:paraId="657F2C49" w14:textId="77777777" w:rsidR="001C2903" w:rsidRPr="009319F4" w:rsidRDefault="001C2903" w:rsidP="00837651">
      <w:pPr>
        <w:pStyle w:val="ListParagraph"/>
        <w:spacing w:after="0" w:line="240" w:lineRule="auto"/>
        <w:ind w:left="0"/>
        <w:rPr>
          <w:rFonts w:ascii="Times New Roman" w:hAnsi="Times New Roman" w:cs="Times New Roman"/>
          <w:sz w:val="24"/>
          <w:szCs w:val="24"/>
          <w:lang w:val="en-US"/>
        </w:rPr>
      </w:pPr>
    </w:p>
    <w:p w14:paraId="7773C33A" w14:textId="14FA73FE" w:rsidR="00292EAC" w:rsidRPr="004A2056" w:rsidRDefault="00292EAC" w:rsidP="00837651">
      <w:pPr>
        <w:spacing w:after="0" w:line="240" w:lineRule="auto"/>
        <w:rPr>
          <w:rFonts w:ascii="Times New Roman" w:eastAsiaTheme="minorEastAsia" w:hAnsi="Times New Roman" w:cs="Times New Roman"/>
          <w:sz w:val="24"/>
          <w:szCs w:val="24"/>
        </w:rPr>
      </w:pPr>
      <w:r w:rsidRPr="004A2056">
        <w:rPr>
          <w:rFonts w:ascii="Times New Roman" w:eastAsia="Times New Roman" w:hAnsi="Times New Roman" w:cs="Times New Roman"/>
          <w:kern w:val="0"/>
          <w:sz w:val="24"/>
          <w:szCs w:val="24"/>
          <w:lang w:eastAsia="en-CA"/>
          <w14:ligatures w14:val="none"/>
        </w:rPr>
        <w:t xml:space="preserve">Azcarate-Peril MA, Ritter AJ, Savaiano D, Monteagudo-Mera A, Anderson C, Magness ST, </w:t>
      </w:r>
      <w:proofErr w:type="spellStart"/>
      <w:r w:rsidRPr="004A2056">
        <w:rPr>
          <w:rFonts w:ascii="Times New Roman" w:eastAsia="Times New Roman" w:hAnsi="Times New Roman" w:cs="Times New Roman"/>
          <w:kern w:val="0"/>
          <w:sz w:val="24"/>
          <w:szCs w:val="24"/>
          <w:lang w:eastAsia="en-CA"/>
          <w14:ligatures w14:val="none"/>
        </w:rPr>
        <w:t>Klaenhammer</w:t>
      </w:r>
      <w:proofErr w:type="spellEnd"/>
      <w:r w:rsidRPr="004A2056">
        <w:rPr>
          <w:rFonts w:ascii="Times New Roman" w:eastAsia="Times New Roman" w:hAnsi="Times New Roman" w:cs="Times New Roman"/>
          <w:kern w:val="0"/>
          <w:sz w:val="24"/>
          <w:szCs w:val="24"/>
          <w:lang w:eastAsia="en-CA"/>
          <w14:ligatures w14:val="none"/>
        </w:rPr>
        <w:t xml:space="preserve"> TR. Impact of short-chain </w:t>
      </w:r>
      <w:proofErr w:type="spellStart"/>
      <w:r w:rsidRPr="004A2056">
        <w:rPr>
          <w:rFonts w:ascii="Times New Roman" w:eastAsia="Times New Roman" w:hAnsi="Times New Roman" w:cs="Times New Roman"/>
          <w:kern w:val="0"/>
          <w:sz w:val="24"/>
          <w:szCs w:val="24"/>
          <w:lang w:eastAsia="en-CA"/>
          <w14:ligatures w14:val="none"/>
        </w:rPr>
        <w:t>galactooligosaccharides</w:t>
      </w:r>
      <w:proofErr w:type="spellEnd"/>
      <w:r w:rsidRPr="004A2056">
        <w:rPr>
          <w:rFonts w:ascii="Times New Roman" w:eastAsia="Times New Roman" w:hAnsi="Times New Roman" w:cs="Times New Roman"/>
          <w:kern w:val="0"/>
          <w:sz w:val="24"/>
          <w:szCs w:val="24"/>
          <w:lang w:eastAsia="en-CA"/>
          <w14:ligatures w14:val="none"/>
        </w:rPr>
        <w:t xml:space="preserve"> on the gut microbiome of lactose-intolerant individuals. Proc Natl </w:t>
      </w:r>
      <w:proofErr w:type="spellStart"/>
      <w:r w:rsidRPr="004A2056">
        <w:rPr>
          <w:rFonts w:ascii="Times New Roman" w:eastAsia="Times New Roman" w:hAnsi="Times New Roman" w:cs="Times New Roman"/>
          <w:kern w:val="0"/>
          <w:sz w:val="24"/>
          <w:szCs w:val="24"/>
          <w:lang w:eastAsia="en-CA"/>
          <w14:ligatures w14:val="none"/>
        </w:rPr>
        <w:t>Acad</w:t>
      </w:r>
      <w:proofErr w:type="spellEnd"/>
      <w:r w:rsidRPr="004A2056">
        <w:rPr>
          <w:rFonts w:ascii="Times New Roman" w:eastAsia="Times New Roman" w:hAnsi="Times New Roman" w:cs="Times New Roman"/>
          <w:kern w:val="0"/>
          <w:sz w:val="24"/>
          <w:szCs w:val="24"/>
          <w:lang w:eastAsia="en-CA"/>
          <w14:ligatures w14:val="none"/>
        </w:rPr>
        <w:t xml:space="preserve"> Sci U S A. 2017;114(3):E367-E375. </w:t>
      </w:r>
    </w:p>
    <w:p w14:paraId="5870B902" w14:textId="77777777" w:rsidR="00292EAC" w:rsidRPr="009319F4" w:rsidRDefault="00292EAC" w:rsidP="00837651">
      <w:pPr>
        <w:pStyle w:val="ListParagraph"/>
        <w:spacing w:after="0" w:line="240" w:lineRule="auto"/>
        <w:ind w:left="0"/>
        <w:rPr>
          <w:rFonts w:ascii="Times New Roman" w:hAnsi="Times New Roman" w:cs="Times New Roman"/>
          <w:sz w:val="24"/>
          <w:szCs w:val="24"/>
          <w:lang w:val="en-US"/>
        </w:rPr>
      </w:pPr>
    </w:p>
    <w:p w14:paraId="5DB80C20" w14:textId="2561DA8D" w:rsidR="00661431" w:rsidRPr="004A2056" w:rsidRDefault="00661431" w:rsidP="00837651">
      <w:pPr>
        <w:spacing w:after="0" w:line="240" w:lineRule="auto"/>
        <w:rPr>
          <w:rFonts w:ascii="Times New Roman" w:hAnsi="Times New Roman" w:cs="Times New Roman"/>
          <w:sz w:val="24"/>
          <w:szCs w:val="24"/>
          <w:lang w:val="en-US"/>
        </w:rPr>
      </w:pPr>
      <w:r w:rsidRPr="004A2056">
        <w:rPr>
          <w:rFonts w:ascii="Times New Roman" w:eastAsiaTheme="minorEastAsia" w:hAnsi="Times New Roman" w:cs="Times New Roman"/>
          <w:sz w:val="24"/>
          <w:szCs w:val="24"/>
        </w:rPr>
        <w:t xml:space="preserve">Azcarate-Peril MA, Roach J, Marsh A, Chey WD, Sandborn WJ, Ritter AJ, Savaiano DA, </w:t>
      </w:r>
      <w:proofErr w:type="spellStart"/>
      <w:r w:rsidRPr="004A2056">
        <w:rPr>
          <w:rFonts w:ascii="Times New Roman" w:eastAsiaTheme="minorEastAsia" w:hAnsi="Times New Roman" w:cs="Times New Roman"/>
          <w:sz w:val="24"/>
          <w:szCs w:val="24"/>
        </w:rPr>
        <w:t>Klaenhammer</w:t>
      </w:r>
      <w:proofErr w:type="spellEnd"/>
      <w:r w:rsidRPr="004A2056">
        <w:rPr>
          <w:rFonts w:ascii="Times New Roman" w:eastAsiaTheme="minorEastAsia" w:hAnsi="Times New Roman" w:cs="Times New Roman"/>
          <w:sz w:val="24"/>
          <w:szCs w:val="24"/>
        </w:rPr>
        <w:t xml:space="preserve"> TR. A double-blind, 377-subject randomized study identifies </w:t>
      </w:r>
      <w:proofErr w:type="spellStart"/>
      <w:r w:rsidRPr="004A2056">
        <w:rPr>
          <w:rFonts w:ascii="Times New Roman" w:eastAsiaTheme="minorEastAsia" w:hAnsi="Times New Roman" w:cs="Times New Roman"/>
          <w:sz w:val="24"/>
          <w:szCs w:val="24"/>
        </w:rPr>
        <w:t>Ruminococcus</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Coprococcus</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Christensenella</w:t>
      </w:r>
      <w:proofErr w:type="spellEnd"/>
      <w:r w:rsidRPr="004A2056">
        <w:rPr>
          <w:rFonts w:ascii="Times New Roman" w:eastAsiaTheme="minorEastAsia" w:hAnsi="Times New Roman" w:cs="Times New Roman"/>
          <w:sz w:val="24"/>
          <w:szCs w:val="24"/>
        </w:rPr>
        <w:t xml:space="preserve">, and </w:t>
      </w:r>
      <w:proofErr w:type="spellStart"/>
      <w:r w:rsidRPr="004A2056">
        <w:rPr>
          <w:rFonts w:ascii="Times New Roman" w:eastAsiaTheme="minorEastAsia" w:hAnsi="Times New Roman" w:cs="Times New Roman"/>
          <w:sz w:val="24"/>
          <w:szCs w:val="24"/>
        </w:rPr>
        <w:t>Collinsella</w:t>
      </w:r>
      <w:proofErr w:type="spellEnd"/>
      <w:r w:rsidRPr="004A2056">
        <w:rPr>
          <w:rFonts w:ascii="Times New Roman" w:eastAsiaTheme="minorEastAsia" w:hAnsi="Times New Roman" w:cs="Times New Roman"/>
          <w:sz w:val="24"/>
          <w:szCs w:val="24"/>
        </w:rPr>
        <w:t xml:space="preserve"> as long-term potential key players in the modulation of the gut microbiome of lactose intolerant individuals by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 xml:space="preserve">-oligosaccharides. Gut Microbes. 2021;13(1):1957536. </w:t>
      </w:r>
    </w:p>
    <w:p w14:paraId="46E28823" w14:textId="77777777" w:rsidR="001C2903" w:rsidRPr="009319F4" w:rsidRDefault="001C2903" w:rsidP="00837651">
      <w:pPr>
        <w:pStyle w:val="ListParagraph"/>
        <w:spacing w:after="0" w:line="240" w:lineRule="auto"/>
        <w:ind w:left="0"/>
        <w:rPr>
          <w:rFonts w:ascii="Times New Roman" w:hAnsi="Times New Roman" w:cs="Times New Roman"/>
          <w:sz w:val="24"/>
          <w:szCs w:val="24"/>
        </w:rPr>
      </w:pPr>
    </w:p>
    <w:p w14:paraId="74BCD68A" w14:textId="7C19A36B" w:rsidR="00FE5EFC" w:rsidRPr="004A2056" w:rsidRDefault="00FE5EFC"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Azpiroz</w:t>
      </w:r>
      <w:proofErr w:type="spellEnd"/>
      <w:r w:rsidRPr="004A2056">
        <w:rPr>
          <w:rFonts w:ascii="Times New Roman" w:hAnsi="Times New Roman" w:cs="Times New Roman"/>
          <w:sz w:val="24"/>
          <w:szCs w:val="24"/>
        </w:rPr>
        <w:t xml:space="preserve"> F, Dubray C, </w:t>
      </w:r>
      <w:proofErr w:type="spellStart"/>
      <w:r w:rsidRPr="004A2056">
        <w:rPr>
          <w:rFonts w:ascii="Times New Roman" w:hAnsi="Times New Roman" w:cs="Times New Roman"/>
          <w:sz w:val="24"/>
          <w:szCs w:val="24"/>
        </w:rPr>
        <w:t>Bernalier-Donadille</w:t>
      </w:r>
      <w:proofErr w:type="spellEnd"/>
      <w:r w:rsidRPr="004A2056">
        <w:rPr>
          <w:rFonts w:ascii="Times New Roman" w:hAnsi="Times New Roman" w:cs="Times New Roman"/>
          <w:sz w:val="24"/>
          <w:szCs w:val="24"/>
        </w:rPr>
        <w:t xml:space="preserve"> A, Cardot JM, </w:t>
      </w:r>
      <w:proofErr w:type="spellStart"/>
      <w:r w:rsidRPr="004A2056">
        <w:rPr>
          <w:rFonts w:ascii="Times New Roman" w:hAnsi="Times New Roman" w:cs="Times New Roman"/>
          <w:sz w:val="24"/>
          <w:szCs w:val="24"/>
        </w:rPr>
        <w:t>Accarino</w:t>
      </w:r>
      <w:proofErr w:type="spellEnd"/>
      <w:r w:rsidRPr="004A2056">
        <w:rPr>
          <w:rFonts w:ascii="Times New Roman" w:hAnsi="Times New Roman" w:cs="Times New Roman"/>
          <w:sz w:val="24"/>
          <w:szCs w:val="24"/>
        </w:rPr>
        <w:t xml:space="preserve"> A, Serra J, Wagner A, Respondek F, </w:t>
      </w:r>
      <w:proofErr w:type="spellStart"/>
      <w:r w:rsidRPr="004A2056">
        <w:rPr>
          <w:rFonts w:ascii="Times New Roman" w:hAnsi="Times New Roman" w:cs="Times New Roman"/>
          <w:sz w:val="24"/>
          <w:szCs w:val="24"/>
        </w:rPr>
        <w:t>Dapoigny</w:t>
      </w:r>
      <w:proofErr w:type="spellEnd"/>
      <w:r w:rsidRPr="004A2056">
        <w:rPr>
          <w:rFonts w:ascii="Times New Roman" w:hAnsi="Times New Roman" w:cs="Times New Roman"/>
          <w:sz w:val="24"/>
          <w:szCs w:val="24"/>
        </w:rPr>
        <w:t xml:space="preserve"> M. Effects of </w:t>
      </w:r>
      <w:proofErr w:type="spellStart"/>
      <w:r w:rsidRPr="004A2056">
        <w:rPr>
          <w:rFonts w:ascii="Times New Roman" w:hAnsi="Times New Roman" w:cs="Times New Roman"/>
          <w:sz w:val="24"/>
          <w:szCs w:val="24"/>
        </w:rPr>
        <w:t>scFOS</w:t>
      </w:r>
      <w:proofErr w:type="spellEnd"/>
      <w:r w:rsidRPr="004A2056">
        <w:rPr>
          <w:rFonts w:ascii="Times New Roman" w:hAnsi="Times New Roman" w:cs="Times New Roman"/>
          <w:sz w:val="24"/>
          <w:szCs w:val="24"/>
        </w:rPr>
        <w:t xml:space="preserve"> on the composition of fecal microbiota and anxiety in patients with irritable bowel syndrome: a randomized, double blind, placebo controlled study. </w:t>
      </w:r>
      <w:proofErr w:type="spellStart"/>
      <w:r w:rsidRPr="004A2056">
        <w:rPr>
          <w:rFonts w:ascii="Times New Roman" w:hAnsi="Times New Roman" w:cs="Times New Roman"/>
          <w:sz w:val="24"/>
          <w:szCs w:val="24"/>
        </w:rPr>
        <w:t>Neurogastroenterol</w:t>
      </w:r>
      <w:proofErr w:type="spellEnd"/>
      <w:r w:rsidRPr="004A2056">
        <w:rPr>
          <w:rFonts w:ascii="Times New Roman" w:hAnsi="Times New Roman" w:cs="Times New Roman"/>
          <w:sz w:val="24"/>
          <w:szCs w:val="24"/>
        </w:rPr>
        <w:t xml:space="preserve"> Motil. 2017;29(2). </w:t>
      </w:r>
    </w:p>
    <w:p w14:paraId="5EBB0E00" w14:textId="77777777" w:rsidR="00375C57" w:rsidRPr="009319F4" w:rsidRDefault="00375C57" w:rsidP="00837651">
      <w:pPr>
        <w:pStyle w:val="ListParagraph"/>
        <w:spacing w:after="0" w:line="240" w:lineRule="auto"/>
        <w:ind w:left="0"/>
        <w:rPr>
          <w:rFonts w:ascii="Times New Roman" w:hAnsi="Times New Roman" w:cs="Times New Roman"/>
          <w:sz w:val="24"/>
          <w:szCs w:val="24"/>
        </w:rPr>
      </w:pPr>
    </w:p>
    <w:p w14:paraId="22ADC94B" w14:textId="7A9D80DC" w:rsidR="00E15D93" w:rsidRPr="004A2056" w:rsidRDefault="00E15D93"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Babiker R, </w:t>
      </w:r>
      <w:proofErr w:type="spellStart"/>
      <w:r w:rsidRPr="004A2056">
        <w:rPr>
          <w:rFonts w:ascii="Times New Roman" w:hAnsi="Times New Roman" w:cs="Times New Roman"/>
          <w:sz w:val="24"/>
          <w:szCs w:val="24"/>
          <w:lang w:val="en-US"/>
        </w:rPr>
        <w:t>Merghani</w:t>
      </w:r>
      <w:proofErr w:type="spellEnd"/>
      <w:r w:rsidRPr="004A2056">
        <w:rPr>
          <w:rFonts w:ascii="Times New Roman" w:hAnsi="Times New Roman" w:cs="Times New Roman"/>
          <w:sz w:val="24"/>
          <w:szCs w:val="24"/>
          <w:lang w:val="en-US"/>
        </w:rPr>
        <w:t xml:space="preserve"> TH, </w:t>
      </w:r>
      <w:proofErr w:type="spellStart"/>
      <w:r w:rsidRPr="004A2056">
        <w:rPr>
          <w:rFonts w:ascii="Times New Roman" w:hAnsi="Times New Roman" w:cs="Times New Roman"/>
          <w:sz w:val="24"/>
          <w:szCs w:val="24"/>
          <w:lang w:val="en-US"/>
        </w:rPr>
        <w:t>Elmusharaf</w:t>
      </w:r>
      <w:proofErr w:type="spellEnd"/>
      <w:r w:rsidRPr="004A2056">
        <w:rPr>
          <w:rFonts w:ascii="Times New Roman" w:hAnsi="Times New Roman" w:cs="Times New Roman"/>
          <w:sz w:val="24"/>
          <w:szCs w:val="24"/>
          <w:lang w:val="en-US"/>
        </w:rPr>
        <w:t xml:space="preserve"> K, Badi RM, Lang F, Saeed AM. Effects of Gum Arabic ingestion on body mass index and body fat percentage in healthy adult females: two-arm randomized, placebo controlled, double-blind trial. </w:t>
      </w:r>
      <w:proofErr w:type="spellStart"/>
      <w:r w:rsidRPr="004A2056">
        <w:rPr>
          <w:rFonts w:ascii="Times New Roman" w:hAnsi="Times New Roman" w:cs="Times New Roman"/>
          <w:sz w:val="24"/>
          <w:szCs w:val="24"/>
          <w:lang w:val="en-US"/>
        </w:rPr>
        <w:t>Nutr</w:t>
      </w:r>
      <w:proofErr w:type="spellEnd"/>
      <w:r w:rsidRPr="004A2056">
        <w:rPr>
          <w:rFonts w:ascii="Times New Roman" w:hAnsi="Times New Roman" w:cs="Times New Roman"/>
          <w:sz w:val="24"/>
          <w:szCs w:val="24"/>
          <w:lang w:val="en-US"/>
        </w:rPr>
        <w:t xml:space="preserve"> J. 2012;11:111. </w:t>
      </w:r>
    </w:p>
    <w:p w14:paraId="440A50AA" w14:textId="77777777" w:rsidR="00323CA5" w:rsidRPr="009319F4" w:rsidRDefault="00323CA5" w:rsidP="00837651">
      <w:pPr>
        <w:pStyle w:val="ListParagraph"/>
        <w:spacing w:after="0" w:line="240" w:lineRule="auto"/>
        <w:ind w:left="0"/>
        <w:rPr>
          <w:rFonts w:ascii="Times New Roman" w:hAnsi="Times New Roman" w:cs="Times New Roman"/>
          <w:sz w:val="24"/>
          <w:szCs w:val="24"/>
          <w:lang w:val="en-US"/>
        </w:rPr>
      </w:pPr>
    </w:p>
    <w:p w14:paraId="1AD3A269" w14:textId="14976A03" w:rsidR="00323CA5" w:rsidRPr="004A2056" w:rsidRDefault="00323CA5"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Babiker R, </w:t>
      </w:r>
      <w:proofErr w:type="spellStart"/>
      <w:r w:rsidRPr="004A2056">
        <w:rPr>
          <w:rFonts w:ascii="Times New Roman" w:hAnsi="Times New Roman" w:cs="Times New Roman"/>
          <w:sz w:val="24"/>
          <w:szCs w:val="24"/>
          <w:lang w:val="en-US"/>
        </w:rPr>
        <w:t>Elmusharaf</w:t>
      </w:r>
      <w:proofErr w:type="spellEnd"/>
      <w:r w:rsidR="0039036B" w:rsidRPr="004A2056">
        <w:rPr>
          <w:rFonts w:ascii="Times New Roman" w:hAnsi="Times New Roman" w:cs="Times New Roman"/>
          <w:sz w:val="24"/>
          <w:szCs w:val="24"/>
          <w:lang w:val="en-US"/>
        </w:rPr>
        <w:t xml:space="preserve"> K,</w:t>
      </w:r>
      <w:r w:rsidRPr="004A2056">
        <w:rPr>
          <w:rFonts w:ascii="Times New Roman" w:hAnsi="Times New Roman" w:cs="Times New Roman"/>
          <w:sz w:val="24"/>
          <w:szCs w:val="24"/>
          <w:lang w:val="en-US"/>
        </w:rPr>
        <w:t xml:space="preserve"> Keogh</w:t>
      </w:r>
      <w:r w:rsidR="0039036B" w:rsidRPr="004A2056">
        <w:rPr>
          <w:rFonts w:ascii="Times New Roman" w:hAnsi="Times New Roman" w:cs="Times New Roman"/>
          <w:sz w:val="24"/>
          <w:szCs w:val="24"/>
          <w:lang w:val="en-US"/>
        </w:rPr>
        <w:t xml:space="preserve"> MB</w:t>
      </w:r>
      <w:r w:rsidRPr="004A2056">
        <w:rPr>
          <w:rFonts w:ascii="Times New Roman" w:hAnsi="Times New Roman" w:cs="Times New Roman"/>
          <w:sz w:val="24"/>
          <w:szCs w:val="24"/>
          <w:lang w:val="en-US"/>
        </w:rPr>
        <w:t xml:space="preserve">, Saeed </w:t>
      </w:r>
      <w:r w:rsidR="0039036B" w:rsidRPr="004A2056">
        <w:rPr>
          <w:rFonts w:ascii="Times New Roman" w:hAnsi="Times New Roman" w:cs="Times New Roman"/>
          <w:sz w:val="24"/>
          <w:szCs w:val="24"/>
          <w:lang w:val="en-US"/>
        </w:rPr>
        <w:t xml:space="preserve">AM. </w:t>
      </w:r>
      <w:r w:rsidR="00156984" w:rsidRPr="004A2056">
        <w:rPr>
          <w:rFonts w:ascii="Times New Roman" w:hAnsi="Times New Roman" w:cs="Times New Roman"/>
          <w:sz w:val="24"/>
          <w:szCs w:val="24"/>
          <w:lang w:val="en-US"/>
        </w:rPr>
        <w:t>Effect of Gum Arabic (Acacia Senegal) supplementation on visceral adiposity index (VAI) and blood pressure in patients with type 2 diabetes mellitus as indicators of cardiovascular disease (CVD): a randomized and placebo-controlled clinical trial. Lipids Health Dis</w:t>
      </w:r>
      <w:r w:rsidR="00847C2E" w:rsidRPr="004A2056">
        <w:rPr>
          <w:rFonts w:ascii="Times New Roman" w:hAnsi="Times New Roman" w:cs="Times New Roman"/>
          <w:sz w:val="24"/>
          <w:szCs w:val="24"/>
          <w:lang w:val="en-US"/>
        </w:rPr>
        <w:t xml:space="preserve">. </w:t>
      </w:r>
      <w:r w:rsidR="00156984" w:rsidRPr="004A2056">
        <w:rPr>
          <w:rFonts w:ascii="Times New Roman" w:hAnsi="Times New Roman" w:cs="Times New Roman"/>
          <w:sz w:val="24"/>
          <w:szCs w:val="24"/>
          <w:lang w:val="en-US"/>
        </w:rPr>
        <w:t>2018;17(1):56.</w:t>
      </w:r>
    </w:p>
    <w:p w14:paraId="4DDF8C9E" w14:textId="77777777" w:rsidR="00E15D93" w:rsidRPr="009319F4" w:rsidRDefault="00E15D93" w:rsidP="00837651">
      <w:pPr>
        <w:pStyle w:val="ListParagraph"/>
        <w:spacing w:after="0" w:line="240" w:lineRule="auto"/>
        <w:ind w:left="0"/>
        <w:rPr>
          <w:rFonts w:ascii="Times New Roman" w:eastAsiaTheme="minorEastAsia" w:hAnsi="Times New Roman" w:cs="Times New Roman"/>
          <w:sz w:val="24"/>
          <w:szCs w:val="24"/>
        </w:rPr>
      </w:pPr>
    </w:p>
    <w:p w14:paraId="0010180B" w14:textId="47814FE7" w:rsidR="00E15D93" w:rsidRPr="004A2056" w:rsidRDefault="00E15D93"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heme="minorEastAsia" w:hAnsi="Times New Roman" w:cs="Times New Roman"/>
          <w:sz w:val="24"/>
          <w:szCs w:val="24"/>
        </w:rPr>
        <w:t>Batsalova</w:t>
      </w:r>
      <w:proofErr w:type="spellEnd"/>
      <w:r w:rsidRPr="004A2056">
        <w:rPr>
          <w:rFonts w:ascii="Times New Roman" w:eastAsiaTheme="minorEastAsia" w:hAnsi="Times New Roman" w:cs="Times New Roman"/>
          <w:sz w:val="24"/>
          <w:szCs w:val="24"/>
        </w:rPr>
        <w:t xml:space="preserve"> T, Georgiev Y, Moten D, </w:t>
      </w:r>
      <w:proofErr w:type="spellStart"/>
      <w:r w:rsidRPr="004A2056">
        <w:rPr>
          <w:rFonts w:ascii="Times New Roman" w:eastAsiaTheme="minorEastAsia" w:hAnsi="Times New Roman" w:cs="Times New Roman"/>
          <w:sz w:val="24"/>
          <w:szCs w:val="24"/>
        </w:rPr>
        <w:t>Teneva</w:t>
      </w:r>
      <w:proofErr w:type="spellEnd"/>
      <w:r w:rsidRPr="004A2056">
        <w:rPr>
          <w:rFonts w:ascii="Times New Roman" w:eastAsiaTheme="minorEastAsia" w:hAnsi="Times New Roman" w:cs="Times New Roman"/>
          <w:sz w:val="24"/>
          <w:szCs w:val="24"/>
        </w:rPr>
        <w:t xml:space="preserve"> I, </w:t>
      </w:r>
      <w:proofErr w:type="spellStart"/>
      <w:r w:rsidRPr="004A2056">
        <w:rPr>
          <w:rFonts w:ascii="Times New Roman" w:eastAsiaTheme="minorEastAsia" w:hAnsi="Times New Roman" w:cs="Times New Roman"/>
          <w:sz w:val="24"/>
          <w:szCs w:val="24"/>
        </w:rPr>
        <w:t>Dzhambazov</w:t>
      </w:r>
      <w:proofErr w:type="spellEnd"/>
      <w:r w:rsidRPr="004A2056">
        <w:rPr>
          <w:rFonts w:ascii="Times New Roman" w:eastAsiaTheme="minorEastAsia" w:hAnsi="Times New Roman" w:cs="Times New Roman"/>
          <w:sz w:val="24"/>
          <w:szCs w:val="24"/>
        </w:rPr>
        <w:t xml:space="preserve"> B. Natural </w:t>
      </w:r>
      <w:proofErr w:type="spellStart"/>
      <w:r w:rsidRPr="004A2056">
        <w:rPr>
          <w:rFonts w:ascii="Times New Roman" w:eastAsiaTheme="minorEastAsia" w:hAnsi="Times New Roman" w:cs="Times New Roman"/>
          <w:sz w:val="24"/>
          <w:szCs w:val="24"/>
        </w:rPr>
        <w:t>Xylooligosaccharides</w:t>
      </w:r>
      <w:proofErr w:type="spellEnd"/>
      <w:r w:rsidRPr="004A2056">
        <w:rPr>
          <w:rFonts w:ascii="Times New Roman" w:eastAsiaTheme="minorEastAsia" w:hAnsi="Times New Roman" w:cs="Times New Roman"/>
          <w:sz w:val="24"/>
          <w:szCs w:val="24"/>
        </w:rPr>
        <w:t xml:space="preserve"> Exert Antitumor Activity via Modulation of Cellular Antioxidant State and TLR4. Int J Mol Sci. 2022;23(18):10430. </w:t>
      </w:r>
    </w:p>
    <w:p w14:paraId="3A313D3F" w14:textId="77777777" w:rsidR="00E15D93" w:rsidRPr="009319F4" w:rsidRDefault="00E15D93" w:rsidP="00837651">
      <w:pPr>
        <w:pStyle w:val="ListParagraph"/>
        <w:spacing w:after="0" w:line="240" w:lineRule="auto"/>
        <w:ind w:left="0"/>
        <w:rPr>
          <w:rFonts w:ascii="Times New Roman" w:eastAsia="Calibri" w:hAnsi="Times New Roman" w:cs="Times New Roman"/>
          <w:sz w:val="24"/>
          <w:szCs w:val="24"/>
        </w:rPr>
      </w:pPr>
    </w:p>
    <w:p w14:paraId="0B7F60CD" w14:textId="42A773FD" w:rsidR="00FE5EFC" w:rsidRPr="004A2056" w:rsidRDefault="00FE5EFC" w:rsidP="00837651">
      <w:pPr>
        <w:spacing w:after="0" w:line="240" w:lineRule="auto"/>
        <w:rPr>
          <w:rFonts w:ascii="Times New Roman" w:eastAsia="Calibri" w:hAnsi="Times New Roman" w:cs="Times New Roman"/>
          <w:sz w:val="24"/>
          <w:szCs w:val="24"/>
        </w:rPr>
      </w:pPr>
      <w:proofErr w:type="spellStart"/>
      <w:r w:rsidRPr="004A2056">
        <w:rPr>
          <w:rFonts w:ascii="Times New Roman" w:hAnsi="Times New Roman" w:cs="Times New Roman"/>
          <w:sz w:val="24"/>
          <w:szCs w:val="24"/>
          <w:lang w:eastAsia="en-CA"/>
        </w:rPr>
        <w:t>Becheanu</w:t>
      </w:r>
      <w:proofErr w:type="spellEnd"/>
      <w:r w:rsidRPr="004A2056">
        <w:rPr>
          <w:rFonts w:ascii="Times New Roman" w:hAnsi="Times New Roman" w:cs="Times New Roman"/>
          <w:sz w:val="24"/>
          <w:szCs w:val="24"/>
          <w:lang w:eastAsia="en-CA"/>
        </w:rPr>
        <w:t xml:space="preserve"> CA, Tincu IF, </w:t>
      </w:r>
      <w:proofErr w:type="spellStart"/>
      <w:r w:rsidRPr="004A2056">
        <w:rPr>
          <w:rFonts w:ascii="Times New Roman" w:hAnsi="Times New Roman" w:cs="Times New Roman"/>
          <w:sz w:val="24"/>
          <w:szCs w:val="24"/>
          <w:lang w:eastAsia="en-CA"/>
        </w:rPr>
        <w:t>Smădeanu</w:t>
      </w:r>
      <w:proofErr w:type="spellEnd"/>
      <w:r w:rsidRPr="004A2056">
        <w:rPr>
          <w:rFonts w:ascii="Times New Roman" w:hAnsi="Times New Roman" w:cs="Times New Roman"/>
          <w:sz w:val="24"/>
          <w:szCs w:val="24"/>
          <w:lang w:eastAsia="en-CA"/>
        </w:rPr>
        <w:t xml:space="preserve"> RE, Coman OA, Coman L, Tincu RC, </w:t>
      </w:r>
      <w:proofErr w:type="spellStart"/>
      <w:r w:rsidRPr="004A2056">
        <w:rPr>
          <w:rFonts w:ascii="Times New Roman" w:hAnsi="Times New Roman" w:cs="Times New Roman"/>
          <w:sz w:val="24"/>
          <w:szCs w:val="24"/>
          <w:lang w:eastAsia="en-CA"/>
        </w:rPr>
        <w:t>Păcurar</w:t>
      </w:r>
      <w:proofErr w:type="spellEnd"/>
      <w:r w:rsidRPr="004A2056">
        <w:rPr>
          <w:rFonts w:ascii="Times New Roman" w:hAnsi="Times New Roman" w:cs="Times New Roman"/>
          <w:sz w:val="24"/>
          <w:szCs w:val="24"/>
          <w:lang w:eastAsia="en-CA"/>
        </w:rPr>
        <w:t xml:space="preserve"> D. </w:t>
      </w:r>
      <w:r w:rsidRPr="004A2056">
        <w:rPr>
          <w:rFonts w:ascii="Times New Roman" w:eastAsia="Calibri" w:hAnsi="Times New Roman" w:cs="Times New Roman"/>
          <w:sz w:val="24"/>
          <w:szCs w:val="24"/>
        </w:rPr>
        <w:t>Benefits of oligofructose and inulin in management of functional diarrhoea in children – interventional study. Farmacia. 2091;67(3):511-516.</w:t>
      </w:r>
    </w:p>
    <w:p w14:paraId="6BE9E2CF" w14:textId="77777777" w:rsidR="00375C57" w:rsidRPr="009319F4" w:rsidRDefault="00375C57" w:rsidP="00837651">
      <w:pPr>
        <w:pStyle w:val="ListParagraph"/>
        <w:spacing w:after="0" w:line="240" w:lineRule="auto"/>
        <w:ind w:left="0"/>
        <w:rPr>
          <w:rFonts w:ascii="Times New Roman" w:eastAsia="Calibri" w:hAnsi="Times New Roman" w:cs="Times New Roman"/>
          <w:sz w:val="24"/>
          <w:szCs w:val="24"/>
        </w:rPr>
      </w:pPr>
    </w:p>
    <w:p w14:paraId="235EFA2C" w14:textId="60457FCF" w:rsidR="00CA5ED3" w:rsidRPr="004A2056" w:rsidRDefault="00CA5ED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Berger PK, Plows JF, Jones RB, Alderete TL, </w:t>
      </w:r>
      <w:proofErr w:type="spellStart"/>
      <w:r w:rsidRPr="004A2056">
        <w:rPr>
          <w:rFonts w:ascii="Times New Roman" w:eastAsiaTheme="minorEastAsia" w:hAnsi="Times New Roman" w:cs="Times New Roman"/>
          <w:sz w:val="24"/>
          <w:szCs w:val="24"/>
          <w:lang w:val="en-US"/>
        </w:rPr>
        <w:t>Yonemitsu</w:t>
      </w:r>
      <w:proofErr w:type="spellEnd"/>
      <w:r w:rsidRPr="004A2056">
        <w:rPr>
          <w:rFonts w:ascii="Times New Roman" w:eastAsiaTheme="minorEastAsia" w:hAnsi="Times New Roman" w:cs="Times New Roman"/>
          <w:sz w:val="24"/>
          <w:szCs w:val="24"/>
          <w:lang w:val="en-US"/>
        </w:rPr>
        <w:t xml:space="preserve"> C, Poulsen M, Ryoo JH, Peterson BS, Bode L, Goran MI. Human milk oligosaccharide 2'-fucosyllactose links feedings at 1 month to </w:t>
      </w:r>
      <w:r w:rsidRPr="004A2056">
        <w:rPr>
          <w:rFonts w:ascii="Times New Roman" w:eastAsiaTheme="minorEastAsia" w:hAnsi="Times New Roman" w:cs="Times New Roman"/>
          <w:sz w:val="24"/>
          <w:szCs w:val="24"/>
          <w:lang w:val="en-US"/>
        </w:rPr>
        <w:lastRenderedPageBreak/>
        <w:t xml:space="preserve">cognitive development at 24 months in infants of normal and overweight mothers. </w:t>
      </w:r>
      <w:proofErr w:type="spellStart"/>
      <w:r w:rsidRPr="004A2056">
        <w:rPr>
          <w:rFonts w:ascii="Times New Roman" w:eastAsiaTheme="minorEastAsia" w:hAnsi="Times New Roman" w:cs="Times New Roman"/>
          <w:sz w:val="24"/>
          <w:szCs w:val="24"/>
          <w:lang w:val="en-US"/>
        </w:rPr>
        <w:t>PLoS</w:t>
      </w:r>
      <w:proofErr w:type="spellEnd"/>
      <w:r w:rsidRPr="004A2056">
        <w:rPr>
          <w:rFonts w:ascii="Times New Roman" w:eastAsiaTheme="minorEastAsia" w:hAnsi="Times New Roman" w:cs="Times New Roman"/>
          <w:sz w:val="24"/>
          <w:szCs w:val="24"/>
          <w:lang w:val="en-US"/>
        </w:rPr>
        <w:t xml:space="preserve"> One. 2020;15(2):e0228323. </w:t>
      </w:r>
    </w:p>
    <w:p w14:paraId="0992ACC6" w14:textId="77777777" w:rsidR="00CA5ED3" w:rsidRPr="009319F4" w:rsidRDefault="00CA5ED3" w:rsidP="00837651">
      <w:pPr>
        <w:pStyle w:val="ListParagraph"/>
        <w:spacing w:after="0" w:line="240" w:lineRule="auto"/>
        <w:ind w:left="0"/>
        <w:rPr>
          <w:rFonts w:ascii="Times New Roman" w:eastAsiaTheme="minorEastAsia" w:hAnsi="Times New Roman" w:cs="Times New Roman"/>
          <w:sz w:val="24"/>
          <w:szCs w:val="24"/>
          <w:lang w:val="en-US"/>
        </w:rPr>
      </w:pPr>
    </w:p>
    <w:p w14:paraId="0DB023D5" w14:textId="35DDA58A" w:rsidR="00CA5ED3" w:rsidRPr="004A2056" w:rsidRDefault="00CA5ED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Berger PK, Ong ML, Bode L, Belfort MB. Human Milk Oligosaccharides and Infant Neurodevelopment: A Narrative Review. Nutrients. 2023;15(3):719.  </w:t>
      </w:r>
    </w:p>
    <w:p w14:paraId="74B1F610" w14:textId="77777777" w:rsidR="00837651" w:rsidRDefault="00837651" w:rsidP="00837651">
      <w:pPr>
        <w:spacing w:after="0" w:line="240" w:lineRule="auto"/>
        <w:rPr>
          <w:rFonts w:ascii="Times New Roman" w:hAnsi="Times New Roman" w:cs="Times New Roman"/>
          <w:sz w:val="24"/>
          <w:szCs w:val="24"/>
        </w:rPr>
      </w:pPr>
    </w:p>
    <w:p w14:paraId="44DAD883" w14:textId="39225209" w:rsidR="00385176" w:rsidRPr="009319F4" w:rsidRDefault="00385176"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BHC 1992: Bradley PR, editor. British Herbal Compendium Volume 1: A Handbook of Scientific Information on Widely Used Plant Drugs—Companion to Volume 1 of the British Herbal Pharmaocopeia. Bournemouth (GB): British Herbal Medicine Association; 1992.</w:t>
      </w:r>
    </w:p>
    <w:p w14:paraId="397688DB" w14:textId="77777777" w:rsidR="00837651" w:rsidRDefault="00837651" w:rsidP="00837651">
      <w:pPr>
        <w:spacing w:after="0" w:line="240" w:lineRule="auto"/>
        <w:rPr>
          <w:rFonts w:ascii="Times New Roman" w:hAnsi="Times New Roman" w:cs="Times New Roman"/>
          <w:sz w:val="24"/>
          <w:szCs w:val="24"/>
        </w:rPr>
      </w:pPr>
    </w:p>
    <w:p w14:paraId="53EF503B" w14:textId="3330889B" w:rsidR="005D609E" w:rsidRPr="009319F4" w:rsidRDefault="008A13E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Bliss DZ, Jung HJ, Savik K, Lowry A, </w:t>
      </w:r>
      <w:proofErr w:type="spellStart"/>
      <w:r w:rsidRPr="009319F4">
        <w:rPr>
          <w:rFonts w:ascii="Times New Roman" w:hAnsi="Times New Roman" w:cs="Times New Roman"/>
          <w:sz w:val="24"/>
          <w:szCs w:val="24"/>
        </w:rPr>
        <w:t>LeMoine</w:t>
      </w:r>
      <w:proofErr w:type="spellEnd"/>
      <w:r w:rsidRPr="009319F4">
        <w:rPr>
          <w:rFonts w:ascii="Times New Roman" w:hAnsi="Times New Roman" w:cs="Times New Roman"/>
          <w:sz w:val="24"/>
          <w:szCs w:val="24"/>
        </w:rPr>
        <w:t xml:space="preserve"> M</w:t>
      </w:r>
      <w:r w:rsidR="00BA3A32" w:rsidRPr="009319F4">
        <w:rPr>
          <w:rFonts w:ascii="Times New Roman" w:hAnsi="Times New Roman" w:cs="Times New Roman"/>
          <w:sz w:val="24"/>
          <w:szCs w:val="24"/>
        </w:rPr>
        <w:t>, Jensen L, Werner C, Shaffer K. Supplementation</w:t>
      </w:r>
      <w:r w:rsidR="00701638" w:rsidRPr="009319F4">
        <w:rPr>
          <w:rFonts w:ascii="Times New Roman" w:hAnsi="Times New Roman" w:cs="Times New Roman"/>
          <w:sz w:val="24"/>
          <w:szCs w:val="24"/>
        </w:rPr>
        <w:t xml:space="preserve"> with dietary fiber improves fecal incontinence. </w:t>
      </w:r>
      <w:r w:rsidR="00C75122" w:rsidRPr="009319F4">
        <w:rPr>
          <w:rFonts w:ascii="Times New Roman" w:hAnsi="Times New Roman" w:cs="Times New Roman"/>
          <w:sz w:val="24"/>
          <w:szCs w:val="24"/>
        </w:rPr>
        <w:t>Nurs Res</w:t>
      </w:r>
      <w:r w:rsidR="00A971DC" w:rsidRPr="009319F4">
        <w:rPr>
          <w:rFonts w:ascii="Times New Roman" w:hAnsi="Times New Roman" w:cs="Times New Roman"/>
          <w:sz w:val="24"/>
          <w:szCs w:val="24"/>
        </w:rPr>
        <w:t>. 2001;50(4)</w:t>
      </w:r>
      <w:r w:rsidR="00F25D54" w:rsidRPr="009319F4">
        <w:rPr>
          <w:rFonts w:ascii="Times New Roman" w:hAnsi="Times New Roman" w:cs="Times New Roman"/>
          <w:sz w:val="24"/>
          <w:szCs w:val="24"/>
        </w:rPr>
        <w:t>:203-</w:t>
      </w:r>
      <w:r w:rsidR="00517EBB">
        <w:rPr>
          <w:rFonts w:ascii="Times New Roman" w:hAnsi="Times New Roman" w:cs="Times New Roman"/>
          <w:sz w:val="24"/>
          <w:szCs w:val="24"/>
        </w:rPr>
        <w:t>2</w:t>
      </w:r>
      <w:r w:rsidR="00F25D54" w:rsidRPr="009319F4">
        <w:rPr>
          <w:rFonts w:ascii="Times New Roman" w:hAnsi="Times New Roman" w:cs="Times New Roman"/>
          <w:sz w:val="24"/>
          <w:szCs w:val="24"/>
        </w:rPr>
        <w:t>13.</w:t>
      </w:r>
    </w:p>
    <w:p w14:paraId="10A0FE04" w14:textId="77777777" w:rsidR="00837651" w:rsidRDefault="00837651" w:rsidP="00837651">
      <w:pPr>
        <w:spacing w:after="0" w:line="240" w:lineRule="auto"/>
        <w:rPr>
          <w:rFonts w:ascii="Times New Roman" w:hAnsi="Times New Roman" w:cs="Times New Roman"/>
          <w:sz w:val="24"/>
          <w:szCs w:val="24"/>
        </w:rPr>
      </w:pPr>
    </w:p>
    <w:p w14:paraId="52D0D54D" w14:textId="4299413C" w:rsidR="00997476" w:rsidRPr="009319F4" w:rsidRDefault="00D07E38"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Bliss</w:t>
      </w:r>
      <w:r w:rsidR="003C24C2" w:rsidRPr="009319F4">
        <w:rPr>
          <w:rFonts w:ascii="Times New Roman" w:hAnsi="Times New Roman" w:cs="Times New Roman"/>
          <w:sz w:val="24"/>
          <w:szCs w:val="24"/>
        </w:rPr>
        <w:t xml:space="preserve"> DZ, </w:t>
      </w:r>
      <w:r w:rsidRPr="009319F4">
        <w:rPr>
          <w:rFonts w:ascii="Times New Roman" w:hAnsi="Times New Roman" w:cs="Times New Roman"/>
          <w:sz w:val="24"/>
          <w:szCs w:val="24"/>
        </w:rPr>
        <w:t>Savik</w:t>
      </w:r>
      <w:r w:rsidR="003C24C2" w:rsidRPr="009319F4">
        <w:rPr>
          <w:rFonts w:ascii="Times New Roman" w:hAnsi="Times New Roman" w:cs="Times New Roman"/>
          <w:sz w:val="24"/>
          <w:szCs w:val="24"/>
        </w:rPr>
        <w:t xml:space="preserve"> K</w:t>
      </w:r>
      <w:r w:rsidRPr="009319F4">
        <w:rPr>
          <w:rFonts w:ascii="Times New Roman" w:hAnsi="Times New Roman" w:cs="Times New Roman"/>
          <w:sz w:val="24"/>
          <w:szCs w:val="24"/>
        </w:rPr>
        <w:t>, Jung</w:t>
      </w:r>
      <w:r w:rsidR="008522E1" w:rsidRPr="009319F4">
        <w:rPr>
          <w:rFonts w:ascii="Times New Roman" w:hAnsi="Times New Roman" w:cs="Times New Roman"/>
          <w:sz w:val="24"/>
          <w:szCs w:val="24"/>
        </w:rPr>
        <w:t xml:space="preserve"> HJ</w:t>
      </w:r>
      <w:r w:rsidRPr="009319F4">
        <w:rPr>
          <w:rFonts w:ascii="Times New Roman" w:hAnsi="Times New Roman" w:cs="Times New Roman"/>
          <w:sz w:val="24"/>
          <w:szCs w:val="24"/>
        </w:rPr>
        <w:t>, Whitebird</w:t>
      </w:r>
      <w:r w:rsidR="008522E1" w:rsidRPr="009319F4">
        <w:rPr>
          <w:rFonts w:ascii="Times New Roman" w:hAnsi="Times New Roman" w:cs="Times New Roman"/>
          <w:sz w:val="24"/>
          <w:szCs w:val="24"/>
        </w:rPr>
        <w:t xml:space="preserve"> R</w:t>
      </w:r>
      <w:r w:rsidRPr="009319F4">
        <w:rPr>
          <w:rFonts w:ascii="Times New Roman" w:hAnsi="Times New Roman" w:cs="Times New Roman"/>
          <w:sz w:val="24"/>
          <w:szCs w:val="24"/>
        </w:rPr>
        <w:t>, Lowr</w:t>
      </w:r>
      <w:r w:rsidR="007953D7" w:rsidRPr="009319F4">
        <w:rPr>
          <w:rFonts w:ascii="Times New Roman" w:hAnsi="Times New Roman" w:cs="Times New Roman"/>
          <w:sz w:val="24"/>
          <w:szCs w:val="24"/>
        </w:rPr>
        <w:t>y A</w:t>
      </w:r>
      <w:r w:rsidRPr="009319F4">
        <w:rPr>
          <w:rFonts w:ascii="Times New Roman" w:hAnsi="Times New Roman" w:cs="Times New Roman"/>
          <w:sz w:val="24"/>
          <w:szCs w:val="24"/>
        </w:rPr>
        <w:t>, Sheng</w:t>
      </w:r>
      <w:r w:rsidR="007953D7" w:rsidRPr="009319F4">
        <w:rPr>
          <w:rFonts w:ascii="Times New Roman" w:hAnsi="Times New Roman" w:cs="Times New Roman"/>
          <w:sz w:val="24"/>
          <w:szCs w:val="24"/>
        </w:rPr>
        <w:t xml:space="preserve"> X. Dietary fiber supplementation for fecal incontinence: a randomized clinical trial</w:t>
      </w:r>
      <w:r w:rsidR="00997476" w:rsidRPr="009319F4">
        <w:rPr>
          <w:rFonts w:ascii="Times New Roman" w:hAnsi="Times New Roman" w:cs="Times New Roman"/>
          <w:sz w:val="24"/>
          <w:szCs w:val="24"/>
        </w:rPr>
        <w:t>. Res Nurs Health. 2014;37(5):367-78.</w:t>
      </w:r>
    </w:p>
    <w:p w14:paraId="4EFEBC05" w14:textId="77777777" w:rsidR="00837651" w:rsidRDefault="00837651" w:rsidP="00837651">
      <w:pPr>
        <w:spacing w:after="0" w:line="240" w:lineRule="auto"/>
        <w:rPr>
          <w:rFonts w:ascii="Times New Roman" w:hAnsi="Times New Roman" w:cs="Times New Roman"/>
          <w:sz w:val="24"/>
          <w:szCs w:val="24"/>
        </w:rPr>
      </w:pPr>
    </w:p>
    <w:p w14:paraId="692CECE3" w14:textId="04247981" w:rsidR="00A6442F" w:rsidRPr="009319F4" w:rsidRDefault="00A6442F"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Bliss DZ, </w:t>
      </w:r>
      <w:r w:rsidR="008D381D" w:rsidRPr="009319F4">
        <w:rPr>
          <w:rFonts w:ascii="Times New Roman" w:hAnsi="Times New Roman" w:cs="Times New Roman"/>
          <w:sz w:val="24"/>
          <w:szCs w:val="24"/>
        </w:rPr>
        <w:t>Stein TP</w:t>
      </w:r>
      <w:r w:rsidRPr="009319F4">
        <w:rPr>
          <w:rFonts w:ascii="Times New Roman" w:hAnsi="Times New Roman" w:cs="Times New Roman"/>
          <w:sz w:val="24"/>
          <w:szCs w:val="24"/>
        </w:rPr>
        <w:t>, Schleifer</w:t>
      </w:r>
      <w:r w:rsidR="008D381D" w:rsidRPr="009319F4">
        <w:rPr>
          <w:rFonts w:ascii="Times New Roman" w:hAnsi="Times New Roman" w:cs="Times New Roman"/>
          <w:sz w:val="24"/>
          <w:szCs w:val="24"/>
        </w:rPr>
        <w:t xml:space="preserve"> CR</w:t>
      </w:r>
      <w:r w:rsidRPr="009319F4">
        <w:rPr>
          <w:rFonts w:ascii="Times New Roman" w:hAnsi="Times New Roman" w:cs="Times New Roman"/>
          <w:sz w:val="24"/>
          <w:szCs w:val="24"/>
        </w:rPr>
        <w:t>, Settle</w:t>
      </w:r>
      <w:r w:rsidR="008D381D" w:rsidRPr="009319F4">
        <w:rPr>
          <w:rFonts w:ascii="Times New Roman" w:hAnsi="Times New Roman" w:cs="Times New Roman"/>
          <w:sz w:val="24"/>
          <w:szCs w:val="24"/>
        </w:rPr>
        <w:t xml:space="preserve"> RG. Supplementation with gum </w:t>
      </w:r>
      <w:proofErr w:type="spellStart"/>
      <w:r w:rsidR="008D381D" w:rsidRPr="009319F4">
        <w:rPr>
          <w:rFonts w:ascii="Times New Roman" w:hAnsi="Times New Roman" w:cs="Times New Roman"/>
          <w:sz w:val="24"/>
          <w:szCs w:val="24"/>
        </w:rPr>
        <w:t>arabic</w:t>
      </w:r>
      <w:proofErr w:type="spellEnd"/>
      <w:r w:rsidR="008D381D" w:rsidRPr="009319F4">
        <w:rPr>
          <w:rFonts w:ascii="Times New Roman" w:hAnsi="Times New Roman" w:cs="Times New Roman"/>
          <w:sz w:val="24"/>
          <w:szCs w:val="24"/>
        </w:rPr>
        <w:t xml:space="preserve"> fiber increases fecal nitrogen excretion and lowers serum urea nitrogen concentration in chronic renal failure patients consuming a low-protein diet. </w:t>
      </w:r>
      <w:r w:rsidR="0006126A" w:rsidRPr="009319F4">
        <w:rPr>
          <w:rFonts w:ascii="Times New Roman" w:hAnsi="Times New Roman" w:cs="Times New Roman"/>
          <w:sz w:val="24"/>
          <w:szCs w:val="24"/>
        </w:rPr>
        <w:t xml:space="preserve">Am J Clin Nutr. </w:t>
      </w:r>
      <w:r w:rsidR="008D381D" w:rsidRPr="009319F4">
        <w:rPr>
          <w:rFonts w:ascii="Times New Roman" w:hAnsi="Times New Roman" w:cs="Times New Roman"/>
          <w:sz w:val="24"/>
          <w:szCs w:val="24"/>
        </w:rPr>
        <w:t>199</w:t>
      </w:r>
      <w:r w:rsidR="0006126A" w:rsidRPr="009319F4">
        <w:rPr>
          <w:rFonts w:ascii="Times New Roman" w:hAnsi="Times New Roman" w:cs="Times New Roman"/>
          <w:sz w:val="24"/>
          <w:szCs w:val="24"/>
        </w:rPr>
        <w:t>6</w:t>
      </w:r>
      <w:r w:rsidR="00A70B50" w:rsidRPr="009319F4">
        <w:rPr>
          <w:rFonts w:ascii="Times New Roman" w:hAnsi="Times New Roman" w:cs="Times New Roman"/>
          <w:sz w:val="24"/>
          <w:szCs w:val="24"/>
        </w:rPr>
        <w:t>;63(3):392-</w:t>
      </w:r>
      <w:r w:rsidR="00517EBB">
        <w:rPr>
          <w:rFonts w:ascii="Times New Roman" w:hAnsi="Times New Roman" w:cs="Times New Roman"/>
          <w:sz w:val="24"/>
          <w:szCs w:val="24"/>
        </w:rPr>
        <w:t>39</w:t>
      </w:r>
      <w:r w:rsidR="00A70B50" w:rsidRPr="009319F4">
        <w:rPr>
          <w:rFonts w:ascii="Times New Roman" w:hAnsi="Times New Roman" w:cs="Times New Roman"/>
          <w:sz w:val="24"/>
          <w:szCs w:val="24"/>
        </w:rPr>
        <w:t>8.</w:t>
      </w:r>
    </w:p>
    <w:p w14:paraId="704EAEC6" w14:textId="77777777" w:rsidR="00517EBB" w:rsidRDefault="00517EBB" w:rsidP="00837651">
      <w:pPr>
        <w:spacing w:after="0" w:line="240" w:lineRule="auto"/>
        <w:rPr>
          <w:rFonts w:ascii="Times New Roman" w:hAnsi="Times New Roman" w:cs="Times New Roman"/>
          <w:sz w:val="24"/>
          <w:szCs w:val="24"/>
        </w:rPr>
      </w:pPr>
    </w:p>
    <w:p w14:paraId="58A9C95B" w14:textId="297A5A16" w:rsidR="00F83048" w:rsidRPr="00F83048" w:rsidRDefault="00F83048" w:rsidP="00F83048">
      <w:pPr>
        <w:spacing w:after="0" w:line="240" w:lineRule="auto"/>
        <w:rPr>
          <w:rFonts w:ascii="Times New Roman" w:hAnsi="Times New Roman" w:cs="Times New Roman"/>
          <w:sz w:val="24"/>
          <w:szCs w:val="24"/>
          <w:lang w:val="fr-CA"/>
        </w:rPr>
      </w:pPr>
      <w:r w:rsidRPr="000D4E35">
        <w:rPr>
          <w:rFonts w:ascii="Times New Roman" w:hAnsi="Times New Roman" w:cs="Times New Roman"/>
          <w:sz w:val="24"/>
          <w:szCs w:val="24"/>
        </w:rPr>
        <w:t xml:space="preserve">Brayfield A, </w:t>
      </w:r>
      <w:proofErr w:type="spellStart"/>
      <w:r w:rsidRPr="000D4E35">
        <w:rPr>
          <w:rFonts w:ascii="Times New Roman" w:hAnsi="Times New Roman" w:cs="Times New Roman"/>
          <w:sz w:val="24"/>
          <w:szCs w:val="24"/>
        </w:rPr>
        <w:t>Cadart</w:t>
      </w:r>
      <w:proofErr w:type="spellEnd"/>
      <w:r w:rsidRPr="000D4E35">
        <w:rPr>
          <w:rFonts w:ascii="Times New Roman" w:hAnsi="Times New Roman" w:cs="Times New Roman"/>
          <w:sz w:val="24"/>
          <w:szCs w:val="24"/>
        </w:rPr>
        <w:t xml:space="preserve"> C, </w:t>
      </w:r>
      <w:proofErr w:type="spellStart"/>
      <w:r w:rsidRPr="000D4E35">
        <w:rPr>
          <w:rFonts w:ascii="Times New Roman" w:hAnsi="Times New Roman" w:cs="Times New Roman"/>
          <w:sz w:val="24"/>
          <w:szCs w:val="24"/>
        </w:rPr>
        <w:t>éditeurs</w:t>
      </w:r>
      <w:proofErr w:type="spellEnd"/>
      <w:r w:rsidRPr="000D4E35">
        <w:rPr>
          <w:rFonts w:ascii="Times New Roman" w:hAnsi="Times New Roman" w:cs="Times New Roman"/>
          <w:sz w:val="24"/>
          <w:szCs w:val="24"/>
        </w:rPr>
        <w:t xml:space="preserve">. </w:t>
      </w:r>
      <w:r w:rsidRPr="00F83048">
        <w:rPr>
          <w:rFonts w:ascii="Times New Roman" w:hAnsi="Times New Roman" w:cs="Times New Roman"/>
          <w:sz w:val="24"/>
          <w:szCs w:val="24"/>
          <w:lang w:val="en-US"/>
        </w:rPr>
        <w:t xml:space="preserve">Martindale: The Complete Drug Reference. </w:t>
      </w:r>
      <w:r w:rsidRPr="00F83048">
        <w:rPr>
          <w:rFonts w:ascii="Times New Roman" w:hAnsi="Times New Roman" w:cs="Times New Roman"/>
          <w:sz w:val="24"/>
          <w:szCs w:val="24"/>
          <w:lang w:val="fr-CA"/>
        </w:rPr>
        <w:t>London (GB): Pharmaceutical Press; 202</w:t>
      </w:r>
      <w:r w:rsidR="00123299">
        <w:rPr>
          <w:rFonts w:ascii="Times New Roman" w:hAnsi="Times New Roman" w:cs="Times New Roman"/>
          <w:sz w:val="24"/>
          <w:szCs w:val="24"/>
          <w:lang w:val="fr-CA"/>
        </w:rPr>
        <w:t>6</w:t>
      </w:r>
      <w:r w:rsidRPr="00F83048">
        <w:rPr>
          <w:rFonts w:ascii="Times New Roman" w:hAnsi="Times New Roman" w:cs="Times New Roman"/>
          <w:sz w:val="24"/>
          <w:szCs w:val="24"/>
          <w:lang w:val="fr-CA"/>
        </w:rPr>
        <w:t xml:space="preserve">. [Consulté le </w:t>
      </w:r>
      <w:r w:rsidR="00123299">
        <w:rPr>
          <w:rFonts w:ascii="Times New Roman" w:hAnsi="Times New Roman" w:cs="Times New Roman"/>
          <w:sz w:val="24"/>
          <w:szCs w:val="24"/>
          <w:lang w:val="fr-CA"/>
        </w:rPr>
        <w:t>29 janvier 2026</w:t>
      </w:r>
      <w:r w:rsidRPr="00F83048">
        <w:rPr>
          <w:rFonts w:ascii="Times New Roman" w:hAnsi="Times New Roman" w:cs="Times New Roman"/>
          <w:sz w:val="24"/>
          <w:szCs w:val="24"/>
          <w:lang w:val="fr-CA"/>
        </w:rPr>
        <w:t>]. Disponible à : https://www.medicinescomplete.com/#/browse/martindale</w:t>
      </w:r>
    </w:p>
    <w:p w14:paraId="47C77497" w14:textId="77777777" w:rsidR="00F83048" w:rsidRPr="00F83048" w:rsidRDefault="00F83048" w:rsidP="00837651">
      <w:pPr>
        <w:spacing w:after="0" w:line="240" w:lineRule="auto"/>
        <w:rPr>
          <w:rFonts w:ascii="Times New Roman" w:hAnsi="Times New Roman" w:cs="Times New Roman"/>
          <w:sz w:val="24"/>
          <w:szCs w:val="24"/>
          <w:lang w:val="fr-CA"/>
        </w:rPr>
      </w:pPr>
    </w:p>
    <w:p w14:paraId="7651139E" w14:textId="2F295C27"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Brighenti F, Casiraghi MC, </w:t>
      </w:r>
      <w:proofErr w:type="spellStart"/>
      <w:r w:rsidRPr="009319F4">
        <w:rPr>
          <w:rFonts w:ascii="Times New Roman" w:hAnsi="Times New Roman" w:cs="Times New Roman"/>
          <w:sz w:val="24"/>
          <w:szCs w:val="24"/>
        </w:rPr>
        <w:t>Canzi</w:t>
      </w:r>
      <w:proofErr w:type="spellEnd"/>
      <w:r w:rsidRPr="009319F4">
        <w:rPr>
          <w:rFonts w:ascii="Times New Roman" w:hAnsi="Times New Roman" w:cs="Times New Roman"/>
          <w:sz w:val="24"/>
          <w:szCs w:val="24"/>
        </w:rPr>
        <w:t xml:space="preserve"> E, Ferrari A. Effect of consumption of a ready-to-eat breakfast cereal containing inulin on the intestinal milieu and blood lipids in healthy male volunteers. European Journal of Clinical Nutrition 1999;53(9):726-</w:t>
      </w:r>
      <w:r w:rsidR="00517EBB">
        <w:rPr>
          <w:rFonts w:ascii="Times New Roman" w:hAnsi="Times New Roman" w:cs="Times New Roman"/>
          <w:sz w:val="24"/>
          <w:szCs w:val="24"/>
        </w:rPr>
        <w:t>7</w:t>
      </w:r>
      <w:r w:rsidRPr="009319F4">
        <w:rPr>
          <w:rFonts w:ascii="Times New Roman" w:hAnsi="Times New Roman" w:cs="Times New Roman"/>
          <w:sz w:val="24"/>
          <w:szCs w:val="24"/>
        </w:rPr>
        <w:t>33.</w:t>
      </w:r>
    </w:p>
    <w:p w14:paraId="4A59F3A7" w14:textId="77777777" w:rsidR="00837651" w:rsidRDefault="00837651" w:rsidP="00837651">
      <w:pPr>
        <w:spacing w:after="0" w:line="240" w:lineRule="auto"/>
        <w:rPr>
          <w:rFonts w:ascii="Times New Roman" w:hAnsi="Times New Roman" w:cs="Times New Roman"/>
          <w:sz w:val="24"/>
          <w:szCs w:val="24"/>
        </w:rPr>
      </w:pPr>
    </w:p>
    <w:p w14:paraId="1FE164ED" w14:textId="005B51B3" w:rsidR="000737A6" w:rsidRPr="009319F4" w:rsidRDefault="00A14055"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Bruhwyler</w:t>
      </w:r>
      <w:proofErr w:type="spellEnd"/>
      <w:r w:rsidR="00985EE5" w:rsidRPr="009319F4">
        <w:rPr>
          <w:rFonts w:ascii="Times New Roman" w:hAnsi="Times New Roman" w:cs="Times New Roman"/>
          <w:sz w:val="24"/>
          <w:szCs w:val="24"/>
        </w:rPr>
        <w:t xml:space="preserve"> </w:t>
      </w:r>
      <w:r w:rsidR="000913A1" w:rsidRPr="009319F4">
        <w:rPr>
          <w:rFonts w:ascii="Times New Roman" w:hAnsi="Times New Roman" w:cs="Times New Roman"/>
          <w:sz w:val="24"/>
          <w:szCs w:val="24"/>
        </w:rPr>
        <w:t xml:space="preserve">J, Carrer F, </w:t>
      </w:r>
      <w:proofErr w:type="spellStart"/>
      <w:r w:rsidR="000913A1" w:rsidRPr="009319F4">
        <w:rPr>
          <w:rFonts w:ascii="Times New Roman" w:hAnsi="Times New Roman" w:cs="Times New Roman"/>
          <w:sz w:val="24"/>
          <w:szCs w:val="24"/>
        </w:rPr>
        <w:t>Deman</w:t>
      </w:r>
      <w:r w:rsidR="0032665B" w:rsidRPr="009319F4">
        <w:rPr>
          <w:rFonts w:ascii="Times New Roman" w:hAnsi="Times New Roman" w:cs="Times New Roman"/>
          <w:sz w:val="24"/>
          <w:szCs w:val="24"/>
        </w:rPr>
        <w:t>et</w:t>
      </w:r>
      <w:proofErr w:type="spellEnd"/>
      <w:r w:rsidR="0032665B" w:rsidRPr="009319F4">
        <w:rPr>
          <w:rFonts w:ascii="Times New Roman" w:hAnsi="Times New Roman" w:cs="Times New Roman"/>
          <w:sz w:val="24"/>
          <w:szCs w:val="24"/>
        </w:rPr>
        <w:t xml:space="preserve"> E, Jacobs H. Digestive tolerance of inulin</w:t>
      </w:r>
      <w:r w:rsidR="00C42BB3" w:rsidRPr="009319F4">
        <w:rPr>
          <w:rFonts w:ascii="Times New Roman" w:hAnsi="Times New Roman" w:cs="Times New Roman"/>
          <w:sz w:val="24"/>
          <w:szCs w:val="24"/>
        </w:rPr>
        <w:t xml:space="preserve">-type </w:t>
      </w:r>
      <w:proofErr w:type="spellStart"/>
      <w:r w:rsidR="00C42BB3" w:rsidRPr="009319F4">
        <w:rPr>
          <w:rFonts w:ascii="Times New Roman" w:hAnsi="Times New Roman" w:cs="Times New Roman"/>
          <w:sz w:val="24"/>
          <w:szCs w:val="24"/>
        </w:rPr>
        <w:t>fructans</w:t>
      </w:r>
      <w:proofErr w:type="spellEnd"/>
      <w:r w:rsidR="00C42BB3" w:rsidRPr="009319F4">
        <w:rPr>
          <w:rFonts w:ascii="Times New Roman" w:hAnsi="Times New Roman" w:cs="Times New Roman"/>
          <w:sz w:val="24"/>
          <w:szCs w:val="24"/>
        </w:rPr>
        <w:t>: a double-blind, placebo-controlled, cross-over, dose ranging, randomized study in healthy volunteers</w:t>
      </w:r>
      <w:r w:rsidR="002A088F" w:rsidRPr="009319F4">
        <w:rPr>
          <w:rFonts w:ascii="Times New Roman" w:hAnsi="Times New Roman" w:cs="Times New Roman"/>
          <w:sz w:val="24"/>
          <w:szCs w:val="24"/>
        </w:rPr>
        <w:t xml:space="preserve">. </w:t>
      </w:r>
      <w:r w:rsidR="00EE3095" w:rsidRPr="009319F4">
        <w:rPr>
          <w:rFonts w:ascii="Times New Roman" w:hAnsi="Times New Roman" w:cs="Times New Roman"/>
          <w:sz w:val="24"/>
          <w:szCs w:val="24"/>
        </w:rPr>
        <w:t xml:space="preserve">International </w:t>
      </w:r>
      <w:r w:rsidR="00185D5F" w:rsidRPr="009319F4">
        <w:rPr>
          <w:rFonts w:ascii="Times New Roman" w:hAnsi="Times New Roman" w:cs="Times New Roman"/>
          <w:sz w:val="24"/>
          <w:szCs w:val="24"/>
        </w:rPr>
        <w:t>Journal of Food Science and Nutrition</w:t>
      </w:r>
      <w:r w:rsidR="009459E9" w:rsidRPr="009319F4">
        <w:rPr>
          <w:rFonts w:ascii="Times New Roman" w:hAnsi="Times New Roman" w:cs="Times New Roman"/>
          <w:sz w:val="24"/>
          <w:szCs w:val="24"/>
        </w:rPr>
        <w:t>. 2009;</w:t>
      </w:r>
      <w:r w:rsidR="0088744A" w:rsidRPr="009319F4">
        <w:rPr>
          <w:rFonts w:ascii="Times New Roman" w:hAnsi="Times New Roman" w:cs="Times New Roman"/>
          <w:sz w:val="24"/>
          <w:szCs w:val="24"/>
        </w:rPr>
        <w:t xml:space="preserve">60(2);165-175. </w:t>
      </w:r>
    </w:p>
    <w:p w14:paraId="26F04AC4" w14:textId="77777777" w:rsidR="00837651" w:rsidRDefault="00837651" w:rsidP="00837651">
      <w:pPr>
        <w:spacing w:after="0" w:line="240" w:lineRule="auto"/>
        <w:rPr>
          <w:rFonts w:ascii="Times New Roman" w:hAnsi="Times New Roman" w:cs="Times New Roman"/>
          <w:sz w:val="24"/>
          <w:szCs w:val="24"/>
          <w:lang w:val="en-US" w:eastAsia="en-CA"/>
        </w:rPr>
      </w:pPr>
    </w:p>
    <w:p w14:paraId="0E227720" w14:textId="49F3BEEC" w:rsidR="00BE76BF" w:rsidRPr="00065B2B" w:rsidRDefault="00BE76BF" w:rsidP="00837651">
      <w:pPr>
        <w:spacing w:after="0" w:line="240" w:lineRule="auto"/>
        <w:rPr>
          <w:rFonts w:ascii="Times New Roman" w:hAnsi="Times New Roman" w:cs="Times New Roman"/>
          <w:sz w:val="24"/>
          <w:szCs w:val="24"/>
          <w:lang w:val="fr-CA" w:eastAsia="en-CA"/>
        </w:rPr>
      </w:pPr>
      <w:r w:rsidRPr="004A2056">
        <w:rPr>
          <w:rFonts w:ascii="Times New Roman" w:hAnsi="Times New Roman" w:cs="Times New Roman"/>
          <w:sz w:val="24"/>
          <w:szCs w:val="24"/>
          <w:lang w:val="en-US" w:eastAsia="en-CA"/>
        </w:rPr>
        <w:t xml:space="preserve">Buddington RK, Kapadia C, Neumer F, Theis S. Oligofructose provides laxation for irregularity associated with low fiber intake. </w:t>
      </w:r>
      <w:proofErr w:type="spellStart"/>
      <w:r w:rsidRPr="00065B2B">
        <w:rPr>
          <w:rFonts w:ascii="Times New Roman" w:hAnsi="Times New Roman" w:cs="Times New Roman"/>
          <w:sz w:val="24"/>
          <w:szCs w:val="24"/>
          <w:lang w:val="fr-CA" w:eastAsia="en-CA"/>
        </w:rPr>
        <w:t>Nutrients</w:t>
      </w:r>
      <w:proofErr w:type="spellEnd"/>
      <w:r w:rsidRPr="00065B2B">
        <w:rPr>
          <w:rFonts w:ascii="Times New Roman" w:hAnsi="Times New Roman" w:cs="Times New Roman"/>
          <w:sz w:val="24"/>
          <w:szCs w:val="24"/>
          <w:lang w:val="fr-CA" w:eastAsia="en-CA"/>
        </w:rPr>
        <w:t xml:space="preserve">. 2017;9(12):1372. </w:t>
      </w:r>
    </w:p>
    <w:p w14:paraId="5B40D260" w14:textId="77777777" w:rsidR="00BE76BF" w:rsidRPr="00065B2B" w:rsidRDefault="00BE76BF" w:rsidP="00837651">
      <w:pPr>
        <w:pStyle w:val="ListParagraph"/>
        <w:spacing w:after="0" w:line="240" w:lineRule="auto"/>
        <w:ind w:left="0"/>
        <w:rPr>
          <w:rFonts w:ascii="Times New Roman" w:hAnsi="Times New Roman" w:cs="Times New Roman"/>
          <w:sz w:val="24"/>
          <w:szCs w:val="24"/>
          <w:lang w:val="fr-CA" w:eastAsia="en-CA"/>
        </w:rPr>
      </w:pPr>
    </w:p>
    <w:p w14:paraId="39C97A44" w14:textId="0D858B64" w:rsidR="00E34059" w:rsidRPr="004A2056" w:rsidRDefault="00E34059"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lang w:val="fr-CA"/>
        </w:rPr>
        <w:t xml:space="preserve">Caetano BF, de Moura NA, Almeida AP, Dias MC, Sivieri K, </w:t>
      </w:r>
      <w:proofErr w:type="spellStart"/>
      <w:r w:rsidRPr="004A2056">
        <w:rPr>
          <w:rFonts w:ascii="Times New Roman" w:eastAsiaTheme="minorEastAsia" w:hAnsi="Times New Roman" w:cs="Times New Roman"/>
          <w:sz w:val="24"/>
          <w:szCs w:val="24"/>
          <w:lang w:val="fr-CA"/>
        </w:rPr>
        <w:t>Barbisan</w:t>
      </w:r>
      <w:proofErr w:type="spellEnd"/>
      <w:r w:rsidRPr="004A2056">
        <w:rPr>
          <w:rFonts w:ascii="Times New Roman" w:eastAsiaTheme="minorEastAsia" w:hAnsi="Times New Roman" w:cs="Times New Roman"/>
          <w:sz w:val="24"/>
          <w:szCs w:val="24"/>
          <w:lang w:val="fr-CA"/>
        </w:rPr>
        <w:t xml:space="preserve"> LF. </w:t>
      </w:r>
      <w:proofErr w:type="spellStart"/>
      <w:r w:rsidRPr="004A2056">
        <w:rPr>
          <w:rFonts w:ascii="Times New Roman" w:eastAsiaTheme="minorEastAsia" w:hAnsi="Times New Roman" w:cs="Times New Roman"/>
          <w:sz w:val="24"/>
          <w:szCs w:val="24"/>
        </w:rPr>
        <w:t>Yacon</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Smallanthus</w:t>
      </w:r>
      <w:proofErr w:type="spellEnd"/>
      <w:r w:rsidRPr="004A2056">
        <w:rPr>
          <w:rFonts w:ascii="Times New Roman" w:eastAsiaTheme="minorEastAsia" w:hAnsi="Times New Roman" w:cs="Times New Roman"/>
          <w:sz w:val="24"/>
          <w:szCs w:val="24"/>
        </w:rPr>
        <w:t xml:space="preserve"> </w:t>
      </w:r>
      <w:proofErr w:type="spellStart"/>
      <w:r w:rsidRPr="004A2056">
        <w:rPr>
          <w:rFonts w:ascii="Times New Roman" w:eastAsiaTheme="minorEastAsia" w:hAnsi="Times New Roman" w:cs="Times New Roman"/>
          <w:sz w:val="24"/>
          <w:szCs w:val="24"/>
        </w:rPr>
        <w:t>sonchifolius</w:t>
      </w:r>
      <w:proofErr w:type="spellEnd"/>
      <w:r w:rsidRPr="004A2056">
        <w:rPr>
          <w:rFonts w:ascii="Times New Roman" w:eastAsiaTheme="minorEastAsia" w:hAnsi="Times New Roman" w:cs="Times New Roman"/>
          <w:sz w:val="24"/>
          <w:szCs w:val="24"/>
        </w:rPr>
        <w:t xml:space="preserve">) as a Food Supplement: Health-Promoting Benefits of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Nutrients. 2016;8(7):436. </w:t>
      </w:r>
    </w:p>
    <w:p w14:paraId="7BD04996" w14:textId="77777777" w:rsidR="001647DF" w:rsidRPr="009319F4" w:rsidRDefault="001647DF" w:rsidP="00837651">
      <w:pPr>
        <w:pStyle w:val="ListParagraph"/>
        <w:spacing w:after="0" w:line="240" w:lineRule="auto"/>
        <w:ind w:left="0"/>
        <w:rPr>
          <w:rFonts w:ascii="Times New Roman" w:eastAsiaTheme="minorEastAsia" w:hAnsi="Times New Roman" w:cs="Times New Roman"/>
          <w:sz w:val="24"/>
          <w:szCs w:val="24"/>
        </w:rPr>
      </w:pPr>
    </w:p>
    <w:p w14:paraId="60D39F37" w14:textId="5BEA3B24" w:rsidR="00BE76BF" w:rsidRPr="004A2056" w:rsidRDefault="00BE76BF"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Cao P, Wu L, Wu Z, Pan D, Zeng X, Guo Y, Lian L. Effects of oligosaccharides on the fermentation properties of Lactobacillus plantarum. J Dairy Sci. 2019;102(4):2863-2872. </w:t>
      </w:r>
    </w:p>
    <w:p w14:paraId="74131B80" w14:textId="77777777" w:rsidR="00BE76BF" w:rsidRPr="009319F4" w:rsidRDefault="00BE76BF" w:rsidP="00837651">
      <w:pPr>
        <w:pStyle w:val="ListParagraph"/>
        <w:spacing w:after="0" w:line="240" w:lineRule="auto"/>
        <w:ind w:left="0"/>
        <w:rPr>
          <w:rFonts w:ascii="Times New Roman" w:hAnsi="Times New Roman" w:cs="Times New Roman"/>
          <w:sz w:val="24"/>
          <w:szCs w:val="24"/>
          <w:lang w:eastAsia="en-CA"/>
        </w:rPr>
      </w:pPr>
    </w:p>
    <w:p w14:paraId="1F6A786C" w14:textId="2A9F1496"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Causey JL, </w:t>
      </w:r>
      <w:proofErr w:type="spellStart"/>
      <w:r w:rsidRPr="009319F4">
        <w:rPr>
          <w:rFonts w:ascii="Times New Roman" w:hAnsi="Times New Roman" w:cs="Times New Roman"/>
          <w:sz w:val="24"/>
          <w:szCs w:val="24"/>
        </w:rPr>
        <w:t>Feirtag</w:t>
      </w:r>
      <w:proofErr w:type="spellEnd"/>
      <w:r w:rsidRPr="009319F4">
        <w:rPr>
          <w:rFonts w:ascii="Times New Roman" w:hAnsi="Times New Roman" w:cs="Times New Roman"/>
          <w:sz w:val="24"/>
          <w:szCs w:val="24"/>
        </w:rPr>
        <w:t xml:space="preserve"> JM, Gallaher DD, Tungland BC, Slavin JL. Effects of dietary inulin on serum lipids, blood glucose and the gastrointestinal environment in hypercholesterolemic men. Nutrition Research 2000;20:191-201.</w:t>
      </w:r>
    </w:p>
    <w:p w14:paraId="244CB086" w14:textId="77777777" w:rsidR="00837651" w:rsidRDefault="00837651" w:rsidP="00837651">
      <w:pPr>
        <w:spacing w:after="0" w:line="240" w:lineRule="auto"/>
        <w:rPr>
          <w:rFonts w:ascii="Times New Roman" w:eastAsiaTheme="minorEastAsia" w:hAnsi="Times New Roman" w:cs="Times New Roman"/>
          <w:sz w:val="24"/>
          <w:szCs w:val="24"/>
        </w:rPr>
      </w:pPr>
    </w:p>
    <w:p w14:paraId="6D34AF27" w14:textId="02E7E140" w:rsidR="00251B6B" w:rsidRPr="004A2056" w:rsidRDefault="00251B6B"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lastRenderedPageBreak/>
        <w:t xml:space="preserve">Chen Y, Xie Y, </w:t>
      </w:r>
      <w:proofErr w:type="spellStart"/>
      <w:r w:rsidRPr="004A2056">
        <w:rPr>
          <w:rFonts w:ascii="Times New Roman" w:eastAsiaTheme="minorEastAsia" w:hAnsi="Times New Roman" w:cs="Times New Roman"/>
          <w:sz w:val="24"/>
          <w:szCs w:val="24"/>
        </w:rPr>
        <w:t>Ajuwon</w:t>
      </w:r>
      <w:proofErr w:type="spellEnd"/>
      <w:r w:rsidRPr="004A2056">
        <w:rPr>
          <w:rFonts w:ascii="Times New Roman" w:eastAsiaTheme="minorEastAsia" w:hAnsi="Times New Roman" w:cs="Times New Roman"/>
          <w:sz w:val="24"/>
          <w:szCs w:val="24"/>
        </w:rPr>
        <w:t xml:space="preserve"> KM, Zhong R, Li T, Chen L, Zhang H, Beckers Y, Everaert N. Xylo-Oligosaccharides, Preparation and Application to Human and Animal Health: A Review. Front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2021</w:t>
      </w:r>
      <w:r w:rsidRPr="004A2056" w:rsidDel="00517EBB">
        <w:rPr>
          <w:rFonts w:ascii="Times New Roman" w:eastAsiaTheme="minorEastAsia" w:hAnsi="Times New Roman" w:cs="Times New Roman"/>
          <w:sz w:val="24"/>
          <w:szCs w:val="24"/>
        </w:rPr>
        <w:t>;</w:t>
      </w:r>
      <w:r w:rsidRPr="004A2056">
        <w:rPr>
          <w:rFonts w:ascii="Times New Roman" w:eastAsiaTheme="minorEastAsia" w:hAnsi="Times New Roman" w:cs="Times New Roman"/>
          <w:sz w:val="24"/>
          <w:szCs w:val="24"/>
        </w:rPr>
        <w:t xml:space="preserve">8:731930. </w:t>
      </w:r>
    </w:p>
    <w:p w14:paraId="193054D2" w14:textId="77777777" w:rsidR="00251B6B" w:rsidRPr="009319F4" w:rsidRDefault="00251B6B" w:rsidP="00837651">
      <w:pPr>
        <w:pStyle w:val="ListParagraph"/>
        <w:spacing w:after="0" w:line="240" w:lineRule="auto"/>
        <w:ind w:left="0"/>
        <w:rPr>
          <w:rFonts w:ascii="Times New Roman" w:eastAsiaTheme="minorEastAsia" w:hAnsi="Times New Roman" w:cs="Times New Roman"/>
          <w:sz w:val="24"/>
          <w:szCs w:val="24"/>
        </w:rPr>
      </w:pPr>
    </w:p>
    <w:p w14:paraId="6E32B442" w14:textId="1020A216" w:rsidR="00251B6B" w:rsidRPr="004A2056" w:rsidRDefault="00251B6B"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Chen Y, Liao X, Li Y, Cao H, Zhang F, Fei B, Bao C, Cao H, Mao Y, Chen X, Gao X, Zhao W, Xu J. Effects of prebiotic supplement on gut microbiota, drug bioavailability, and adverse effects in patients with colorectal cancer at different primary tumor locations receiving chemotherapy: study protocol for a randomized clinical trial. Trials. 2023;24(1):268. </w:t>
      </w:r>
    </w:p>
    <w:p w14:paraId="0D5B2866" w14:textId="77777777" w:rsidR="00251B6B" w:rsidRPr="009319F4" w:rsidRDefault="00251B6B" w:rsidP="00837651">
      <w:pPr>
        <w:pStyle w:val="ListParagraph"/>
        <w:spacing w:after="0" w:line="240" w:lineRule="auto"/>
        <w:ind w:left="0"/>
        <w:rPr>
          <w:rFonts w:ascii="Times New Roman" w:hAnsi="Times New Roman" w:cs="Times New Roman"/>
          <w:sz w:val="24"/>
          <w:szCs w:val="24"/>
          <w:lang w:eastAsia="en-CA"/>
        </w:rPr>
      </w:pPr>
    </w:p>
    <w:p w14:paraId="7CE15588" w14:textId="4FDB4595" w:rsidR="00131C00" w:rsidRPr="004A2056" w:rsidRDefault="00131C00"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 xml:space="preserve">Clavel T, </w:t>
      </w:r>
      <w:proofErr w:type="spellStart"/>
      <w:r w:rsidRPr="004A2056">
        <w:rPr>
          <w:rFonts w:ascii="Times New Roman" w:hAnsi="Times New Roman" w:cs="Times New Roman"/>
          <w:sz w:val="24"/>
          <w:szCs w:val="24"/>
          <w:lang w:eastAsia="en-CA"/>
        </w:rPr>
        <w:t>Fallani</w:t>
      </w:r>
      <w:proofErr w:type="spellEnd"/>
      <w:r w:rsidRPr="004A2056">
        <w:rPr>
          <w:rFonts w:ascii="Times New Roman" w:hAnsi="Times New Roman" w:cs="Times New Roman"/>
          <w:sz w:val="24"/>
          <w:szCs w:val="24"/>
          <w:lang w:eastAsia="en-CA"/>
        </w:rPr>
        <w:t xml:space="preserve"> M, Lepage P, Levenez F, Mathey J, Rochet V, </w:t>
      </w:r>
      <w:proofErr w:type="spellStart"/>
      <w:r w:rsidRPr="004A2056">
        <w:rPr>
          <w:rFonts w:ascii="Times New Roman" w:hAnsi="Times New Roman" w:cs="Times New Roman"/>
          <w:sz w:val="24"/>
          <w:szCs w:val="24"/>
          <w:lang w:eastAsia="en-CA"/>
        </w:rPr>
        <w:t>Sérézat</w:t>
      </w:r>
      <w:proofErr w:type="spellEnd"/>
      <w:r w:rsidRPr="004A2056">
        <w:rPr>
          <w:rFonts w:ascii="Times New Roman" w:hAnsi="Times New Roman" w:cs="Times New Roman"/>
          <w:sz w:val="24"/>
          <w:szCs w:val="24"/>
          <w:lang w:eastAsia="en-CA"/>
        </w:rPr>
        <w:t xml:space="preserve"> M, </w:t>
      </w:r>
      <w:proofErr w:type="spellStart"/>
      <w:r w:rsidRPr="004A2056">
        <w:rPr>
          <w:rFonts w:ascii="Times New Roman" w:hAnsi="Times New Roman" w:cs="Times New Roman"/>
          <w:sz w:val="24"/>
          <w:szCs w:val="24"/>
          <w:lang w:eastAsia="en-CA"/>
        </w:rPr>
        <w:t>Sutren</w:t>
      </w:r>
      <w:proofErr w:type="spellEnd"/>
      <w:r w:rsidRPr="004A2056">
        <w:rPr>
          <w:rFonts w:ascii="Times New Roman" w:hAnsi="Times New Roman" w:cs="Times New Roman"/>
          <w:sz w:val="24"/>
          <w:szCs w:val="24"/>
          <w:lang w:eastAsia="en-CA"/>
        </w:rPr>
        <w:t xml:space="preserve"> M, Henderson G, </w:t>
      </w:r>
      <w:proofErr w:type="spellStart"/>
      <w:r w:rsidRPr="004A2056">
        <w:rPr>
          <w:rFonts w:ascii="Times New Roman" w:hAnsi="Times New Roman" w:cs="Times New Roman"/>
          <w:sz w:val="24"/>
          <w:szCs w:val="24"/>
          <w:lang w:eastAsia="en-CA"/>
        </w:rPr>
        <w:t>Bennetau-Pelissero</w:t>
      </w:r>
      <w:proofErr w:type="spellEnd"/>
      <w:r w:rsidRPr="004A2056">
        <w:rPr>
          <w:rFonts w:ascii="Times New Roman" w:hAnsi="Times New Roman" w:cs="Times New Roman"/>
          <w:sz w:val="24"/>
          <w:szCs w:val="24"/>
          <w:lang w:eastAsia="en-CA"/>
        </w:rPr>
        <w:t xml:space="preserve"> C, Tondu F, Blaut M, Doré J, Coxam V. Isoflavones and functional foods alter the dominant intestinal microbiota in postmenopausal women. J Nutr. 2005;135(12):2786-</w:t>
      </w:r>
      <w:r w:rsidR="00517EBB">
        <w:rPr>
          <w:rFonts w:ascii="Times New Roman" w:hAnsi="Times New Roman" w:cs="Times New Roman"/>
          <w:sz w:val="24"/>
          <w:szCs w:val="24"/>
          <w:lang w:eastAsia="en-CA"/>
        </w:rPr>
        <w:t>27</w:t>
      </w:r>
      <w:r w:rsidRPr="004A2056">
        <w:rPr>
          <w:rFonts w:ascii="Times New Roman" w:hAnsi="Times New Roman" w:cs="Times New Roman"/>
          <w:sz w:val="24"/>
          <w:szCs w:val="24"/>
          <w:lang w:eastAsia="en-CA"/>
        </w:rPr>
        <w:t>92.</w:t>
      </w:r>
    </w:p>
    <w:p w14:paraId="6B9B4CA6" w14:textId="77777777" w:rsidR="00131C00" w:rsidRPr="009319F4" w:rsidRDefault="00131C00" w:rsidP="00837651">
      <w:pPr>
        <w:pStyle w:val="ListParagraph"/>
        <w:spacing w:after="0" w:line="240" w:lineRule="auto"/>
        <w:ind w:left="0"/>
        <w:rPr>
          <w:rFonts w:ascii="Times New Roman" w:hAnsi="Times New Roman" w:cs="Times New Roman"/>
          <w:sz w:val="24"/>
          <w:szCs w:val="24"/>
          <w:lang w:eastAsia="en-CA"/>
        </w:rPr>
      </w:pPr>
    </w:p>
    <w:p w14:paraId="41A21805" w14:textId="5DB59A52" w:rsidR="0081392B" w:rsidRPr="00065B2B" w:rsidRDefault="0081392B" w:rsidP="00837651">
      <w:pPr>
        <w:spacing w:after="0" w:line="240" w:lineRule="auto"/>
        <w:rPr>
          <w:rFonts w:ascii="Times New Roman" w:hAnsi="Times New Roman" w:cs="Times New Roman"/>
          <w:sz w:val="24"/>
          <w:szCs w:val="24"/>
          <w:lang w:eastAsia="en-CA"/>
        </w:rPr>
      </w:pPr>
      <w:r w:rsidRPr="004A2056">
        <w:rPr>
          <w:rFonts w:ascii="Times New Roman" w:eastAsiaTheme="minorEastAsia" w:hAnsi="Times New Roman" w:cs="Times New Roman"/>
          <w:sz w:val="24"/>
          <w:szCs w:val="24"/>
          <w:lang w:val="en-US"/>
        </w:rPr>
        <w:t xml:space="preserve">Corona L, </w:t>
      </w:r>
      <w:proofErr w:type="spellStart"/>
      <w:r w:rsidRPr="004A2056">
        <w:rPr>
          <w:rFonts w:ascii="Times New Roman" w:eastAsiaTheme="minorEastAsia" w:hAnsi="Times New Roman" w:cs="Times New Roman"/>
          <w:sz w:val="24"/>
          <w:szCs w:val="24"/>
          <w:lang w:val="en-US"/>
        </w:rPr>
        <w:t>Lussu</w:t>
      </w:r>
      <w:proofErr w:type="spellEnd"/>
      <w:r w:rsidRPr="004A2056">
        <w:rPr>
          <w:rFonts w:ascii="Times New Roman" w:eastAsiaTheme="minorEastAsia" w:hAnsi="Times New Roman" w:cs="Times New Roman"/>
          <w:sz w:val="24"/>
          <w:szCs w:val="24"/>
          <w:lang w:val="en-US"/>
        </w:rPr>
        <w:t xml:space="preserve"> A, Bosco A, Pintus R, Cesare Marincola F, </w:t>
      </w:r>
      <w:proofErr w:type="spellStart"/>
      <w:r w:rsidRPr="004A2056">
        <w:rPr>
          <w:rFonts w:ascii="Times New Roman" w:eastAsiaTheme="minorEastAsia" w:hAnsi="Times New Roman" w:cs="Times New Roman"/>
          <w:sz w:val="24"/>
          <w:szCs w:val="24"/>
          <w:lang w:val="en-US"/>
        </w:rPr>
        <w:t>Fanos</w:t>
      </w:r>
      <w:proofErr w:type="spellEnd"/>
      <w:r w:rsidRPr="004A2056">
        <w:rPr>
          <w:rFonts w:ascii="Times New Roman" w:eastAsiaTheme="minorEastAsia" w:hAnsi="Times New Roman" w:cs="Times New Roman"/>
          <w:sz w:val="24"/>
          <w:szCs w:val="24"/>
          <w:lang w:val="en-US"/>
        </w:rPr>
        <w:t xml:space="preserve"> V, </w:t>
      </w:r>
      <w:proofErr w:type="spellStart"/>
      <w:r w:rsidRPr="004A2056">
        <w:rPr>
          <w:rFonts w:ascii="Times New Roman" w:eastAsiaTheme="minorEastAsia" w:hAnsi="Times New Roman" w:cs="Times New Roman"/>
          <w:sz w:val="24"/>
          <w:szCs w:val="24"/>
          <w:lang w:val="en-US"/>
        </w:rPr>
        <w:t>Dessì</w:t>
      </w:r>
      <w:proofErr w:type="spellEnd"/>
      <w:r w:rsidRPr="004A2056">
        <w:rPr>
          <w:rFonts w:ascii="Times New Roman" w:eastAsiaTheme="minorEastAsia" w:hAnsi="Times New Roman" w:cs="Times New Roman"/>
          <w:sz w:val="24"/>
          <w:szCs w:val="24"/>
          <w:lang w:val="en-US"/>
        </w:rPr>
        <w:t xml:space="preserve"> A. Human Milk Oligosaccharides: A Comprehensive Review towards Metabolomics. Children (Basel). 2021;8(9):804. </w:t>
      </w:r>
    </w:p>
    <w:p w14:paraId="028046B8" w14:textId="77777777" w:rsidR="0081392B" w:rsidRPr="009319F4" w:rsidRDefault="0081392B" w:rsidP="00837651">
      <w:pPr>
        <w:pStyle w:val="ListParagraph"/>
        <w:spacing w:after="0" w:line="240" w:lineRule="auto"/>
        <w:ind w:left="0"/>
        <w:rPr>
          <w:rFonts w:ascii="Times New Roman" w:hAnsi="Times New Roman" w:cs="Times New Roman"/>
          <w:sz w:val="24"/>
          <w:szCs w:val="24"/>
          <w:lang w:eastAsia="en-CA"/>
        </w:rPr>
      </w:pPr>
    </w:p>
    <w:p w14:paraId="3FD85B17" w14:textId="171BC692" w:rsidR="00131C00" w:rsidRPr="00065B2B" w:rsidRDefault="00131C00"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 xml:space="preserve">Da Silva Souza D, Tahan S, Weber TK, Araujo-Filho HB, de Morais MB. Randomized, Double-Blind, Placebo-Controlled Parallel Clinical Trial Assessing the Effect of </w:t>
      </w:r>
      <w:proofErr w:type="spellStart"/>
      <w:r w:rsidRPr="004A2056">
        <w:rPr>
          <w:rFonts w:ascii="Times New Roman" w:hAnsi="Times New Roman" w:cs="Times New Roman"/>
          <w:sz w:val="24"/>
          <w:szCs w:val="24"/>
          <w:lang w:eastAsia="en-CA"/>
        </w:rPr>
        <w:t>Fructooligosaccharides</w:t>
      </w:r>
      <w:proofErr w:type="spellEnd"/>
      <w:r w:rsidRPr="004A2056">
        <w:rPr>
          <w:rFonts w:ascii="Times New Roman" w:hAnsi="Times New Roman" w:cs="Times New Roman"/>
          <w:sz w:val="24"/>
          <w:szCs w:val="24"/>
          <w:lang w:eastAsia="en-CA"/>
        </w:rPr>
        <w:t xml:space="preserve"> in Infants with Constipation. </w:t>
      </w:r>
      <w:r w:rsidRPr="00065B2B">
        <w:rPr>
          <w:rFonts w:ascii="Times New Roman" w:hAnsi="Times New Roman" w:cs="Times New Roman"/>
          <w:sz w:val="24"/>
          <w:szCs w:val="24"/>
          <w:lang w:eastAsia="en-CA"/>
        </w:rPr>
        <w:t>Nutrients. 2018;10(11):1602.</w:t>
      </w:r>
    </w:p>
    <w:p w14:paraId="50D9D18F" w14:textId="77777777" w:rsidR="00F4706E" w:rsidRPr="009319F4" w:rsidRDefault="00F4706E" w:rsidP="00837651">
      <w:pPr>
        <w:pStyle w:val="BodyText2"/>
        <w:rPr>
          <w:rFonts w:ascii="Times New Roman" w:hAnsi="Times New Roman"/>
          <w:sz w:val="24"/>
          <w:szCs w:val="24"/>
        </w:rPr>
      </w:pPr>
    </w:p>
    <w:p w14:paraId="3C4324BC" w14:textId="5F78643D" w:rsidR="00942582" w:rsidRPr="004A2056" w:rsidRDefault="00942582" w:rsidP="00837651">
      <w:pPr>
        <w:spacing w:after="0" w:line="240" w:lineRule="auto"/>
        <w:rPr>
          <w:rFonts w:ascii="Times New Roman" w:eastAsiaTheme="minorEastAsia" w:hAnsi="Times New Roman" w:cs="Times New Roman"/>
          <w:sz w:val="24"/>
          <w:szCs w:val="24"/>
        </w:rPr>
      </w:pPr>
      <w:r w:rsidRPr="004A2056">
        <w:rPr>
          <w:rFonts w:ascii="Times New Roman" w:hAnsi="Times New Roman" w:cs="Times New Roman"/>
          <w:sz w:val="24"/>
          <w:szCs w:val="24"/>
          <w:lang w:val="en-US"/>
        </w:rPr>
        <w:t xml:space="preserve">Davani-Davari D, </w:t>
      </w:r>
      <w:proofErr w:type="spellStart"/>
      <w:r w:rsidRPr="004A2056">
        <w:rPr>
          <w:rFonts w:ascii="Times New Roman" w:hAnsi="Times New Roman" w:cs="Times New Roman"/>
          <w:sz w:val="24"/>
          <w:szCs w:val="24"/>
          <w:lang w:val="en-US"/>
        </w:rPr>
        <w:t>Negahdaripour</w:t>
      </w:r>
      <w:proofErr w:type="spellEnd"/>
      <w:r w:rsidRPr="004A2056">
        <w:rPr>
          <w:rFonts w:ascii="Times New Roman" w:hAnsi="Times New Roman" w:cs="Times New Roman"/>
          <w:sz w:val="24"/>
          <w:szCs w:val="24"/>
          <w:lang w:val="en-US"/>
        </w:rPr>
        <w:t xml:space="preserve"> M, Karimzadeh I, </w:t>
      </w:r>
      <w:proofErr w:type="spellStart"/>
      <w:r w:rsidRPr="004A2056">
        <w:rPr>
          <w:rFonts w:ascii="Times New Roman" w:hAnsi="Times New Roman" w:cs="Times New Roman"/>
          <w:sz w:val="24"/>
          <w:szCs w:val="24"/>
          <w:lang w:val="en-US"/>
        </w:rPr>
        <w:t>Seifan</w:t>
      </w:r>
      <w:proofErr w:type="spellEnd"/>
      <w:r w:rsidRPr="004A2056">
        <w:rPr>
          <w:rFonts w:ascii="Times New Roman" w:hAnsi="Times New Roman" w:cs="Times New Roman"/>
          <w:sz w:val="24"/>
          <w:szCs w:val="24"/>
          <w:lang w:val="en-US"/>
        </w:rPr>
        <w:t xml:space="preserve"> M, </w:t>
      </w:r>
      <w:proofErr w:type="spellStart"/>
      <w:r w:rsidRPr="004A2056">
        <w:rPr>
          <w:rFonts w:ascii="Times New Roman" w:hAnsi="Times New Roman" w:cs="Times New Roman"/>
          <w:sz w:val="24"/>
          <w:szCs w:val="24"/>
          <w:lang w:val="en-US"/>
        </w:rPr>
        <w:t>Mohkam</w:t>
      </w:r>
      <w:proofErr w:type="spellEnd"/>
      <w:r w:rsidRPr="004A2056">
        <w:rPr>
          <w:rFonts w:ascii="Times New Roman" w:hAnsi="Times New Roman" w:cs="Times New Roman"/>
          <w:sz w:val="24"/>
          <w:szCs w:val="24"/>
          <w:lang w:val="en-US"/>
        </w:rPr>
        <w:t xml:space="preserve"> M, Masoumi SJ, </w:t>
      </w:r>
      <w:proofErr w:type="spellStart"/>
      <w:r w:rsidRPr="004A2056">
        <w:rPr>
          <w:rFonts w:ascii="Times New Roman" w:hAnsi="Times New Roman" w:cs="Times New Roman"/>
          <w:sz w:val="24"/>
          <w:szCs w:val="24"/>
          <w:lang w:val="en-US"/>
        </w:rPr>
        <w:t>Berenjian</w:t>
      </w:r>
      <w:proofErr w:type="spellEnd"/>
      <w:r w:rsidRPr="004A2056">
        <w:rPr>
          <w:rFonts w:ascii="Times New Roman" w:hAnsi="Times New Roman" w:cs="Times New Roman"/>
          <w:sz w:val="24"/>
          <w:szCs w:val="24"/>
          <w:lang w:val="en-US"/>
        </w:rPr>
        <w:t xml:space="preserve"> A, Ghasemi Y. Prebiotics: Definition, Types, Sources, Mechanisms, and Clinical Applications. Foods. 2019;8(3):92. </w:t>
      </w:r>
    </w:p>
    <w:p w14:paraId="0C9ADCBD" w14:textId="77777777" w:rsidR="00942582" w:rsidRPr="009319F4" w:rsidRDefault="00942582" w:rsidP="00837651">
      <w:pPr>
        <w:pStyle w:val="BodyText2"/>
        <w:rPr>
          <w:rFonts w:ascii="Times New Roman" w:hAnsi="Times New Roman"/>
          <w:sz w:val="24"/>
          <w:szCs w:val="24"/>
        </w:rPr>
      </w:pPr>
    </w:p>
    <w:p w14:paraId="430F0A75" w14:textId="374A98D5" w:rsidR="00E96728" w:rsidRPr="004A2056" w:rsidRDefault="00E96728" w:rsidP="00837651">
      <w:pPr>
        <w:spacing w:after="0" w:line="240" w:lineRule="auto"/>
        <w:rPr>
          <w:rFonts w:ascii="Times New Roman" w:eastAsiaTheme="minorEastAsia" w:hAnsi="Times New Roman" w:cs="Times New Roman"/>
          <w:sz w:val="24"/>
          <w:szCs w:val="24"/>
        </w:rPr>
      </w:pPr>
      <w:r w:rsidRPr="004A2056">
        <w:rPr>
          <w:rFonts w:ascii="Times New Roman" w:eastAsia="Times New Roman" w:hAnsi="Times New Roman" w:cs="Times New Roman"/>
          <w:kern w:val="0"/>
          <w:sz w:val="24"/>
          <w:szCs w:val="24"/>
          <w:lang w:eastAsia="en-CA"/>
          <w14:ligatures w14:val="none"/>
        </w:rPr>
        <w:t xml:space="preserve">Davis LM, Martínez I, Walter J, </w:t>
      </w:r>
      <w:proofErr w:type="spellStart"/>
      <w:r w:rsidRPr="004A2056">
        <w:rPr>
          <w:rFonts w:ascii="Times New Roman" w:eastAsia="Times New Roman" w:hAnsi="Times New Roman" w:cs="Times New Roman"/>
          <w:kern w:val="0"/>
          <w:sz w:val="24"/>
          <w:szCs w:val="24"/>
          <w:lang w:eastAsia="en-CA"/>
          <w14:ligatures w14:val="none"/>
        </w:rPr>
        <w:t>Hutkins</w:t>
      </w:r>
      <w:proofErr w:type="spellEnd"/>
      <w:r w:rsidRPr="004A2056">
        <w:rPr>
          <w:rFonts w:ascii="Times New Roman" w:eastAsia="Times New Roman" w:hAnsi="Times New Roman" w:cs="Times New Roman"/>
          <w:kern w:val="0"/>
          <w:sz w:val="24"/>
          <w:szCs w:val="24"/>
          <w:lang w:eastAsia="en-CA"/>
          <w14:ligatures w14:val="none"/>
        </w:rPr>
        <w:t xml:space="preserve"> R. A dose dependent impact of prebiotic </w:t>
      </w:r>
      <w:proofErr w:type="spellStart"/>
      <w:r w:rsidRPr="004A2056">
        <w:rPr>
          <w:rFonts w:ascii="Times New Roman" w:eastAsia="Times New Roman" w:hAnsi="Times New Roman" w:cs="Times New Roman"/>
          <w:kern w:val="0"/>
          <w:sz w:val="24"/>
          <w:szCs w:val="24"/>
          <w:lang w:eastAsia="en-CA"/>
          <w14:ligatures w14:val="none"/>
        </w:rPr>
        <w:t>galactooligosaccharides</w:t>
      </w:r>
      <w:proofErr w:type="spellEnd"/>
      <w:r w:rsidRPr="004A2056">
        <w:rPr>
          <w:rFonts w:ascii="Times New Roman" w:eastAsia="Times New Roman" w:hAnsi="Times New Roman" w:cs="Times New Roman"/>
          <w:kern w:val="0"/>
          <w:sz w:val="24"/>
          <w:szCs w:val="24"/>
          <w:lang w:eastAsia="en-CA"/>
          <w14:ligatures w14:val="none"/>
        </w:rPr>
        <w:t xml:space="preserve"> on the intestinal microbiota of healthy adults. Int J Food </w:t>
      </w:r>
      <w:proofErr w:type="spellStart"/>
      <w:r w:rsidRPr="004A2056">
        <w:rPr>
          <w:rFonts w:ascii="Times New Roman" w:eastAsia="Times New Roman" w:hAnsi="Times New Roman" w:cs="Times New Roman"/>
          <w:kern w:val="0"/>
          <w:sz w:val="24"/>
          <w:szCs w:val="24"/>
          <w:lang w:eastAsia="en-CA"/>
          <w14:ligatures w14:val="none"/>
        </w:rPr>
        <w:t>Microbiol</w:t>
      </w:r>
      <w:proofErr w:type="spellEnd"/>
      <w:r w:rsidRPr="004A2056">
        <w:rPr>
          <w:rFonts w:ascii="Times New Roman" w:eastAsia="Times New Roman" w:hAnsi="Times New Roman" w:cs="Times New Roman"/>
          <w:kern w:val="0"/>
          <w:sz w:val="24"/>
          <w:szCs w:val="24"/>
          <w:lang w:eastAsia="en-CA"/>
          <w14:ligatures w14:val="none"/>
        </w:rPr>
        <w:t>. 2010;144(2):285-</w:t>
      </w:r>
      <w:r w:rsidR="00517EBB">
        <w:rPr>
          <w:rFonts w:ascii="Times New Roman" w:eastAsia="Times New Roman" w:hAnsi="Times New Roman" w:cs="Times New Roman"/>
          <w:kern w:val="0"/>
          <w:sz w:val="24"/>
          <w:szCs w:val="24"/>
          <w:lang w:eastAsia="en-CA"/>
          <w14:ligatures w14:val="none"/>
        </w:rPr>
        <w:t>2</w:t>
      </w:r>
      <w:r w:rsidRPr="004A2056">
        <w:rPr>
          <w:rFonts w:ascii="Times New Roman" w:eastAsia="Times New Roman" w:hAnsi="Times New Roman" w:cs="Times New Roman"/>
          <w:kern w:val="0"/>
          <w:sz w:val="24"/>
          <w:szCs w:val="24"/>
          <w:lang w:eastAsia="en-CA"/>
          <w14:ligatures w14:val="none"/>
        </w:rPr>
        <w:t>92.</w:t>
      </w:r>
    </w:p>
    <w:p w14:paraId="3D69B81D" w14:textId="77777777" w:rsidR="00E96728" w:rsidRPr="009319F4" w:rsidRDefault="00E96728" w:rsidP="00837651">
      <w:pPr>
        <w:spacing w:after="0" w:line="240" w:lineRule="auto"/>
        <w:rPr>
          <w:rFonts w:ascii="Times New Roman" w:eastAsiaTheme="minorEastAsia" w:hAnsi="Times New Roman" w:cs="Times New Roman"/>
          <w:sz w:val="24"/>
          <w:szCs w:val="24"/>
        </w:rPr>
      </w:pPr>
    </w:p>
    <w:p w14:paraId="60D8EDCB" w14:textId="141F9497" w:rsidR="00676C86" w:rsidRPr="004A2056" w:rsidRDefault="00676C86"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de Luis DA, de la Fuente B, </w:t>
      </w:r>
      <w:proofErr w:type="spellStart"/>
      <w:r w:rsidRPr="004A2056">
        <w:rPr>
          <w:rFonts w:ascii="Times New Roman" w:eastAsiaTheme="minorEastAsia" w:hAnsi="Times New Roman" w:cs="Times New Roman"/>
          <w:sz w:val="24"/>
          <w:szCs w:val="24"/>
        </w:rPr>
        <w:t>Izaola</w:t>
      </w:r>
      <w:proofErr w:type="spellEnd"/>
      <w:r w:rsidRPr="004A2056">
        <w:rPr>
          <w:rFonts w:ascii="Times New Roman" w:eastAsiaTheme="minorEastAsia" w:hAnsi="Times New Roman" w:cs="Times New Roman"/>
          <w:sz w:val="24"/>
          <w:szCs w:val="24"/>
        </w:rPr>
        <w:t xml:space="preserve"> O, Aller R, Gutiérrez S, Morillo M. Double blind randomized clinical trial controlled by placebo with a </w:t>
      </w:r>
      <w:proofErr w:type="spellStart"/>
      <w:r w:rsidRPr="004A2056">
        <w:rPr>
          <w:rFonts w:ascii="Times New Roman" w:eastAsiaTheme="minorEastAsia" w:hAnsi="Times New Roman" w:cs="Times New Roman"/>
          <w:sz w:val="24"/>
          <w:szCs w:val="24"/>
        </w:rPr>
        <w:t>fos</w:t>
      </w:r>
      <w:proofErr w:type="spellEnd"/>
      <w:r w:rsidRPr="004A2056">
        <w:rPr>
          <w:rFonts w:ascii="Times New Roman" w:eastAsiaTheme="minorEastAsia" w:hAnsi="Times New Roman" w:cs="Times New Roman"/>
          <w:sz w:val="24"/>
          <w:szCs w:val="24"/>
        </w:rPr>
        <w:t xml:space="preserve"> enriched cookie on </w:t>
      </w:r>
      <w:proofErr w:type="spellStart"/>
      <w:r w:rsidRPr="004A2056">
        <w:rPr>
          <w:rFonts w:ascii="Times New Roman" w:eastAsiaTheme="minorEastAsia" w:hAnsi="Times New Roman" w:cs="Times New Roman"/>
          <w:sz w:val="24"/>
          <w:szCs w:val="24"/>
        </w:rPr>
        <w:t>saciety</w:t>
      </w:r>
      <w:proofErr w:type="spellEnd"/>
      <w:r w:rsidRPr="004A2056">
        <w:rPr>
          <w:rFonts w:ascii="Times New Roman" w:eastAsiaTheme="minorEastAsia" w:hAnsi="Times New Roman" w:cs="Times New Roman"/>
          <w:sz w:val="24"/>
          <w:szCs w:val="24"/>
        </w:rPr>
        <w:t xml:space="preserve"> and cardiovascular risk factors in obese patients.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Hosp. 2013;28(1):78-85.</w:t>
      </w:r>
    </w:p>
    <w:p w14:paraId="3230C462" w14:textId="77777777" w:rsidR="00676C86" w:rsidRPr="009319F4" w:rsidRDefault="00676C86" w:rsidP="00837651">
      <w:pPr>
        <w:spacing w:after="0" w:line="240" w:lineRule="auto"/>
        <w:rPr>
          <w:rFonts w:ascii="Times New Roman" w:eastAsiaTheme="minorEastAsia" w:hAnsi="Times New Roman" w:cs="Times New Roman"/>
          <w:sz w:val="24"/>
          <w:szCs w:val="24"/>
        </w:rPr>
      </w:pPr>
    </w:p>
    <w:p w14:paraId="529A7E4E" w14:textId="054FC8D9"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 xml:space="preserve">Den </w:t>
      </w:r>
      <w:proofErr w:type="spellStart"/>
      <w:r w:rsidRPr="009319F4">
        <w:rPr>
          <w:rFonts w:ascii="Times New Roman" w:hAnsi="Times New Roman" w:cs="Times New Roman"/>
          <w:sz w:val="24"/>
          <w:szCs w:val="24"/>
        </w:rPr>
        <w:t>Hond</w:t>
      </w:r>
      <w:proofErr w:type="spellEnd"/>
      <w:r w:rsidRPr="009319F4">
        <w:rPr>
          <w:rFonts w:ascii="Times New Roman" w:hAnsi="Times New Roman" w:cs="Times New Roman"/>
          <w:sz w:val="24"/>
          <w:szCs w:val="24"/>
        </w:rPr>
        <w:t xml:space="preserve"> E, </w:t>
      </w:r>
      <w:proofErr w:type="spellStart"/>
      <w:r w:rsidRPr="009319F4">
        <w:rPr>
          <w:rFonts w:ascii="Times New Roman" w:hAnsi="Times New Roman" w:cs="Times New Roman"/>
          <w:sz w:val="24"/>
          <w:szCs w:val="24"/>
        </w:rPr>
        <w:t>Geypens</w:t>
      </w:r>
      <w:proofErr w:type="spellEnd"/>
      <w:r w:rsidRPr="009319F4">
        <w:rPr>
          <w:rFonts w:ascii="Times New Roman" w:hAnsi="Times New Roman" w:cs="Times New Roman"/>
          <w:sz w:val="24"/>
          <w:szCs w:val="24"/>
        </w:rPr>
        <w:t xml:space="preserve"> B, </w:t>
      </w:r>
      <w:proofErr w:type="spellStart"/>
      <w:r w:rsidRPr="009319F4">
        <w:rPr>
          <w:rFonts w:ascii="Times New Roman" w:hAnsi="Times New Roman" w:cs="Times New Roman"/>
          <w:sz w:val="24"/>
          <w:szCs w:val="24"/>
        </w:rPr>
        <w:t>Ghoos</w:t>
      </w:r>
      <w:proofErr w:type="spellEnd"/>
      <w:r w:rsidRPr="009319F4">
        <w:rPr>
          <w:rFonts w:ascii="Times New Roman" w:hAnsi="Times New Roman" w:cs="Times New Roman"/>
          <w:sz w:val="24"/>
          <w:szCs w:val="24"/>
        </w:rPr>
        <w:t xml:space="preserve"> Y. Effect of high performance chicory inulin on constipation. Nutrition Research 2000;20(5):731-736.</w:t>
      </w:r>
    </w:p>
    <w:p w14:paraId="1729A977" w14:textId="77777777" w:rsidR="00837651" w:rsidRPr="00065B2B" w:rsidRDefault="00837651" w:rsidP="00837651">
      <w:pPr>
        <w:spacing w:after="0" w:line="240" w:lineRule="auto"/>
        <w:rPr>
          <w:rFonts w:ascii="Times New Roman" w:hAnsi="Times New Roman" w:cs="Times New Roman"/>
          <w:sz w:val="24"/>
          <w:szCs w:val="24"/>
        </w:rPr>
      </w:pPr>
    </w:p>
    <w:p w14:paraId="0E0700B1" w14:textId="0BFF0B95" w:rsidR="0039045A" w:rsidRPr="004A2056" w:rsidRDefault="0039045A" w:rsidP="00837651">
      <w:pPr>
        <w:spacing w:after="0" w:line="240" w:lineRule="auto"/>
        <w:rPr>
          <w:rFonts w:ascii="Times New Roman" w:hAnsi="Times New Roman" w:cs="Times New Roman"/>
          <w:sz w:val="24"/>
          <w:szCs w:val="24"/>
          <w:lang w:eastAsia="en-CA"/>
        </w:rPr>
      </w:pPr>
      <w:r w:rsidRPr="00065B2B">
        <w:rPr>
          <w:rFonts w:ascii="Times New Roman" w:hAnsi="Times New Roman" w:cs="Times New Roman"/>
          <w:sz w:val="24"/>
          <w:szCs w:val="24"/>
        </w:rPr>
        <w:t xml:space="preserve">Dias GS, Vieira AC, Baioni e Silva G, Simões NF, </w:t>
      </w:r>
      <w:proofErr w:type="spellStart"/>
      <w:r w:rsidRPr="00065B2B">
        <w:rPr>
          <w:rFonts w:ascii="Times New Roman" w:hAnsi="Times New Roman" w:cs="Times New Roman"/>
          <w:sz w:val="24"/>
          <w:szCs w:val="24"/>
        </w:rPr>
        <w:t>Milessi</w:t>
      </w:r>
      <w:proofErr w:type="spellEnd"/>
      <w:r w:rsidRPr="00065B2B">
        <w:rPr>
          <w:rFonts w:ascii="Times New Roman" w:hAnsi="Times New Roman" w:cs="Times New Roman"/>
          <w:sz w:val="24"/>
          <w:szCs w:val="24"/>
        </w:rPr>
        <w:t xml:space="preserve"> TS, Saraiva LS, Xavier </w:t>
      </w:r>
      <w:proofErr w:type="spellStart"/>
      <w:r w:rsidRPr="00065B2B">
        <w:rPr>
          <w:rFonts w:ascii="Times New Roman" w:hAnsi="Times New Roman" w:cs="Times New Roman"/>
          <w:sz w:val="24"/>
          <w:szCs w:val="24"/>
        </w:rPr>
        <w:t>MdCA</w:t>
      </w:r>
      <w:proofErr w:type="spellEnd"/>
      <w:r w:rsidRPr="00065B2B">
        <w:rPr>
          <w:rFonts w:ascii="Times New Roman" w:hAnsi="Times New Roman" w:cs="Times New Roman"/>
          <w:sz w:val="24"/>
          <w:szCs w:val="24"/>
        </w:rPr>
        <w:t xml:space="preserve">, </w:t>
      </w:r>
      <w:proofErr w:type="spellStart"/>
      <w:r w:rsidRPr="00065B2B">
        <w:rPr>
          <w:rFonts w:ascii="Times New Roman" w:hAnsi="Times New Roman" w:cs="Times New Roman"/>
          <w:sz w:val="24"/>
          <w:szCs w:val="24"/>
        </w:rPr>
        <w:t>Longati</w:t>
      </w:r>
      <w:proofErr w:type="spellEnd"/>
      <w:r w:rsidRPr="00065B2B">
        <w:rPr>
          <w:rFonts w:ascii="Times New Roman" w:hAnsi="Times New Roman" w:cs="Times New Roman"/>
          <w:sz w:val="24"/>
          <w:szCs w:val="24"/>
        </w:rPr>
        <w:t xml:space="preserve"> AA, Rodrigues MFA, Fernandes S, et al. </w:t>
      </w:r>
      <w:proofErr w:type="spellStart"/>
      <w:r w:rsidRPr="004A2056">
        <w:rPr>
          <w:rFonts w:ascii="Times New Roman" w:hAnsi="Times New Roman" w:cs="Times New Roman"/>
          <w:sz w:val="24"/>
          <w:szCs w:val="24"/>
        </w:rPr>
        <w:t>Fructooligosaccharides</w:t>
      </w:r>
      <w:proofErr w:type="spellEnd"/>
      <w:r w:rsidRPr="004A2056">
        <w:rPr>
          <w:rFonts w:ascii="Times New Roman" w:hAnsi="Times New Roman" w:cs="Times New Roman"/>
          <w:sz w:val="24"/>
          <w:szCs w:val="24"/>
        </w:rPr>
        <w:t xml:space="preserve">: A Comprehensive Review on Their Microbial Source, Functional Benefits, Production Technology, and Market Prospects. Processes. 2025;13(4):1252. </w:t>
      </w:r>
    </w:p>
    <w:p w14:paraId="3CC1DB5A" w14:textId="77777777" w:rsidR="00E77245" w:rsidRPr="009319F4" w:rsidRDefault="00E77245" w:rsidP="00837651">
      <w:pPr>
        <w:pStyle w:val="ListParagraph"/>
        <w:spacing w:after="0" w:line="240" w:lineRule="auto"/>
        <w:ind w:left="0"/>
        <w:rPr>
          <w:rFonts w:ascii="Times New Roman" w:hAnsi="Times New Roman" w:cs="Times New Roman"/>
          <w:sz w:val="24"/>
          <w:szCs w:val="24"/>
          <w:lang w:eastAsia="en-CA"/>
        </w:rPr>
      </w:pPr>
    </w:p>
    <w:p w14:paraId="45921095" w14:textId="526C106B" w:rsidR="00D24202" w:rsidRPr="004A2056" w:rsidRDefault="00D24202"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Divyashri G, </w:t>
      </w:r>
      <w:proofErr w:type="spellStart"/>
      <w:r w:rsidRPr="004A2056">
        <w:rPr>
          <w:rFonts w:ascii="Times New Roman" w:eastAsiaTheme="minorEastAsia" w:hAnsi="Times New Roman" w:cs="Times New Roman"/>
          <w:sz w:val="24"/>
          <w:szCs w:val="24"/>
        </w:rPr>
        <w:t>Sadanandan</w:t>
      </w:r>
      <w:proofErr w:type="spellEnd"/>
      <w:r w:rsidRPr="004A2056">
        <w:rPr>
          <w:rFonts w:ascii="Times New Roman" w:eastAsiaTheme="minorEastAsia" w:hAnsi="Times New Roman" w:cs="Times New Roman"/>
          <w:sz w:val="24"/>
          <w:szCs w:val="24"/>
        </w:rPr>
        <w:t xml:space="preserve"> B, Chidambara Murthy KN, Shetty K, Mamta K. Neuroprotective Potential of Non-Digestible Oligosaccharides: An Overview of Experimental Evidence. Front </w:t>
      </w:r>
      <w:proofErr w:type="spellStart"/>
      <w:r w:rsidRPr="004A2056">
        <w:rPr>
          <w:rFonts w:ascii="Times New Roman" w:eastAsiaTheme="minorEastAsia" w:hAnsi="Times New Roman" w:cs="Times New Roman"/>
          <w:sz w:val="24"/>
          <w:szCs w:val="24"/>
        </w:rPr>
        <w:t>Pharmacol</w:t>
      </w:r>
      <w:proofErr w:type="spellEnd"/>
      <w:r w:rsidRPr="004A2056">
        <w:rPr>
          <w:rFonts w:ascii="Times New Roman" w:eastAsiaTheme="minorEastAsia" w:hAnsi="Times New Roman" w:cs="Times New Roman"/>
          <w:sz w:val="24"/>
          <w:szCs w:val="24"/>
        </w:rPr>
        <w:t xml:space="preserve">. 2021;12:712531. </w:t>
      </w:r>
    </w:p>
    <w:p w14:paraId="368D11FA" w14:textId="77777777" w:rsidR="00D24202" w:rsidRPr="009319F4" w:rsidRDefault="00D24202" w:rsidP="00837651">
      <w:pPr>
        <w:pStyle w:val="ListParagraph"/>
        <w:spacing w:after="0" w:line="240" w:lineRule="auto"/>
        <w:ind w:left="0"/>
        <w:rPr>
          <w:rFonts w:ascii="Times New Roman" w:hAnsi="Times New Roman" w:cs="Times New Roman"/>
          <w:sz w:val="24"/>
          <w:szCs w:val="24"/>
        </w:rPr>
      </w:pPr>
    </w:p>
    <w:p w14:paraId="2D1471D9" w14:textId="16BEC90B" w:rsidR="008D3D62" w:rsidRPr="004A2056" w:rsidRDefault="008D3D62"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lastRenderedPageBreak/>
        <w:t xml:space="preserve">Dou Y, Yu X, Luo Y, Chen B, Ma D, Zhu J. Effect of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Supplementation on the Gut Microbiota in Human: A Systematic Review and Meta-Analysis. Nutrients. 2022;14(16):3298. </w:t>
      </w:r>
    </w:p>
    <w:p w14:paraId="0AB690D8" w14:textId="77777777" w:rsidR="008D3D62" w:rsidRPr="009319F4" w:rsidRDefault="008D3D62" w:rsidP="00837651">
      <w:pPr>
        <w:pStyle w:val="ListParagraph"/>
        <w:spacing w:after="0" w:line="240" w:lineRule="auto"/>
        <w:ind w:left="0"/>
        <w:rPr>
          <w:rFonts w:ascii="Times New Roman" w:hAnsi="Times New Roman" w:cs="Times New Roman"/>
          <w:sz w:val="24"/>
          <w:szCs w:val="24"/>
        </w:rPr>
      </w:pPr>
    </w:p>
    <w:p w14:paraId="4F8BFFCA" w14:textId="30335B40" w:rsidR="00076443" w:rsidRPr="004A2056" w:rsidRDefault="00076443"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Drakoularakou</w:t>
      </w:r>
      <w:proofErr w:type="spellEnd"/>
      <w:r w:rsidRPr="004A2056">
        <w:rPr>
          <w:rFonts w:ascii="Times New Roman" w:hAnsi="Times New Roman" w:cs="Times New Roman"/>
          <w:sz w:val="24"/>
          <w:szCs w:val="24"/>
        </w:rPr>
        <w:t xml:space="preserve"> A, Tzortzis G, Rastall RA, Gibson GR. A double-blind, placebo-controlled, randomized human study assessing the capacity of a novel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 mixture in reducing travellers' diarrhoea. </w:t>
      </w:r>
      <w:proofErr w:type="spellStart"/>
      <w:r w:rsidRPr="004A2056">
        <w:rPr>
          <w:rFonts w:ascii="Times New Roman" w:hAnsi="Times New Roman" w:cs="Times New Roman"/>
          <w:sz w:val="24"/>
          <w:szCs w:val="24"/>
        </w:rPr>
        <w:t>Eur</w:t>
      </w:r>
      <w:proofErr w:type="spellEnd"/>
      <w:r w:rsidRPr="004A2056">
        <w:rPr>
          <w:rFonts w:ascii="Times New Roman" w:hAnsi="Times New Roman" w:cs="Times New Roman"/>
          <w:sz w:val="24"/>
          <w:szCs w:val="24"/>
        </w:rPr>
        <w:t xml:space="preserve"> J Clin Nutr. 2010;64(2):146-</w:t>
      </w:r>
      <w:r w:rsidR="00517EBB">
        <w:rPr>
          <w:rFonts w:ascii="Times New Roman" w:hAnsi="Times New Roman" w:cs="Times New Roman"/>
          <w:sz w:val="24"/>
          <w:szCs w:val="24"/>
        </w:rPr>
        <w:t>1</w:t>
      </w:r>
      <w:r w:rsidRPr="004A2056">
        <w:rPr>
          <w:rFonts w:ascii="Times New Roman" w:hAnsi="Times New Roman" w:cs="Times New Roman"/>
          <w:sz w:val="24"/>
          <w:szCs w:val="24"/>
        </w:rPr>
        <w:t>52.</w:t>
      </w:r>
    </w:p>
    <w:p w14:paraId="130847F7" w14:textId="77777777" w:rsidR="00497635" w:rsidRDefault="00497635" w:rsidP="00497635">
      <w:pPr>
        <w:spacing w:after="0" w:line="240" w:lineRule="auto"/>
        <w:rPr>
          <w:rFonts w:ascii="Times New Roman" w:hAnsi="Times New Roman" w:cs="Times New Roman"/>
          <w:sz w:val="24"/>
          <w:szCs w:val="24"/>
        </w:rPr>
      </w:pPr>
    </w:p>
    <w:p w14:paraId="3F9A5F8C" w14:textId="5EC050F5" w:rsidR="00497635" w:rsidRDefault="00497635" w:rsidP="004976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EFSA 2022: </w:t>
      </w:r>
      <w:r w:rsidRPr="000758C5">
        <w:rPr>
          <w:rFonts w:ascii="Times New Roman" w:hAnsi="Times New Roman" w:cs="Times New Roman"/>
          <w:sz w:val="24"/>
          <w:szCs w:val="24"/>
        </w:rPr>
        <w:t>EFSA Panel on Nutrition, Novel Foods and Food Allergens (NDA)</w:t>
      </w:r>
      <w:r>
        <w:rPr>
          <w:rFonts w:ascii="Times New Roman" w:hAnsi="Times New Roman" w:cs="Times New Roman"/>
          <w:sz w:val="24"/>
          <w:szCs w:val="24"/>
        </w:rPr>
        <w:t>.</w:t>
      </w:r>
      <w:r w:rsidRPr="000758C5">
        <w:rPr>
          <w:rFonts w:ascii="Times New Roman" w:hAnsi="Times New Roman" w:cs="Times New Roman"/>
          <w:sz w:val="24"/>
          <w:szCs w:val="24"/>
        </w:rPr>
        <w:t xml:space="preserve"> Safety of the extension of use of </w:t>
      </w:r>
      <w:proofErr w:type="spellStart"/>
      <w:r w:rsidRPr="000758C5">
        <w:rPr>
          <w:rFonts w:ascii="Times New Roman" w:hAnsi="Times New Roman" w:cs="Times New Roman"/>
          <w:sz w:val="24"/>
          <w:szCs w:val="24"/>
        </w:rPr>
        <w:t>galacto</w:t>
      </w:r>
      <w:proofErr w:type="spellEnd"/>
      <w:r w:rsidRPr="000758C5">
        <w:rPr>
          <w:rFonts w:ascii="Times New Roman" w:hAnsi="Times New Roman" w:cs="Times New Roman"/>
          <w:sz w:val="24"/>
          <w:szCs w:val="24"/>
        </w:rPr>
        <w:t>-oligosaccharides (GOS) as a novel food in food for special medical purposes pursuant to Regulation (EU) 2015/2283</w:t>
      </w:r>
      <w:r>
        <w:rPr>
          <w:rFonts w:ascii="Times New Roman" w:hAnsi="Times New Roman" w:cs="Times New Roman"/>
          <w:sz w:val="24"/>
          <w:szCs w:val="24"/>
        </w:rPr>
        <w:t xml:space="preserve">. </w:t>
      </w:r>
      <w:r w:rsidRPr="005B3263">
        <w:rPr>
          <w:rFonts w:ascii="Times New Roman" w:hAnsi="Times New Roman" w:cs="Times New Roman"/>
          <w:sz w:val="24"/>
          <w:szCs w:val="24"/>
          <w:lang w:val="en-US"/>
        </w:rPr>
        <w:t>EFSA Journal</w:t>
      </w:r>
      <w:r>
        <w:rPr>
          <w:rFonts w:ascii="Times New Roman" w:hAnsi="Times New Roman" w:cs="Times New Roman"/>
          <w:sz w:val="24"/>
          <w:szCs w:val="24"/>
          <w:lang w:val="en-US"/>
        </w:rPr>
        <w:t>. 2022;20(3):</w:t>
      </w:r>
      <w:r w:rsidRPr="005B3263">
        <w:rPr>
          <w:rFonts w:ascii="Times New Roman" w:hAnsi="Times New Roman" w:cs="Times New Roman"/>
          <w:sz w:val="24"/>
          <w:szCs w:val="24"/>
        </w:rPr>
        <w:t>e07203.</w:t>
      </w:r>
    </w:p>
    <w:p w14:paraId="7E7D5095" w14:textId="77777777" w:rsidR="00076443" w:rsidRPr="009319F4" w:rsidRDefault="00076443" w:rsidP="00837651">
      <w:pPr>
        <w:pStyle w:val="ListParagraph"/>
        <w:spacing w:after="0" w:line="240" w:lineRule="auto"/>
        <w:ind w:left="0"/>
        <w:rPr>
          <w:rFonts w:ascii="Times New Roman" w:hAnsi="Times New Roman" w:cs="Times New Roman"/>
          <w:sz w:val="24"/>
          <w:szCs w:val="24"/>
        </w:rPr>
      </w:pPr>
    </w:p>
    <w:p w14:paraId="1A1393E4" w14:textId="2E735AED" w:rsidR="00DB392A" w:rsidRPr="004A2056" w:rsidRDefault="00DB392A" w:rsidP="00837651">
      <w:pPr>
        <w:spacing w:after="0" w:line="240" w:lineRule="auto"/>
        <w:rPr>
          <w:rFonts w:ascii="Times New Roman" w:hAnsi="Times New Roman" w:cs="Times New Roman"/>
          <w:sz w:val="24"/>
          <w:szCs w:val="24"/>
        </w:rPr>
      </w:pPr>
      <w:r w:rsidRPr="004A2056">
        <w:rPr>
          <w:rFonts w:ascii="Times New Roman" w:eastAsia="Times New Roman" w:hAnsi="Times New Roman" w:cs="Times New Roman"/>
          <w:color w:val="000000"/>
          <w:kern w:val="0"/>
          <w:sz w:val="24"/>
          <w:szCs w:val="24"/>
          <w:lang w:val="en-US" w:eastAsia="en-CA"/>
          <w14:ligatures w14:val="none"/>
        </w:rPr>
        <w:t xml:space="preserve">EFSA 2018: </w:t>
      </w:r>
      <w:r w:rsidRPr="004A2056">
        <w:rPr>
          <w:rFonts w:ascii="Times New Roman" w:eastAsia="Times New Roman" w:hAnsi="Times New Roman" w:cs="Times New Roman"/>
          <w:color w:val="333333"/>
          <w:kern w:val="0"/>
          <w:sz w:val="24"/>
          <w:szCs w:val="24"/>
          <w:lang w:eastAsia="en-CA"/>
          <w14:ligatures w14:val="none"/>
        </w:rPr>
        <w:t>European Food Safety Authority</w:t>
      </w:r>
      <w:r w:rsidRPr="004A2056">
        <w:rPr>
          <w:rFonts w:ascii="Times New Roman" w:eastAsia="Times New Roman" w:hAnsi="Times New Roman" w:cs="Times New Roman"/>
          <w:color w:val="000000"/>
          <w:kern w:val="0"/>
          <w:sz w:val="24"/>
          <w:szCs w:val="24"/>
          <w:lang w:val="en-US" w:eastAsia="en-CA"/>
          <w14:ligatures w14:val="none"/>
        </w:rPr>
        <w:t>. Safety of xylo-oligosaccharides (XOS) as a novel food pursuant to Regulation (EU) 2015/2283.  EFSA Journal. 2018;16(7):e05361.</w:t>
      </w:r>
      <w:r w:rsidRPr="004A2056">
        <w:rPr>
          <w:rFonts w:ascii="Times New Roman" w:eastAsia="Times New Roman" w:hAnsi="Times New Roman" w:cs="Times New Roman"/>
          <w:color w:val="333333"/>
          <w:kern w:val="0"/>
          <w:sz w:val="24"/>
          <w:szCs w:val="24"/>
          <w:lang w:eastAsia="en-CA"/>
          <w14:ligatures w14:val="none"/>
        </w:rPr>
        <w:t xml:space="preserve"> </w:t>
      </w:r>
    </w:p>
    <w:p w14:paraId="0AADB29C" w14:textId="77777777" w:rsidR="00233187" w:rsidRPr="009319F4" w:rsidRDefault="00233187" w:rsidP="00837651">
      <w:pPr>
        <w:pStyle w:val="ListParagraph"/>
        <w:spacing w:after="0" w:line="240" w:lineRule="auto"/>
        <w:ind w:left="0"/>
        <w:rPr>
          <w:rFonts w:ascii="Times New Roman" w:eastAsiaTheme="minorEastAsia" w:hAnsi="Times New Roman" w:cs="Times New Roman"/>
          <w:sz w:val="24"/>
          <w:szCs w:val="24"/>
          <w:lang w:val="en-US"/>
        </w:rPr>
      </w:pPr>
    </w:p>
    <w:p w14:paraId="6B178460" w14:textId="0E45FFCF" w:rsidR="00233187" w:rsidRPr="004A2056" w:rsidRDefault="00233187"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lang w:val="en-US"/>
        </w:rPr>
        <w:t xml:space="preserve">EFSA 2015: EFSA Panel on Dietetic Products, Nutrition and Allergies (NDA). Scientific Opinion on the substantiation of a health claim related to “native chicory inulin” and maintenance of normal defecation by increasing stool frequency pursuant to Article 13.5 of Regulation (EC) No 1924/2006. EFSA Journal. 2015;13(1):3951. </w:t>
      </w:r>
    </w:p>
    <w:p w14:paraId="3AE353EE" w14:textId="77777777" w:rsidR="00DB392A" w:rsidRPr="009319F4" w:rsidRDefault="00DB392A" w:rsidP="00837651">
      <w:pPr>
        <w:pStyle w:val="ListParagraph"/>
        <w:spacing w:after="0" w:line="240" w:lineRule="auto"/>
        <w:ind w:left="0"/>
        <w:rPr>
          <w:rFonts w:ascii="Times New Roman" w:hAnsi="Times New Roman" w:cs="Times New Roman"/>
          <w:sz w:val="24"/>
          <w:szCs w:val="24"/>
        </w:rPr>
      </w:pPr>
    </w:p>
    <w:p w14:paraId="061B33AA" w14:textId="312B8256" w:rsidR="00E77245" w:rsidRPr="00235DD2" w:rsidRDefault="00E77245" w:rsidP="00837651">
      <w:pPr>
        <w:spacing w:after="0" w:line="240" w:lineRule="auto"/>
        <w:rPr>
          <w:rFonts w:ascii="Times New Roman" w:hAnsi="Times New Roman" w:cs="Times New Roman"/>
          <w:sz w:val="24"/>
          <w:szCs w:val="24"/>
          <w:lang w:val="fr-CA"/>
        </w:rPr>
      </w:pPr>
      <w:r w:rsidRPr="004A2056">
        <w:rPr>
          <w:rFonts w:ascii="Times New Roman" w:hAnsi="Times New Roman" w:cs="Times New Roman"/>
          <w:sz w:val="24"/>
          <w:szCs w:val="24"/>
        </w:rPr>
        <w:t xml:space="preserve">EMA/CHMP 2006: European Medicines Agency: Pre-authorization Evaluation of Medicines for Human Use. Committee for Medicinal Products for Human Use. Reflection Paper: Formulations of choice for the paediatric population. </w:t>
      </w:r>
      <w:proofErr w:type="spellStart"/>
      <w:r w:rsidRPr="000D4E35">
        <w:rPr>
          <w:rFonts w:ascii="Times New Roman" w:hAnsi="Times New Roman" w:cs="Times New Roman"/>
          <w:sz w:val="24"/>
          <w:szCs w:val="24"/>
          <w:lang w:val="fr-CA"/>
        </w:rPr>
        <w:t>Adopted</w:t>
      </w:r>
      <w:proofErr w:type="spellEnd"/>
      <w:r w:rsidRPr="000D4E35">
        <w:rPr>
          <w:rFonts w:ascii="Times New Roman" w:hAnsi="Times New Roman" w:cs="Times New Roman"/>
          <w:sz w:val="24"/>
          <w:szCs w:val="24"/>
          <w:lang w:val="fr-CA"/>
        </w:rPr>
        <w:t xml:space="preserve"> September 2006. </w:t>
      </w:r>
      <w:r w:rsidRPr="00235DD2">
        <w:rPr>
          <w:rFonts w:ascii="Times New Roman" w:hAnsi="Times New Roman" w:cs="Times New Roman"/>
          <w:sz w:val="24"/>
          <w:szCs w:val="24"/>
          <w:lang w:val="fr-CA"/>
        </w:rPr>
        <w:t>[</w:t>
      </w:r>
      <w:r w:rsidR="00235DD2" w:rsidRPr="00235DD2">
        <w:rPr>
          <w:rFonts w:ascii="Times New Roman" w:hAnsi="Times New Roman" w:cs="Times New Roman"/>
          <w:sz w:val="24"/>
          <w:szCs w:val="24"/>
          <w:lang w:val="fr-CA"/>
        </w:rPr>
        <w:t>Consulté le 28 mars</w:t>
      </w:r>
      <w:r w:rsidRPr="00235DD2">
        <w:rPr>
          <w:rFonts w:ascii="Times New Roman" w:hAnsi="Times New Roman" w:cs="Times New Roman"/>
          <w:sz w:val="24"/>
          <w:szCs w:val="24"/>
          <w:lang w:val="fr-CA"/>
        </w:rPr>
        <w:t xml:space="preserve"> 2025]. </w:t>
      </w:r>
      <w:r w:rsidR="00235DD2" w:rsidRPr="00235DD2">
        <w:rPr>
          <w:rFonts w:ascii="Times New Roman" w:hAnsi="Times New Roman" w:cs="Times New Roman"/>
          <w:sz w:val="24"/>
          <w:szCs w:val="24"/>
          <w:lang w:val="fr-CA"/>
        </w:rPr>
        <w:t>Di</w:t>
      </w:r>
      <w:r w:rsidR="00235DD2">
        <w:rPr>
          <w:rFonts w:ascii="Times New Roman" w:hAnsi="Times New Roman" w:cs="Times New Roman"/>
          <w:sz w:val="24"/>
          <w:szCs w:val="24"/>
          <w:lang w:val="fr-CA"/>
        </w:rPr>
        <w:t xml:space="preserve">sponible à </w:t>
      </w:r>
      <w:r w:rsidRPr="00235DD2">
        <w:rPr>
          <w:rFonts w:ascii="Times New Roman" w:hAnsi="Times New Roman" w:cs="Times New Roman"/>
          <w:sz w:val="24"/>
          <w:szCs w:val="24"/>
          <w:lang w:val="fr-CA"/>
        </w:rPr>
        <w:t>: https://www.ema.europa.eu/en/documents/scientific-guideline/reflection-paper-formulations-choice-paediatric-population_en.pdf</w:t>
      </w:r>
    </w:p>
    <w:p w14:paraId="3E61C106" w14:textId="77777777" w:rsidR="0039045A" w:rsidRPr="00235DD2" w:rsidRDefault="0039045A" w:rsidP="00837651">
      <w:pPr>
        <w:spacing w:after="0" w:line="240" w:lineRule="auto"/>
        <w:rPr>
          <w:rFonts w:ascii="Times New Roman" w:hAnsi="Times New Roman" w:cs="Times New Roman"/>
          <w:sz w:val="24"/>
          <w:szCs w:val="24"/>
          <w:lang w:val="fr-CA"/>
        </w:rPr>
      </w:pPr>
    </w:p>
    <w:p w14:paraId="4155D911" w14:textId="373F8E93" w:rsidR="00C82395" w:rsidRPr="009319F4" w:rsidRDefault="008D1ECE"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Erhardt R</w:t>
      </w:r>
      <w:r w:rsidR="00086B21" w:rsidRPr="009319F4">
        <w:rPr>
          <w:rFonts w:ascii="Times New Roman" w:hAnsi="Times New Roman" w:cs="Times New Roman"/>
          <w:sz w:val="24"/>
          <w:szCs w:val="24"/>
        </w:rPr>
        <w:t>,</w:t>
      </w:r>
      <w:r w:rsidRPr="009319F4">
        <w:rPr>
          <w:rFonts w:ascii="Times New Roman" w:hAnsi="Times New Roman" w:cs="Times New Roman"/>
          <w:sz w:val="24"/>
          <w:szCs w:val="24"/>
        </w:rPr>
        <w:t xml:space="preserve"> Steels E</w:t>
      </w:r>
      <w:r w:rsidR="00086B21" w:rsidRPr="009319F4">
        <w:rPr>
          <w:rFonts w:ascii="Times New Roman" w:hAnsi="Times New Roman" w:cs="Times New Roman"/>
          <w:sz w:val="24"/>
          <w:szCs w:val="24"/>
        </w:rPr>
        <w:t xml:space="preserve">, </w:t>
      </w:r>
      <w:r w:rsidRPr="009319F4">
        <w:rPr>
          <w:rFonts w:ascii="Times New Roman" w:hAnsi="Times New Roman" w:cs="Times New Roman"/>
          <w:sz w:val="24"/>
          <w:szCs w:val="24"/>
        </w:rPr>
        <w:t>Harnett</w:t>
      </w:r>
      <w:r w:rsidR="00086B21" w:rsidRPr="009319F4">
        <w:rPr>
          <w:rFonts w:ascii="Times New Roman" w:hAnsi="Times New Roman" w:cs="Times New Roman"/>
          <w:sz w:val="24"/>
          <w:szCs w:val="24"/>
        </w:rPr>
        <w:t xml:space="preserve"> JE</w:t>
      </w:r>
      <w:r w:rsidRPr="009319F4">
        <w:rPr>
          <w:rFonts w:ascii="Times New Roman" w:hAnsi="Times New Roman" w:cs="Times New Roman"/>
          <w:sz w:val="24"/>
          <w:szCs w:val="24"/>
        </w:rPr>
        <w:t>, Taing</w:t>
      </w:r>
      <w:r w:rsidR="00086B21" w:rsidRPr="009319F4">
        <w:rPr>
          <w:rFonts w:ascii="Times New Roman" w:hAnsi="Times New Roman" w:cs="Times New Roman"/>
          <w:sz w:val="24"/>
          <w:szCs w:val="24"/>
        </w:rPr>
        <w:t xml:space="preserve"> M-W</w:t>
      </w:r>
      <w:r w:rsidRPr="009319F4">
        <w:rPr>
          <w:rFonts w:ascii="Times New Roman" w:hAnsi="Times New Roman" w:cs="Times New Roman"/>
          <w:sz w:val="24"/>
          <w:szCs w:val="24"/>
        </w:rPr>
        <w:t>, Steadman</w:t>
      </w:r>
      <w:r w:rsidR="00BC42F1" w:rsidRPr="009319F4">
        <w:rPr>
          <w:rFonts w:ascii="Times New Roman" w:hAnsi="Times New Roman" w:cs="Times New Roman"/>
          <w:sz w:val="24"/>
          <w:szCs w:val="24"/>
        </w:rPr>
        <w:t xml:space="preserve"> KJ. Effects of a prebiotic formulation on the composition of the faecal microbiota of people with functional constipation. </w:t>
      </w:r>
      <w:proofErr w:type="spellStart"/>
      <w:r w:rsidR="00BC42F1" w:rsidRPr="009319F4">
        <w:rPr>
          <w:rFonts w:ascii="Times New Roman" w:hAnsi="Times New Roman" w:cs="Times New Roman"/>
          <w:sz w:val="24"/>
          <w:szCs w:val="24"/>
        </w:rPr>
        <w:t>Eur</w:t>
      </w:r>
      <w:proofErr w:type="spellEnd"/>
      <w:r w:rsidR="00BC42F1" w:rsidRPr="009319F4">
        <w:rPr>
          <w:rFonts w:ascii="Times New Roman" w:hAnsi="Times New Roman" w:cs="Times New Roman"/>
          <w:sz w:val="24"/>
          <w:szCs w:val="24"/>
        </w:rPr>
        <w:t xml:space="preserve"> J </w:t>
      </w:r>
      <w:r w:rsidR="007229BC" w:rsidRPr="009319F4">
        <w:rPr>
          <w:rFonts w:ascii="Times New Roman" w:hAnsi="Times New Roman" w:cs="Times New Roman"/>
          <w:sz w:val="24"/>
          <w:szCs w:val="24"/>
        </w:rPr>
        <w:t xml:space="preserve">Nutr. </w:t>
      </w:r>
      <w:r w:rsidR="00BC42F1" w:rsidRPr="009319F4">
        <w:rPr>
          <w:rFonts w:ascii="Times New Roman" w:hAnsi="Times New Roman" w:cs="Times New Roman"/>
          <w:sz w:val="24"/>
          <w:szCs w:val="24"/>
        </w:rPr>
        <w:t xml:space="preserve"> </w:t>
      </w:r>
      <w:r w:rsidR="007229BC" w:rsidRPr="009319F4">
        <w:rPr>
          <w:rFonts w:ascii="Times New Roman" w:hAnsi="Times New Roman" w:cs="Times New Roman"/>
          <w:sz w:val="24"/>
          <w:szCs w:val="24"/>
        </w:rPr>
        <w:t>2024;63(3):777-784.</w:t>
      </w:r>
    </w:p>
    <w:p w14:paraId="49FC5E95" w14:textId="77777777" w:rsidR="00837651" w:rsidRDefault="00837651" w:rsidP="00837651">
      <w:pPr>
        <w:spacing w:after="0" w:line="240" w:lineRule="auto"/>
        <w:rPr>
          <w:rFonts w:ascii="Times New Roman" w:hAnsi="Times New Roman" w:cs="Times New Roman"/>
          <w:sz w:val="24"/>
          <w:szCs w:val="24"/>
        </w:rPr>
      </w:pPr>
    </w:p>
    <w:p w14:paraId="0BEC6396" w14:textId="71A7B5F5" w:rsidR="00744B97" w:rsidRPr="009319F4" w:rsidRDefault="00744B97"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ESCOP 2003: E/S/C/O/P Monographs: The Scientific Foundation for Herbal Medicinal Products. 2</w:t>
      </w:r>
      <w:r w:rsidRPr="00517EBB">
        <w:rPr>
          <w:rFonts w:ascii="Times New Roman" w:hAnsi="Times New Roman" w:cs="Times New Roman"/>
          <w:sz w:val="24"/>
          <w:szCs w:val="24"/>
          <w:vertAlign w:val="superscript"/>
        </w:rPr>
        <w:t>nd</w:t>
      </w:r>
      <w:r w:rsidRPr="009319F4">
        <w:rPr>
          <w:rFonts w:ascii="Times New Roman" w:hAnsi="Times New Roman" w:cs="Times New Roman"/>
          <w:sz w:val="24"/>
          <w:szCs w:val="24"/>
        </w:rPr>
        <w:t xml:space="preserve"> edition. Exeter (GB): ESCOP, the European Scientific Cooperative on Phytotherapy in collaboration with Georg Thieme Verlag and Thieme; 2003.</w:t>
      </w:r>
    </w:p>
    <w:p w14:paraId="18AAD5E6" w14:textId="77777777" w:rsidR="00837651" w:rsidRDefault="00837651" w:rsidP="00837651">
      <w:pPr>
        <w:spacing w:after="0" w:line="240" w:lineRule="auto"/>
        <w:rPr>
          <w:rFonts w:ascii="Times New Roman" w:hAnsi="Times New Roman" w:cs="Times New Roman"/>
          <w:sz w:val="24"/>
          <w:szCs w:val="24"/>
          <w:lang w:eastAsia="en-CA"/>
        </w:rPr>
      </w:pPr>
    </w:p>
    <w:p w14:paraId="454E8D92" w14:textId="67C200F0" w:rsidR="0070244E" w:rsidRPr="004A2056" w:rsidRDefault="0070244E"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eastAsia="en-CA"/>
        </w:rPr>
        <w:t xml:space="preserve">Espinosa-Andrews H, Urias-Silvas JE, Morales N. </w:t>
      </w:r>
      <w:r w:rsidRPr="004A2056">
        <w:rPr>
          <w:rFonts w:ascii="Times New Roman" w:hAnsi="Times New Roman" w:cs="Times New Roman"/>
          <w:sz w:val="24"/>
          <w:szCs w:val="24"/>
          <w:lang w:val="en-US" w:eastAsia="en-CA"/>
        </w:rPr>
        <w:t xml:space="preserve">The role of agave </w:t>
      </w:r>
      <w:proofErr w:type="spellStart"/>
      <w:r w:rsidRPr="004A2056">
        <w:rPr>
          <w:rFonts w:ascii="Times New Roman" w:hAnsi="Times New Roman" w:cs="Times New Roman"/>
          <w:sz w:val="24"/>
          <w:szCs w:val="24"/>
          <w:lang w:val="en-US" w:eastAsia="en-CA"/>
        </w:rPr>
        <w:t>fructans</w:t>
      </w:r>
      <w:proofErr w:type="spellEnd"/>
      <w:r w:rsidRPr="004A2056">
        <w:rPr>
          <w:rFonts w:ascii="Times New Roman" w:hAnsi="Times New Roman" w:cs="Times New Roman"/>
          <w:sz w:val="24"/>
          <w:szCs w:val="24"/>
          <w:lang w:val="en-US" w:eastAsia="en-CA"/>
        </w:rPr>
        <w:t xml:space="preserve"> in health and food applications: A review. </w:t>
      </w:r>
      <w:r w:rsidRPr="004A2056">
        <w:rPr>
          <w:rFonts w:ascii="Times New Roman" w:hAnsi="Times New Roman" w:cs="Times New Roman"/>
          <w:sz w:val="24"/>
          <w:szCs w:val="24"/>
          <w:lang w:eastAsia="en-CA"/>
        </w:rPr>
        <w:t xml:space="preserve">Trends Food Sci Technol. 2021;114. </w:t>
      </w:r>
    </w:p>
    <w:p w14:paraId="7199EE55" w14:textId="77777777" w:rsidR="0070244E" w:rsidRPr="009319F4" w:rsidRDefault="0070244E" w:rsidP="00837651">
      <w:pPr>
        <w:pStyle w:val="ListParagraph"/>
        <w:spacing w:after="0" w:line="240" w:lineRule="auto"/>
        <w:ind w:left="0"/>
        <w:rPr>
          <w:rFonts w:ascii="Times New Roman" w:hAnsi="Times New Roman" w:cs="Times New Roman"/>
          <w:sz w:val="24"/>
          <w:szCs w:val="24"/>
          <w:lang w:eastAsia="en-CA"/>
        </w:rPr>
      </w:pPr>
    </w:p>
    <w:p w14:paraId="79908A91" w14:textId="02A4C495" w:rsidR="009F6811" w:rsidRPr="004A2056" w:rsidRDefault="009F6811"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Fanaro S, Marten B, Bagna R, </w:t>
      </w:r>
      <w:proofErr w:type="spellStart"/>
      <w:r w:rsidRPr="004A2056">
        <w:rPr>
          <w:rFonts w:ascii="Times New Roman" w:eastAsiaTheme="minorEastAsia" w:hAnsi="Times New Roman" w:cs="Times New Roman"/>
          <w:sz w:val="24"/>
          <w:szCs w:val="24"/>
        </w:rPr>
        <w:t>Vigi</w:t>
      </w:r>
      <w:proofErr w:type="spellEnd"/>
      <w:r w:rsidRPr="004A2056">
        <w:rPr>
          <w:rFonts w:ascii="Times New Roman" w:eastAsiaTheme="minorEastAsia" w:hAnsi="Times New Roman" w:cs="Times New Roman"/>
          <w:sz w:val="24"/>
          <w:szCs w:val="24"/>
        </w:rPr>
        <w:t xml:space="preserve"> V, Fabris C, Peña-</w:t>
      </w:r>
      <w:proofErr w:type="spellStart"/>
      <w:r w:rsidRPr="004A2056">
        <w:rPr>
          <w:rFonts w:ascii="Times New Roman" w:eastAsiaTheme="minorEastAsia" w:hAnsi="Times New Roman" w:cs="Times New Roman"/>
          <w:sz w:val="24"/>
          <w:szCs w:val="24"/>
        </w:rPr>
        <w:t>Quintana</w:t>
      </w:r>
      <w:proofErr w:type="spellEnd"/>
      <w:r w:rsidRPr="004A2056">
        <w:rPr>
          <w:rFonts w:ascii="Times New Roman" w:eastAsiaTheme="minorEastAsia" w:hAnsi="Times New Roman" w:cs="Times New Roman"/>
          <w:sz w:val="24"/>
          <w:szCs w:val="24"/>
        </w:rPr>
        <w:t xml:space="preserve"> L, Argüelles F, Scholz-Ahrens KE, Sawatzki G, Zelenka R, </w:t>
      </w:r>
      <w:proofErr w:type="spellStart"/>
      <w:r w:rsidRPr="004A2056">
        <w:rPr>
          <w:rFonts w:ascii="Times New Roman" w:eastAsiaTheme="minorEastAsia" w:hAnsi="Times New Roman" w:cs="Times New Roman"/>
          <w:sz w:val="24"/>
          <w:szCs w:val="24"/>
        </w:rPr>
        <w:t>Schrezenmeir</w:t>
      </w:r>
      <w:proofErr w:type="spellEnd"/>
      <w:r w:rsidRPr="004A2056">
        <w:rPr>
          <w:rFonts w:ascii="Times New Roman" w:eastAsiaTheme="minorEastAsia" w:hAnsi="Times New Roman" w:cs="Times New Roman"/>
          <w:sz w:val="24"/>
          <w:szCs w:val="24"/>
        </w:rPr>
        <w:t xml:space="preserve"> J, de </w:t>
      </w:r>
      <w:proofErr w:type="spellStart"/>
      <w:r w:rsidRPr="004A2056">
        <w:rPr>
          <w:rFonts w:ascii="Times New Roman" w:eastAsiaTheme="minorEastAsia" w:hAnsi="Times New Roman" w:cs="Times New Roman"/>
          <w:sz w:val="24"/>
          <w:szCs w:val="24"/>
        </w:rPr>
        <w:t>Vrese</w:t>
      </w:r>
      <w:proofErr w:type="spellEnd"/>
      <w:r w:rsidRPr="004A2056">
        <w:rPr>
          <w:rFonts w:ascii="Times New Roman" w:eastAsiaTheme="minorEastAsia" w:hAnsi="Times New Roman" w:cs="Times New Roman"/>
          <w:sz w:val="24"/>
          <w:szCs w:val="24"/>
        </w:rPr>
        <w:t xml:space="preserve"> M, Bertino E.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-oligosaccharides are bifidogenic and safe at weaning: a double-blind randomized multicenter study. J Pediatr Gastroenterol Nutr. 2009;48(1):82-</w:t>
      </w:r>
      <w:r w:rsidR="00517EBB">
        <w:rPr>
          <w:rFonts w:ascii="Times New Roman" w:eastAsiaTheme="minorEastAsia" w:hAnsi="Times New Roman" w:cs="Times New Roman"/>
          <w:sz w:val="24"/>
          <w:szCs w:val="24"/>
        </w:rPr>
        <w:t>8</w:t>
      </w:r>
      <w:r w:rsidRPr="004A2056">
        <w:rPr>
          <w:rFonts w:ascii="Times New Roman" w:eastAsiaTheme="minorEastAsia" w:hAnsi="Times New Roman" w:cs="Times New Roman"/>
          <w:sz w:val="24"/>
          <w:szCs w:val="24"/>
        </w:rPr>
        <w:t>8. </w:t>
      </w:r>
    </w:p>
    <w:p w14:paraId="3920D084" w14:textId="77777777" w:rsidR="009F6811" w:rsidRPr="009319F4" w:rsidRDefault="009F6811" w:rsidP="00837651">
      <w:pPr>
        <w:pStyle w:val="ListParagraph"/>
        <w:spacing w:after="0" w:line="240" w:lineRule="auto"/>
        <w:ind w:left="0"/>
        <w:rPr>
          <w:rFonts w:ascii="Times New Roman" w:eastAsiaTheme="minorEastAsia" w:hAnsi="Times New Roman" w:cs="Times New Roman"/>
          <w:sz w:val="24"/>
          <w:szCs w:val="24"/>
        </w:rPr>
      </w:pPr>
    </w:p>
    <w:p w14:paraId="3AEC2AE6" w14:textId="39DB6AEE" w:rsidR="009F6811" w:rsidRPr="00065B2B" w:rsidRDefault="009F6811" w:rsidP="00837651">
      <w:pPr>
        <w:spacing w:after="0" w:line="240" w:lineRule="auto"/>
        <w:rPr>
          <w:rFonts w:ascii="Times New Roman" w:eastAsiaTheme="minorEastAsia" w:hAnsi="Times New Roman" w:cs="Times New Roman"/>
          <w:sz w:val="24"/>
          <w:szCs w:val="24"/>
        </w:rPr>
      </w:pPr>
      <w:r w:rsidRPr="00065B2B">
        <w:rPr>
          <w:rFonts w:ascii="Times New Roman" w:eastAsiaTheme="minorEastAsia" w:hAnsi="Times New Roman" w:cs="Times New Roman"/>
          <w:sz w:val="24"/>
          <w:szCs w:val="24"/>
        </w:rPr>
        <w:t xml:space="preserve">Fernandes R, Beserra BT, </w:t>
      </w:r>
      <w:proofErr w:type="spellStart"/>
      <w:r w:rsidRPr="00065B2B">
        <w:rPr>
          <w:rFonts w:ascii="Times New Roman" w:eastAsiaTheme="minorEastAsia" w:hAnsi="Times New Roman" w:cs="Times New Roman"/>
          <w:sz w:val="24"/>
          <w:szCs w:val="24"/>
        </w:rPr>
        <w:t>Mocellin</w:t>
      </w:r>
      <w:proofErr w:type="spellEnd"/>
      <w:r w:rsidRPr="00065B2B">
        <w:rPr>
          <w:rFonts w:ascii="Times New Roman" w:eastAsiaTheme="minorEastAsia" w:hAnsi="Times New Roman" w:cs="Times New Roman"/>
          <w:sz w:val="24"/>
          <w:szCs w:val="24"/>
        </w:rPr>
        <w:t xml:space="preserve"> MC, Kuntz MG, da Rosa JS, de Miranda RC, Schreiber CS, </w:t>
      </w:r>
      <w:proofErr w:type="spellStart"/>
      <w:r w:rsidRPr="00065B2B">
        <w:rPr>
          <w:rFonts w:ascii="Times New Roman" w:eastAsiaTheme="minorEastAsia" w:hAnsi="Times New Roman" w:cs="Times New Roman"/>
          <w:sz w:val="24"/>
          <w:szCs w:val="24"/>
        </w:rPr>
        <w:t>Fröde</w:t>
      </w:r>
      <w:proofErr w:type="spellEnd"/>
      <w:r w:rsidRPr="00065B2B">
        <w:rPr>
          <w:rFonts w:ascii="Times New Roman" w:eastAsiaTheme="minorEastAsia" w:hAnsi="Times New Roman" w:cs="Times New Roman"/>
          <w:sz w:val="24"/>
          <w:szCs w:val="24"/>
        </w:rPr>
        <w:t xml:space="preserve"> TS, Nunes EA, Trindade EB. </w:t>
      </w:r>
      <w:r w:rsidRPr="004A2056">
        <w:rPr>
          <w:rFonts w:ascii="Times New Roman" w:eastAsiaTheme="minorEastAsia" w:hAnsi="Times New Roman" w:cs="Times New Roman"/>
          <w:sz w:val="24"/>
          <w:szCs w:val="24"/>
        </w:rPr>
        <w:t xml:space="preserve">Effects of Prebiotic and </w:t>
      </w:r>
      <w:proofErr w:type="spellStart"/>
      <w:r w:rsidRPr="004A2056">
        <w:rPr>
          <w:rFonts w:ascii="Times New Roman" w:eastAsiaTheme="minorEastAsia" w:hAnsi="Times New Roman" w:cs="Times New Roman"/>
          <w:sz w:val="24"/>
          <w:szCs w:val="24"/>
        </w:rPr>
        <w:t>Synbiotic</w:t>
      </w:r>
      <w:proofErr w:type="spellEnd"/>
      <w:r w:rsidRPr="004A2056">
        <w:rPr>
          <w:rFonts w:ascii="Times New Roman" w:eastAsiaTheme="minorEastAsia" w:hAnsi="Times New Roman" w:cs="Times New Roman"/>
          <w:sz w:val="24"/>
          <w:szCs w:val="24"/>
        </w:rPr>
        <w:t xml:space="preserve"> Supplementation on Inflammatory Markers and Anthropometric Indices After Roux-en-Y Gastric Bypass: A </w:t>
      </w:r>
      <w:r w:rsidRPr="004A2056">
        <w:rPr>
          <w:rFonts w:ascii="Times New Roman" w:eastAsiaTheme="minorEastAsia" w:hAnsi="Times New Roman" w:cs="Times New Roman"/>
          <w:sz w:val="24"/>
          <w:szCs w:val="24"/>
        </w:rPr>
        <w:lastRenderedPageBreak/>
        <w:t>Randomized, Triple-blind, Placebo-controlled Pilot Study. J Clin Gastroenterol. 2016;50(3):208-</w:t>
      </w:r>
      <w:r w:rsidR="00517EBB">
        <w:rPr>
          <w:rFonts w:ascii="Times New Roman" w:eastAsiaTheme="minorEastAsia" w:hAnsi="Times New Roman" w:cs="Times New Roman"/>
          <w:sz w:val="24"/>
          <w:szCs w:val="24"/>
        </w:rPr>
        <w:t>2</w:t>
      </w:r>
      <w:r w:rsidRPr="004A2056">
        <w:rPr>
          <w:rFonts w:ascii="Times New Roman" w:eastAsiaTheme="minorEastAsia" w:hAnsi="Times New Roman" w:cs="Times New Roman"/>
          <w:sz w:val="24"/>
          <w:szCs w:val="24"/>
        </w:rPr>
        <w:t>17.</w:t>
      </w:r>
    </w:p>
    <w:p w14:paraId="303E36FB" w14:textId="77777777" w:rsidR="009F6811" w:rsidRPr="009319F4" w:rsidRDefault="009F6811" w:rsidP="00837651">
      <w:pPr>
        <w:pStyle w:val="ListParagraph"/>
        <w:spacing w:after="0" w:line="240" w:lineRule="auto"/>
        <w:ind w:left="0"/>
        <w:rPr>
          <w:rFonts w:ascii="Times New Roman" w:hAnsi="Times New Roman" w:cs="Times New Roman"/>
          <w:sz w:val="24"/>
          <w:szCs w:val="24"/>
        </w:rPr>
      </w:pPr>
    </w:p>
    <w:p w14:paraId="395919FB" w14:textId="6CB20CFB" w:rsidR="0070244E" w:rsidRPr="004A2056" w:rsidRDefault="0070244E"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García-Gamboa R, Ortiz Basurto R, Calderon-Santoyo M, Bravo-Madrigal J, Alvarez B, Ávila M. In vitro evaluation of prebiotic activity, pathogen inhibition and enzymatic metabolism of intestinal bacteria in the presence of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extracted from agave: A comparison based on polymerization degree. LWT. 2018;92.</w:t>
      </w:r>
    </w:p>
    <w:p w14:paraId="4486DBEC"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2A4689A0" w14:textId="77777777" w:rsidR="0070244E" w:rsidRPr="004A2056" w:rsidRDefault="0070244E" w:rsidP="00837651">
      <w:pPr>
        <w:spacing w:after="0" w:line="240" w:lineRule="auto"/>
        <w:rPr>
          <w:rFonts w:ascii="Times New Roman" w:hAnsi="Times New Roman" w:cs="Times New Roman"/>
          <w:sz w:val="24"/>
          <w:szCs w:val="24"/>
          <w:lang w:eastAsia="en-CA"/>
        </w:rPr>
      </w:pPr>
      <w:proofErr w:type="spellStart"/>
      <w:r w:rsidRPr="004A2056">
        <w:rPr>
          <w:rFonts w:ascii="Times New Roman" w:hAnsi="Times New Roman" w:cs="Times New Roman"/>
          <w:sz w:val="24"/>
          <w:szCs w:val="24"/>
        </w:rPr>
        <w:t>Giacoia</w:t>
      </w:r>
      <w:proofErr w:type="spellEnd"/>
      <w:r w:rsidRPr="004A2056">
        <w:rPr>
          <w:rFonts w:ascii="Times New Roman" w:hAnsi="Times New Roman" w:cs="Times New Roman"/>
          <w:sz w:val="24"/>
          <w:szCs w:val="24"/>
        </w:rPr>
        <w:t xml:space="preserve"> GP, Taylor-Zapata P, Mattison D. Eunice Kennedy Shriver National Institute of Child Health and Human Development Pediatric Formulation Initiative: selected reports from working groups. Clinical Therapeutics 2008;30(11):2097-2101.</w:t>
      </w:r>
    </w:p>
    <w:p w14:paraId="6F1A97FD"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2E61254C" w14:textId="1870FC87" w:rsidR="00440E3E" w:rsidRPr="004A2056" w:rsidRDefault="00440E3E"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rPr>
        <w:t xml:space="preserve">Goetze O, Fruehauf H, Pohl D, </w:t>
      </w:r>
      <w:proofErr w:type="spellStart"/>
      <w:r w:rsidRPr="004A2056">
        <w:rPr>
          <w:rFonts w:ascii="Times New Roman" w:hAnsi="Times New Roman" w:cs="Times New Roman"/>
          <w:sz w:val="24"/>
          <w:szCs w:val="24"/>
        </w:rPr>
        <w:t>Giarrè</w:t>
      </w:r>
      <w:proofErr w:type="spellEnd"/>
      <w:r w:rsidRPr="004A2056">
        <w:rPr>
          <w:rFonts w:ascii="Times New Roman" w:hAnsi="Times New Roman" w:cs="Times New Roman"/>
          <w:sz w:val="24"/>
          <w:szCs w:val="24"/>
        </w:rPr>
        <w:t xml:space="preserve"> M, Rochat F, Ornstein K, Menne D, Fried M, </w:t>
      </w:r>
      <w:proofErr w:type="spellStart"/>
      <w:r w:rsidRPr="004A2056">
        <w:rPr>
          <w:rFonts w:ascii="Times New Roman" w:hAnsi="Times New Roman" w:cs="Times New Roman"/>
          <w:sz w:val="24"/>
          <w:szCs w:val="24"/>
        </w:rPr>
        <w:t>Thumshirn</w:t>
      </w:r>
      <w:proofErr w:type="spellEnd"/>
      <w:r w:rsidRPr="004A2056">
        <w:rPr>
          <w:rFonts w:ascii="Times New Roman" w:hAnsi="Times New Roman" w:cs="Times New Roman"/>
          <w:sz w:val="24"/>
          <w:szCs w:val="24"/>
        </w:rPr>
        <w:t xml:space="preserve"> M. Effect of a prebiotic mixture on intestinal comfort and general wellbeing in health. Br J Nutr. 2008;100(5):1077-</w:t>
      </w:r>
      <w:r w:rsidR="00517EBB">
        <w:rPr>
          <w:rFonts w:ascii="Times New Roman" w:hAnsi="Times New Roman" w:cs="Times New Roman"/>
          <w:sz w:val="24"/>
          <w:szCs w:val="24"/>
        </w:rPr>
        <w:t>10</w:t>
      </w:r>
      <w:r w:rsidRPr="004A2056">
        <w:rPr>
          <w:rFonts w:ascii="Times New Roman" w:hAnsi="Times New Roman" w:cs="Times New Roman"/>
          <w:sz w:val="24"/>
          <w:szCs w:val="24"/>
        </w:rPr>
        <w:t xml:space="preserve">85. </w:t>
      </w:r>
    </w:p>
    <w:p w14:paraId="5C4E59D0" w14:textId="77777777" w:rsidR="00440E3E" w:rsidRPr="009319F4" w:rsidRDefault="00440E3E" w:rsidP="00837651">
      <w:pPr>
        <w:pStyle w:val="ListParagraph"/>
        <w:spacing w:after="0" w:line="240" w:lineRule="auto"/>
        <w:ind w:left="0"/>
        <w:rPr>
          <w:rFonts w:ascii="Times New Roman" w:eastAsia="Calibri" w:hAnsi="Times New Roman" w:cs="Times New Roman"/>
          <w:bCs/>
          <w:kern w:val="0"/>
          <w:sz w:val="24"/>
          <w:szCs w:val="24"/>
          <w14:ligatures w14:val="none"/>
        </w:rPr>
      </w:pPr>
    </w:p>
    <w:p w14:paraId="13E5F8D7" w14:textId="78849035" w:rsidR="0085594A" w:rsidRPr="004A2056" w:rsidRDefault="0085594A" w:rsidP="00837651">
      <w:pPr>
        <w:spacing w:after="0" w:line="240" w:lineRule="auto"/>
        <w:rPr>
          <w:rFonts w:ascii="Times New Roman" w:eastAsia="Calibri" w:hAnsi="Times New Roman" w:cs="Times New Roman"/>
          <w:bCs/>
          <w:kern w:val="0"/>
          <w:sz w:val="24"/>
          <w:szCs w:val="24"/>
          <w14:ligatures w14:val="none"/>
        </w:rPr>
      </w:pPr>
      <w:proofErr w:type="spellStart"/>
      <w:r w:rsidRPr="004A2056">
        <w:rPr>
          <w:rFonts w:ascii="Times New Roman" w:eastAsia="Calibri" w:hAnsi="Times New Roman" w:cs="Times New Roman"/>
          <w:bCs/>
          <w:kern w:val="0"/>
          <w:sz w:val="24"/>
          <w:szCs w:val="24"/>
          <w14:ligatures w14:val="none"/>
        </w:rPr>
        <w:t>Gonai</w:t>
      </w:r>
      <w:proofErr w:type="spellEnd"/>
      <w:r w:rsidRPr="004A2056">
        <w:rPr>
          <w:rFonts w:ascii="Times New Roman" w:eastAsia="Calibri" w:hAnsi="Times New Roman" w:cs="Times New Roman"/>
          <w:bCs/>
          <w:kern w:val="0"/>
          <w:sz w:val="24"/>
          <w:szCs w:val="24"/>
          <w14:ligatures w14:val="none"/>
        </w:rPr>
        <w:t xml:space="preserve"> M, Shigehisa A, </w:t>
      </w:r>
      <w:proofErr w:type="spellStart"/>
      <w:r w:rsidRPr="004A2056">
        <w:rPr>
          <w:rFonts w:ascii="Times New Roman" w:eastAsia="Calibri" w:hAnsi="Times New Roman" w:cs="Times New Roman"/>
          <w:bCs/>
          <w:kern w:val="0"/>
          <w:sz w:val="24"/>
          <w:szCs w:val="24"/>
          <w14:ligatures w14:val="none"/>
        </w:rPr>
        <w:t>Kigawa</w:t>
      </w:r>
      <w:proofErr w:type="spellEnd"/>
      <w:r w:rsidRPr="004A2056">
        <w:rPr>
          <w:rFonts w:ascii="Times New Roman" w:eastAsia="Calibri" w:hAnsi="Times New Roman" w:cs="Times New Roman"/>
          <w:bCs/>
          <w:kern w:val="0"/>
          <w:sz w:val="24"/>
          <w:szCs w:val="24"/>
          <w14:ligatures w14:val="none"/>
        </w:rPr>
        <w:t xml:space="preserve"> I, </w:t>
      </w:r>
      <w:proofErr w:type="spellStart"/>
      <w:r w:rsidRPr="004A2056">
        <w:rPr>
          <w:rFonts w:ascii="Times New Roman" w:eastAsia="Calibri" w:hAnsi="Times New Roman" w:cs="Times New Roman"/>
          <w:bCs/>
          <w:kern w:val="0"/>
          <w:sz w:val="24"/>
          <w:szCs w:val="24"/>
          <w14:ligatures w14:val="none"/>
        </w:rPr>
        <w:t>Kurasaki</w:t>
      </w:r>
      <w:proofErr w:type="spellEnd"/>
      <w:r w:rsidRPr="004A2056">
        <w:rPr>
          <w:rFonts w:ascii="Times New Roman" w:eastAsia="Calibri" w:hAnsi="Times New Roman" w:cs="Times New Roman"/>
          <w:bCs/>
          <w:kern w:val="0"/>
          <w:sz w:val="24"/>
          <w:szCs w:val="24"/>
          <w14:ligatures w14:val="none"/>
        </w:rPr>
        <w:t xml:space="preserve"> K, </w:t>
      </w:r>
      <w:proofErr w:type="spellStart"/>
      <w:r w:rsidRPr="004A2056">
        <w:rPr>
          <w:rFonts w:ascii="Times New Roman" w:eastAsia="Calibri" w:hAnsi="Times New Roman" w:cs="Times New Roman"/>
          <w:bCs/>
          <w:kern w:val="0"/>
          <w:sz w:val="24"/>
          <w:szCs w:val="24"/>
          <w14:ligatures w14:val="none"/>
        </w:rPr>
        <w:t>Chonan</w:t>
      </w:r>
      <w:proofErr w:type="spellEnd"/>
      <w:r w:rsidRPr="004A2056">
        <w:rPr>
          <w:rFonts w:ascii="Times New Roman" w:eastAsia="Calibri" w:hAnsi="Times New Roman" w:cs="Times New Roman"/>
          <w:bCs/>
          <w:kern w:val="0"/>
          <w:sz w:val="24"/>
          <w:szCs w:val="24"/>
          <w14:ligatures w14:val="none"/>
        </w:rPr>
        <w:t xml:space="preserve"> O, Matsuki T, Yoshida Y, Aida M, Hamano K, Terauchi Y. </w:t>
      </w:r>
      <w:proofErr w:type="spellStart"/>
      <w:r w:rsidRPr="004A2056">
        <w:rPr>
          <w:rFonts w:ascii="Times New Roman" w:eastAsia="Calibri" w:hAnsi="Times New Roman" w:cs="Times New Roman"/>
          <w:bCs/>
          <w:kern w:val="0"/>
          <w:sz w:val="24"/>
          <w:szCs w:val="24"/>
          <w14:ligatures w14:val="none"/>
        </w:rPr>
        <w:t>Galacto</w:t>
      </w:r>
      <w:proofErr w:type="spellEnd"/>
      <w:r w:rsidRPr="004A2056">
        <w:rPr>
          <w:rFonts w:ascii="Times New Roman" w:eastAsia="Calibri" w:hAnsi="Times New Roman" w:cs="Times New Roman"/>
          <w:bCs/>
          <w:kern w:val="0"/>
          <w:sz w:val="24"/>
          <w:szCs w:val="24"/>
          <w14:ligatures w14:val="none"/>
        </w:rPr>
        <w:t xml:space="preserve">-oligosaccharides ameliorate </w:t>
      </w:r>
      <w:proofErr w:type="spellStart"/>
      <w:r w:rsidRPr="004A2056">
        <w:rPr>
          <w:rFonts w:ascii="Times New Roman" w:eastAsia="Calibri" w:hAnsi="Times New Roman" w:cs="Times New Roman"/>
          <w:bCs/>
          <w:kern w:val="0"/>
          <w:sz w:val="24"/>
          <w:szCs w:val="24"/>
          <w14:ligatures w14:val="none"/>
        </w:rPr>
        <w:t>dysbiotic</w:t>
      </w:r>
      <w:proofErr w:type="spellEnd"/>
      <w:r w:rsidRPr="004A2056">
        <w:rPr>
          <w:rFonts w:ascii="Times New Roman" w:eastAsia="Calibri" w:hAnsi="Times New Roman" w:cs="Times New Roman"/>
          <w:bCs/>
          <w:kern w:val="0"/>
          <w:sz w:val="24"/>
          <w:szCs w:val="24"/>
          <w14:ligatures w14:val="none"/>
        </w:rPr>
        <w:t xml:space="preserve"> </w:t>
      </w:r>
      <w:proofErr w:type="spellStart"/>
      <w:r w:rsidRPr="004A2056">
        <w:rPr>
          <w:rFonts w:ascii="Times New Roman" w:eastAsia="Calibri" w:hAnsi="Times New Roman" w:cs="Times New Roman"/>
          <w:bCs/>
          <w:kern w:val="0"/>
          <w:sz w:val="24"/>
          <w:szCs w:val="24"/>
          <w14:ligatures w14:val="none"/>
        </w:rPr>
        <w:t>Bifidobacteriaceae</w:t>
      </w:r>
      <w:proofErr w:type="spellEnd"/>
      <w:r w:rsidRPr="004A2056">
        <w:rPr>
          <w:rFonts w:ascii="Times New Roman" w:eastAsia="Calibri" w:hAnsi="Times New Roman" w:cs="Times New Roman"/>
          <w:bCs/>
          <w:kern w:val="0"/>
          <w:sz w:val="24"/>
          <w:szCs w:val="24"/>
          <w14:ligatures w14:val="none"/>
        </w:rPr>
        <w:t xml:space="preserve"> decline in Japanese patients with type 2 diabetes. </w:t>
      </w:r>
      <w:proofErr w:type="spellStart"/>
      <w:r w:rsidRPr="004A2056">
        <w:rPr>
          <w:rFonts w:ascii="Times New Roman" w:eastAsia="Calibri" w:hAnsi="Times New Roman" w:cs="Times New Roman"/>
          <w:bCs/>
          <w:kern w:val="0"/>
          <w:sz w:val="24"/>
          <w:szCs w:val="24"/>
          <w14:ligatures w14:val="none"/>
        </w:rPr>
        <w:t>Benef</w:t>
      </w:r>
      <w:proofErr w:type="spellEnd"/>
      <w:r w:rsidRPr="004A2056">
        <w:rPr>
          <w:rFonts w:ascii="Times New Roman" w:eastAsia="Calibri" w:hAnsi="Times New Roman" w:cs="Times New Roman"/>
          <w:bCs/>
          <w:kern w:val="0"/>
          <w:sz w:val="24"/>
          <w:szCs w:val="24"/>
          <w14:ligatures w14:val="none"/>
        </w:rPr>
        <w:t xml:space="preserve"> Microbes. 2017;8(5):705-716. </w:t>
      </w:r>
    </w:p>
    <w:p w14:paraId="6D7D35B8" w14:textId="77777777" w:rsidR="00977043" w:rsidRPr="009319F4" w:rsidRDefault="00977043" w:rsidP="00837651">
      <w:pPr>
        <w:pStyle w:val="ListParagraph"/>
        <w:spacing w:after="0" w:line="240" w:lineRule="auto"/>
        <w:ind w:left="0"/>
        <w:rPr>
          <w:rFonts w:ascii="Times New Roman" w:eastAsia="Aptos" w:hAnsi="Times New Roman" w:cs="Times New Roman"/>
          <w:sz w:val="24"/>
          <w:szCs w:val="24"/>
        </w:rPr>
      </w:pPr>
    </w:p>
    <w:p w14:paraId="6A45AF15" w14:textId="0B0CE6BB" w:rsidR="0070244E" w:rsidRPr="004A2056" w:rsidRDefault="0070244E"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González-Hernández LA, Jave-Suarez LF, </w:t>
      </w:r>
      <w:proofErr w:type="spellStart"/>
      <w:r w:rsidRPr="004A2056">
        <w:rPr>
          <w:rFonts w:ascii="Times New Roman" w:eastAsia="Aptos" w:hAnsi="Times New Roman" w:cs="Times New Roman"/>
          <w:sz w:val="24"/>
          <w:szCs w:val="24"/>
        </w:rPr>
        <w:t>Fafutis</w:t>
      </w:r>
      <w:proofErr w:type="spellEnd"/>
      <w:r w:rsidRPr="004A2056">
        <w:rPr>
          <w:rFonts w:ascii="Times New Roman" w:eastAsia="Aptos" w:hAnsi="Times New Roman" w:cs="Times New Roman"/>
          <w:sz w:val="24"/>
          <w:szCs w:val="24"/>
        </w:rPr>
        <w:t xml:space="preserve">-Morris M, Montes-Salcedo KE, Valle-Gutierrez LG, Campos-Loza AE, Enciso-Gómez LF, Andrade-Villanueva JF. </w:t>
      </w:r>
      <w:proofErr w:type="spellStart"/>
      <w:r w:rsidRPr="004A2056">
        <w:rPr>
          <w:rFonts w:ascii="Times New Roman" w:eastAsia="Aptos" w:hAnsi="Times New Roman" w:cs="Times New Roman"/>
          <w:sz w:val="24"/>
          <w:szCs w:val="24"/>
        </w:rPr>
        <w:t>Synbiotic</w:t>
      </w:r>
      <w:proofErr w:type="spellEnd"/>
      <w:r w:rsidRPr="004A2056">
        <w:rPr>
          <w:rFonts w:ascii="Times New Roman" w:eastAsia="Aptos" w:hAnsi="Times New Roman" w:cs="Times New Roman"/>
          <w:sz w:val="24"/>
          <w:szCs w:val="24"/>
        </w:rPr>
        <w:t xml:space="preserve"> therapy decreases microbial translocation and inflammation and improves immunological status in HIV-infected patients: a double-blind randomized controlled pilot trial. </w:t>
      </w:r>
      <w:proofErr w:type="spellStart"/>
      <w:r w:rsidRPr="004A2056">
        <w:rPr>
          <w:rFonts w:ascii="Times New Roman" w:eastAsia="Aptos" w:hAnsi="Times New Roman" w:cs="Times New Roman"/>
          <w:sz w:val="24"/>
          <w:szCs w:val="24"/>
        </w:rPr>
        <w:t>Nutr</w:t>
      </w:r>
      <w:proofErr w:type="spellEnd"/>
      <w:r w:rsidRPr="004A2056">
        <w:rPr>
          <w:rFonts w:ascii="Times New Roman" w:eastAsia="Aptos" w:hAnsi="Times New Roman" w:cs="Times New Roman"/>
          <w:sz w:val="24"/>
          <w:szCs w:val="24"/>
        </w:rPr>
        <w:t xml:space="preserve"> J. 2012;11:90.</w:t>
      </w:r>
    </w:p>
    <w:p w14:paraId="0E5AA14F"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45EAFDA9" w14:textId="59F46531"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lang w:eastAsia="en-CA"/>
        </w:rPr>
        <w:t>González-Herrera SM, Simental-</w:t>
      </w:r>
      <w:proofErr w:type="spellStart"/>
      <w:r w:rsidRPr="004A2056">
        <w:rPr>
          <w:rFonts w:ascii="Times New Roman" w:hAnsi="Times New Roman" w:cs="Times New Roman"/>
          <w:sz w:val="24"/>
          <w:szCs w:val="24"/>
          <w:lang w:eastAsia="en-CA"/>
        </w:rPr>
        <w:t>Mendía</w:t>
      </w:r>
      <w:proofErr w:type="spellEnd"/>
      <w:r w:rsidRPr="004A2056">
        <w:rPr>
          <w:rFonts w:ascii="Times New Roman" w:hAnsi="Times New Roman" w:cs="Times New Roman"/>
          <w:sz w:val="24"/>
          <w:szCs w:val="24"/>
          <w:lang w:eastAsia="en-CA"/>
        </w:rPr>
        <w:t xml:space="preserve"> LE, López MG, Rocha-Guzmán NE, Rutiaga-Quiñones OM, Rodríguez-Herrera R, Gamboa-Gómez CI. Effect of agave </w:t>
      </w:r>
      <w:proofErr w:type="spellStart"/>
      <w:r w:rsidRPr="004A2056">
        <w:rPr>
          <w:rFonts w:ascii="Times New Roman" w:hAnsi="Times New Roman" w:cs="Times New Roman"/>
          <w:sz w:val="24"/>
          <w:szCs w:val="24"/>
          <w:lang w:eastAsia="en-CA"/>
        </w:rPr>
        <w:t>fructans</w:t>
      </w:r>
      <w:proofErr w:type="spellEnd"/>
      <w:r w:rsidRPr="004A2056">
        <w:rPr>
          <w:rFonts w:ascii="Times New Roman" w:hAnsi="Times New Roman" w:cs="Times New Roman"/>
          <w:sz w:val="24"/>
          <w:szCs w:val="24"/>
          <w:lang w:eastAsia="en-CA"/>
        </w:rPr>
        <w:t xml:space="preserve"> on the production of short chain fatty acid in mice. Food Sci </w:t>
      </w:r>
      <w:proofErr w:type="spellStart"/>
      <w:r w:rsidRPr="004A2056">
        <w:rPr>
          <w:rFonts w:ascii="Times New Roman" w:hAnsi="Times New Roman" w:cs="Times New Roman"/>
          <w:sz w:val="24"/>
          <w:szCs w:val="24"/>
          <w:lang w:eastAsia="en-CA"/>
        </w:rPr>
        <w:t>Biotechnol</w:t>
      </w:r>
      <w:proofErr w:type="spellEnd"/>
      <w:r w:rsidRPr="004A2056">
        <w:rPr>
          <w:rFonts w:ascii="Times New Roman" w:hAnsi="Times New Roman" w:cs="Times New Roman"/>
          <w:sz w:val="24"/>
          <w:szCs w:val="24"/>
          <w:lang w:eastAsia="en-CA"/>
        </w:rPr>
        <w:t>. 2019;28(5):1493-1498.</w:t>
      </w:r>
    </w:p>
    <w:p w14:paraId="63120B71"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2BBDCBFC" w14:textId="07A24D88" w:rsidR="007A1A08" w:rsidRPr="004A2056" w:rsidRDefault="007A1A08" w:rsidP="00837651">
      <w:pPr>
        <w:spacing w:after="0" w:line="240" w:lineRule="auto"/>
        <w:rPr>
          <w:rFonts w:ascii="Times New Roman" w:eastAsia="Calibri" w:hAnsi="Times New Roman" w:cs="Times New Roman"/>
          <w:bCs/>
          <w:kern w:val="0"/>
          <w:sz w:val="24"/>
          <w:szCs w:val="24"/>
          <w14:ligatures w14:val="none"/>
        </w:rPr>
      </w:pPr>
      <w:r w:rsidRPr="004A2056">
        <w:rPr>
          <w:rFonts w:ascii="Times New Roman" w:eastAsia="Calibri" w:hAnsi="Times New Roman" w:cs="Times New Roman"/>
          <w:bCs/>
          <w:kern w:val="0"/>
          <w:sz w:val="24"/>
          <w:szCs w:val="24"/>
          <w14:ligatures w14:val="none"/>
        </w:rPr>
        <w:t xml:space="preserve">Grimaldi R, Gibson GR, </w:t>
      </w:r>
      <w:proofErr w:type="spellStart"/>
      <w:r w:rsidRPr="004A2056">
        <w:rPr>
          <w:rFonts w:ascii="Times New Roman" w:eastAsia="Calibri" w:hAnsi="Times New Roman" w:cs="Times New Roman"/>
          <w:bCs/>
          <w:kern w:val="0"/>
          <w:sz w:val="24"/>
          <w:szCs w:val="24"/>
          <w14:ligatures w14:val="none"/>
        </w:rPr>
        <w:t>Vulevic</w:t>
      </w:r>
      <w:proofErr w:type="spellEnd"/>
      <w:r w:rsidRPr="004A2056">
        <w:rPr>
          <w:rFonts w:ascii="Times New Roman" w:eastAsia="Calibri" w:hAnsi="Times New Roman" w:cs="Times New Roman"/>
          <w:bCs/>
          <w:kern w:val="0"/>
          <w:sz w:val="24"/>
          <w:szCs w:val="24"/>
          <w14:ligatures w14:val="none"/>
        </w:rPr>
        <w:t xml:space="preserve"> J, </w:t>
      </w:r>
      <w:proofErr w:type="spellStart"/>
      <w:r w:rsidRPr="004A2056">
        <w:rPr>
          <w:rFonts w:ascii="Times New Roman" w:eastAsia="Calibri" w:hAnsi="Times New Roman" w:cs="Times New Roman"/>
          <w:bCs/>
          <w:kern w:val="0"/>
          <w:sz w:val="24"/>
          <w:szCs w:val="24"/>
          <w14:ligatures w14:val="none"/>
        </w:rPr>
        <w:t>Giallourou</w:t>
      </w:r>
      <w:proofErr w:type="spellEnd"/>
      <w:r w:rsidRPr="004A2056">
        <w:rPr>
          <w:rFonts w:ascii="Times New Roman" w:eastAsia="Calibri" w:hAnsi="Times New Roman" w:cs="Times New Roman"/>
          <w:bCs/>
          <w:kern w:val="0"/>
          <w:sz w:val="24"/>
          <w:szCs w:val="24"/>
          <w14:ligatures w14:val="none"/>
        </w:rPr>
        <w:t xml:space="preserve"> N, Castro-Mejía JL, Hansen LH, Leigh Gibson E, Nielsen DS, Costabile A. A prebiotic intervention study in children with autism spectrum disorders (ASDs). Microbiome. 2018;6(1):133.</w:t>
      </w:r>
    </w:p>
    <w:p w14:paraId="6902CEA0" w14:textId="77777777" w:rsidR="007A1A08" w:rsidRPr="009319F4" w:rsidRDefault="007A1A08" w:rsidP="00837651">
      <w:pPr>
        <w:pStyle w:val="ListParagraph"/>
        <w:spacing w:after="0" w:line="240" w:lineRule="auto"/>
        <w:ind w:left="0"/>
        <w:rPr>
          <w:rFonts w:ascii="Times New Roman" w:eastAsia="Calibri" w:hAnsi="Times New Roman" w:cs="Times New Roman"/>
          <w:bCs/>
          <w:kern w:val="0"/>
          <w:sz w:val="24"/>
          <w:szCs w:val="24"/>
          <w14:ligatures w14:val="none"/>
        </w:rPr>
      </w:pPr>
    </w:p>
    <w:p w14:paraId="519A3C85" w14:textId="750AB975" w:rsidR="00FF1C39" w:rsidRPr="004A2056" w:rsidRDefault="005E4043" w:rsidP="00837651">
      <w:pPr>
        <w:spacing w:after="0" w:line="240" w:lineRule="auto"/>
        <w:rPr>
          <w:rFonts w:ascii="Times New Roman" w:eastAsia="Calibri" w:hAnsi="Times New Roman" w:cs="Times New Roman"/>
          <w:color w:val="000000"/>
          <w:kern w:val="0"/>
          <w:sz w:val="24"/>
          <w:szCs w:val="24"/>
          <w14:ligatures w14:val="none"/>
        </w:rPr>
      </w:pPr>
      <w:r w:rsidRPr="004A2056">
        <w:rPr>
          <w:rFonts w:ascii="Times New Roman" w:eastAsia="Calibri" w:hAnsi="Times New Roman" w:cs="Times New Roman"/>
          <w:bCs/>
          <w:color w:val="000000"/>
          <w:kern w:val="0"/>
          <w:sz w:val="24"/>
          <w:szCs w:val="24"/>
          <w14:ligatures w14:val="none"/>
        </w:rPr>
        <w:t>Haskell WL, Spiller GA, Jensen</w:t>
      </w:r>
      <w:r w:rsidR="00955506" w:rsidRPr="004A2056">
        <w:rPr>
          <w:rFonts w:ascii="Times New Roman" w:eastAsia="Calibri" w:hAnsi="Times New Roman" w:cs="Times New Roman"/>
          <w:bCs/>
          <w:color w:val="000000"/>
          <w:kern w:val="0"/>
          <w:sz w:val="24"/>
          <w:szCs w:val="24"/>
          <w14:ligatures w14:val="none"/>
        </w:rPr>
        <w:t xml:space="preserve"> CD</w:t>
      </w:r>
      <w:r w:rsidRPr="004A2056">
        <w:rPr>
          <w:rFonts w:ascii="Times New Roman" w:eastAsia="Calibri" w:hAnsi="Times New Roman" w:cs="Times New Roman"/>
          <w:bCs/>
          <w:color w:val="000000"/>
          <w:kern w:val="0"/>
          <w:sz w:val="24"/>
          <w:szCs w:val="24"/>
          <w14:ligatures w14:val="none"/>
        </w:rPr>
        <w:t>, Ellis</w:t>
      </w:r>
      <w:r w:rsidR="00955506" w:rsidRPr="004A2056">
        <w:rPr>
          <w:rFonts w:ascii="Times New Roman" w:eastAsia="Calibri" w:hAnsi="Times New Roman" w:cs="Times New Roman"/>
          <w:bCs/>
          <w:color w:val="000000"/>
          <w:kern w:val="0"/>
          <w:sz w:val="24"/>
          <w:szCs w:val="24"/>
          <w14:ligatures w14:val="none"/>
        </w:rPr>
        <w:t xml:space="preserve"> BK</w:t>
      </w:r>
      <w:r w:rsidRPr="004A2056">
        <w:rPr>
          <w:rFonts w:ascii="Times New Roman" w:eastAsia="Calibri" w:hAnsi="Times New Roman" w:cs="Times New Roman"/>
          <w:bCs/>
          <w:color w:val="000000"/>
          <w:kern w:val="0"/>
          <w:sz w:val="24"/>
          <w:szCs w:val="24"/>
          <w14:ligatures w14:val="none"/>
        </w:rPr>
        <w:t>, Gates</w:t>
      </w:r>
      <w:r w:rsidR="00955506" w:rsidRPr="004A2056">
        <w:rPr>
          <w:rFonts w:ascii="Times New Roman" w:eastAsia="Calibri" w:hAnsi="Times New Roman" w:cs="Times New Roman"/>
          <w:bCs/>
          <w:color w:val="000000"/>
          <w:kern w:val="0"/>
          <w:sz w:val="24"/>
          <w:szCs w:val="24"/>
          <w14:ligatures w14:val="none"/>
        </w:rPr>
        <w:t xml:space="preserve"> JE. Role of water-soluble dietary fiber in the management of elevated plasma cholesterol in healthy subjects.</w:t>
      </w:r>
      <w:r w:rsidR="00A42292" w:rsidRPr="004A2056">
        <w:rPr>
          <w:rFonts w:ascii="Times New Roman" w:hAnsi="Times New Roman" w:cs="Times New Roman"/>
          <w:sz w:val="24"/>
          <w:szCs w:val="24"/>
        </w:rPr>
        <w:t xml:space="preserve"> </w:t>
      </w:r>
      <w:r w:rsidR="00A42292" w:rsidRPr="004A2056">
        <w:rPr>
          <w:rFonts w:ascii="Times New Roman" w:eastAsia="Calibri" w:hAnsi="Times New Roman" w:cs="Times New Roman"/>
          <w:bCs/>
          <w:color w:val="000000"/>
          <w:kern w:val="0"/>
          <w:sz w:val="24"/>
          <w:szCs w:val="24"/>
          <w14:ligatures w14:val="none"/>
        </w:rPr>
        <w:t xml:space="preserve">Am J </w:t>
      </w:r>
      <w:proofErr w:type="spellStart"/>
      <w:r w:rsidR="00A42292" w:rsidRPr="004A2056">
        <w:rPr>
          <w:rFonts w:ascii="Times New Roman" w:eastAsia="Calibri" w:hAnsi="Times New Roman" w:cs="Times New Roman"/>
          <w:bCs/>
          <w:color w:val="000000"/>
          <w:kern w:val="0"/>
          <w:sz w:val="24"/>
          <w:szCs w:val="24"/>
          <w14:ligatures w14:val="none"/>
        </w:rPr>
        <w:t>Cardiol</w:t>
      </w:r>
      <w:proofErr w:type="spellEnd"/>
      <w:r w:rsidR="00A42292" w:rsidRPr="004A2056">
        <w:rPr>
          <w:rFonts w:ascii="Times New Roman" w:eastAsia="Calibri" w:hAnsi="Times New Roman" w:cs="Times New Roman"/>
          <w:bCs/>
          <w:color w:val="000000"/>
          <w:kern w:val="0"/>
          <w:sz w:val="24"/>
          <w:szCs w:val="24"/>
          <w14:ligatures w14:val="none"/>
        </w:rPr>
        <w:t>.</w:t>
      </w:r>
      <w:r w:rsidR="008377F0">
        <w:rPr>
          <w:rFonts w:ascii="Times New Roman" w:eastAsia="Calibri" w:hAnsi="Times New Roman" w:cs="Times New Roman"/>
          <w:bCs/>
          <w:color w:val="000000"/>
          <w:kern w:val="0"/>
          <w:sz w:val="24"/>
          <w:szCs w:val="24"/>
          <w14:ligatures w14:val="none"/>
        </w:rPr>
        <w:t xml:space="preserve"> </w:t>
      </w:r>
      <w:r w:rsidR="00A42292" w:rsidRPr="004A2056">
        <w:rPr>
          <w:rFonts w:ascii="Times New Roman" w:eastAsia="Calibri" w:hAnsi="Times New Roman" w:cs="Times New Roman"/>
          <w:color w:val="000000"/>
          <w:kern w:val="0"/>
          <w:sz w:val="24"/>
          <w:szCs w:val="24"/>
          <w14:ligatures w14:val="none"/>
        </w:rPr>
        <w:t>1992;69(5):433-</w:t>
      </w:r>
      <w:r w:rsidR="00517EBB">
        <w:rPr>
          <w:rFonts w:ascii="Times New Roman" w:eastAsia="Calibri" w:hAnsi="Times New Roman" w:cs="Times New Roman"/>
          <w:color w:val="000000"/>
          <w:kern w:val="0"/>
          <w:sz w:val="24"/>
          <w:szCs w:val="24"/>
          <w14:ligatures w14:val="none"/>
        </w:rPr>
        <w:t>43</w:t>
      </w:r>
      <w:r w:rsidR="00A42292" w:rsidRPr="004A2056">
        <w:rPr>
          <w:rFonts w:ascii="Times New Roman" w:eastAsia="Calibri" w:hAnsi="Times New Roman" w:cs="Times New Roman"/>
          <w:color w:val="000000"/>
          <w:kern w:val="0"/>
          <w:sz w:val="24"/>
          <w:szCs w:val="24"/>
          <w14:ligatures w14:val="none"/>
        </w:rPr>
        <w:t>9.</w:t>
      </w:r>
    </w:p>
    <w:p w14:paraId="251092A9" w14:textId="77777777" w:rsidR="00FF1C39" w:rsidRPr="009319F4" w:rsidRDefault="00FF1C39" w:rsidP="00837651">
      <w:pPr>
        <w:pStyle w:val="ListParagraph"/>
        <w:spacing w:after="0" w:line="240" w:lineRule="auto"/>
        <w:ind w:left="0"/>
        <w:rPr>
          <w:rFonts w:ascii="Times New Roman" w:eastAsia="Calibri" w:hAnsi="Times New Roman" w:cs="Times New Roman"/>
          <w:color w:val="000000"/>
          <w:kern w:val="0"/>
          <w:sz w:val="24"/>
          <w:szCs w:val="24"/>
          <w14:ligatures w14:val="none"/>
        </w:rPr>
      </w:pPr>
    </w:p>
    <w:p w14:paraId="0CB636B5" w14:textId="28D711A6" w:rsidR="005E469A" w:rsidRPr="004A2056" w:rsidRDefault="005E469A" w:rsidP="00837651">
      <w:pPr>
        <w:spacing w:after="0" w:line="240" w:lineRule="auto"/>
        <w:rPr>
          <w:rFonts w:ascii="Times New Roman" w:eastAsia="Calibri" w:hAnsi="Times New Roman" w:cs="Times New Roman"/>
          <w:bCs/>
          <w:color w:val="000000"/>
          <w:kern w:val="0"/>
          <w:sz w:val="24"/>
          <w:szCs w:val="24"/>
          <w14:ligatures w14:val="none"/>
        </w:rPr>
      </w:pPr>
      <w:r w:rsidRPr="004A2056">
        <w:rPr>
          <w:rFonts w:ascii="Times New Roman" w:eastAsia="Calibri" w:hAnsi="Times New Roman" w:cs="Times New Roman"/>
          <w:bCs/>
          <w:color w:val="000000"/>
          <w:kern w:val="0"/>
          <w:sz w:val="24"/>
          <w:szCs w:val="24"/>
          <w14:ligatures w14:val="none"/>
        </w:rPr>
        <w:t xml:space="preserve">Hasle G, Raastad R, Bjune G, </w:t>
      </w:r>
      <w:proofErr w:type="spellStart"/>
      <w:r w:rsidRPr="004A2056">
        <w:rPr>
          <w:rFonts w:ascii="Times New Roman" w:eastAsia="Calibri" w:hAnsi="Times New Roman" w:cs="Times New Roman"/>
          <w:bCs/>
          <w:color w:val="000000"/>
          <w:kern w:val="0"/>
          <w:sz w:val="24"/>
          <w:szCs w:val="24"/>
          <w14:ligatures w14:val="none"/>
        </w:rPr>
        <w:t>Jenum</w:t>
      </w:r>
      <w:proofErr w:type="spellEnd"/>
      <w:r w:rsidRPr="004A2056">
        <w:rPr>
          <w:rFonts w:ascii="Times New Roman" w:eastAsia="Calibri" w:hAnsi="Times New Roman" w:cs="Times New Roman"/>
          <w:bCs/>
          <w:color w:val="000000"/>
          <w:kern w:val="0"/>
          <w:sz w:val="24"/>
          <w:szCs w:val="24"/>
          <w14:ligatures w14:val="none"/>
        </w:rPr>
        <w:t xml:space="preserve"> PA, Heier L. Can a </w:t>
      </w:r>
      <w:proofErr w:type="spellStart"/>
      <w:r w:rsidRPr="004A2056">
        <w:rPr>
          <w:rFonts w:ascii="Times New Roman" w:eastAsia="Calibri" w:hAnsi="Times New Roman" w:cs="Times New Roman"/>
          <w:bCs/>
          <w:color w:val="000000"/>
          <w:kern w:val="0"/>
          <w:sz w:val="24"/>
          <w:szCs w:val="24"/>
          <w14:ligatures w14:val="none"/>
        </w:rPr>
        <w:t>galacto</w:t>
      </w:r>
      <w:proofErr w:type="spellEnd"/>
      <w:r w:rsidRPr="004A2056">
        <w:rPr>
          <w:rFonts w:ascii="Times New Roman" w:eastAsia="Calibri" w:hAnsi="Times New Roman" w:cs="Times New Roman"/>
          <w:bCs/>
          <w:color w:val="000000"/>
          <w:kern w:val="0"/>
          <w:sz w:val="24"/>
          <w:szCs w:val="24"/>
          <w14:ligatures w14:val="none"/>
        </w:rPr>
        <w:t>-oligosaccharide reduce the risk of traveller's diarrhoea? A placebo-controlled, randomized, double-blind study. J Travel Med. 2017;24(5).</w:t>
      </w:r>
    </w:p>
    <w:p w14:paraId="03B02535" w14:textId="79AF9572" w:rsidR="00381719" w:rsidRPr="004A2056" w:rsidRDefault="00381719"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Hegar B, Wibowo Y, </w:t>
      </w:r>
      <w:proofErr w:type="spellStart"/>
      <w:r w:rsidRPr="004A2056">
        <w:rPr>
          <w:rFonts w:ascii="Times New Roman" w:eastAsiaTheme="minorEastAsia" w:hAnsi="Times New Roman" w:cs="Times New Roman"/>
          <w:sz w:val="24"/>
          <w:szCs w:val="24"/>
          <w:lang w:val="en-US"/>
        </w:rPr>
        <w:t>Basrowi</w:t>
      </w:r>
      <w:proofErr w:type="spellEnd"/>
      <w:r w:rsidRPr="004A2056">
        <w:rPr>
          <w:rFonts w:ascii="Times New Roman" w:eastAsiaTheme="minorEastAsia" w:hAnsi="Times New Roman" w:cs="Times New Roman"/>
          <w:sz w:val="24"/>
          <w:szCs w:val="24"/>
          <w:lang w:val="en-US"/>
        </w:rPr>
        <w:t xml:space="preserve"> RW, </w:t>
      </w:r>
      <w:proofErr w:type="spellStart"/>
      <w:r w:rsidRPr="004A2056">
        <w:rPr>
          <w:rFonts w:ascii="Times New Roman" w:eastAsiaTheme="minorEastAsia" w:hAnsi="Times New Roman" w:cs="Times New Roman"/>
          <w:sz w:val="24"/>
          <w:szCs w:val="24"/>
          <w:lang w:val="en-US"/>
        </w:rPr>
        <w:t>Ranuh</w:t>
      </w:r>
      <w:proofErr w:type="spellEnd"/>
      <w:r w:rsidRPr="004A2056">
        <w:rPr>
          <w:rFonts w:ascii="Times New Roman" w:eastAsiaTheme="minorEastAsia" w:hAnsi="Times New Roman" w:cs="Times New Roman"/>
          <w:sz w:val="24"/>
          <w:szCs w:val="24"/>
          <w:lang w:val="en-US"/>
        </w:rPr>
        <w:t xml:space="preserve"> RG, </w:t>
      </w:r>
      <w:proofErr w:type="spellStart"/>
      <w:r w:rsidRPr="004A2056">
        <w:rPr>
          <w:rFonts w:ascii="Times New Roman" w:eastAsiaTheme="minorEastAsia" w:hAnsi="Times New Roman" w:cs="Times New Roman"/>
          <w:sz w:val="24"/>
          <w:szCs w:val="24"/>
          <w:lang w:val="en-US"/>
        </w:rPr>
        <w:t>Sudarmo</w:t>
      </w:r>
      <w:proofErr w:type="spellEnd"/>
      <w:r w:rsidRPr="004A2056">
        <w:rPr>
          <w:rFonts w:ascii="Times New Roman" w:eastAsiaTheme="minorEastAsia" w:hAnsi="Times New Roman" w:cs="Times New Roman"/>
          <w:sz w:val="24"/>
          <w:szCs w:val="24"/>
          <w:lang w:val="en-US"/>
        </w:rPr>
        <w:t xml:space="preserve"> SM, Munasir Z, </w:t>
      </w:r>
      <w:proofErr w:type="spellStart"/>
      <w:r w:rsidRPr="004A2056">
        <w:rPr>
          <w:rFonts w:ascii="Times New Roman" w:eastAsiaTheme="minorEastAsia" w:hAnsi="Times New Roman" w:cs="Times New Roman"/>
          <w:sz w:val="24"/>
          <w:szCs w:val="24"/>
          <w:lang w:val="en-US"/>
        </w:rPr>
        <w:t>Atthiyah</w:t>
      </w:r>
      <w:proofErr w:type="spellEnd"/>
      <w:r w:rsidRPr="004A2056">
        <w:rPr>
          <w:rFonts w:ascii="Times New Roman" w:eastAsiaTheme="minorEastAsia" w:hAnsi="Times New Roman" w:cs="Times New Roman"/>
          <w:sz w:val="24"/>
          <w:szCs w:val="24"/>
          <w:lang w:val="en-US"/>
        </w:rPr>
        <w:t xml:space="preserve"> AF, Widodo AD, </w:t>
      </w:r>
      <w:proofErr w:type="spellStart"/>
      <w:r w:rsidRPr="004A2056">
        <w:rPr>
          <w:rFonts w:ascii="Times New Roman" w:eastAsiaTheme="minorEastAsia" w:hAnsi="Times New Roman" w:cs="Times New Roman"/>
          <w:sz w:val="24"/>
          <w:szCs w:val="24"/>
          <w:lang w:val="en-US"/>
        </w:rPr>
        <w:t>Supriatmo</w:t>
      </w:r>
      <w:proofErr w:type="spellEnd"/>
      <w:r w:rsidRPr="004A2056">
        <w:rPr>
          <w:rFonts w:ascii="Times New Roman" w:eastAsiaTheme="minorEastAsia" w:hAnsi="Times New Roman" w:cs="Times New Roman"/>
          <w:sz w:val="24"/>
          <w:szCs w:val="24"/>
          <w:lang w:val="en-US"/>
        </w:rPr>
        <w:t xml:space="preserve">, Kadim M, Suryawan A, Diana NR, </w:t>
      </w:r>
      <w:proofErr w:type="spellStart"/>
      <w:r w:rsidRPr="004A2056">
        <w:rPr>
          <w:rFonts w:ascii="Times New Roman" w:eastAsiaTheme="minorEastAsia" w:hAnsi="Times New Roman" w:cs="Times New Roman"/>
          <w:sz w:val="24"/>
          <w:szCs w:val="24"/>
          <w:lang w:val="en-US"/>
        </w:rPr>
        <w:t>Manoppo</w:t>
      </w:r>
      <w:proofErr w:type="spellEnd"/>
      <w:r w:rsidRPr="004A2056">
        <w:rPr>
          <w:rFonts w:ascii="Times New Roman" w:eastAsiaTheme="minorEastAsia" w:hAnsi="Times New Roman" w:cs="Times New Roman"/>
          <w:sz w:val="24"/>
          <w:szCs w:val="24"/>
          <w:lang w:val="en-US"/>
        </w:rPr>
        <w:t xml:space="preserve"> C, Vandenplas Y. The Role of Two Human Milk Oligosaccharides, 2'-Fucosyllactose and </w:t>
      </w:r>
      <w:proofErr w:type="spellStart"/>
      <w:r w:rsidRPr="004A2056">
        <w:rPr>
          <w:rFonts w:ascii="Times New Roman" w:eastAsiaTheme="minorEastAsia" w:hAnsi="Times New Roman" w:cs="Times New Roman"/>
          <w:sz w:val="24"/>
          <w:szCs w:val="24"/>
          <w:lang w:val="en-US"/>
        </w:rPr>
        <w:t>Lacto</w:t>
      </w:r>
      <w:proofErr w:type="spellEnd"/>
      <w:r w:rsidRPr="004A2056">
        <w:rPr>
          <w:rFonts w:ascii="Times New Roman" w:eastAsiaTheme="minorEastAsia" w:hAnsi="Times New Roman" w:cs="Times New Roman"/>
          <w:sz w:val="24"/>
          <w:szCs w:val="24"/>
          <w:lang w:val="en-US"/>
        </w:rPr>
        <w:t>-N-</w:t>
      </w:r>
      <w:proofErr w:type="spellStart"/>
      <w:r w:rsidRPr="004A2056">
        <w:rPr>
          <w:rFonts w:ascii="Times New Roman" w:eastAsiaTheme="minorEastAsia" w:hAnsi="Times New Roman" w:cs="Times New Roman"/>
          <w:sz w:val="24"/>
          <w:szCs w:val="24"/>
          <w:lang w:val="en-US"/>
        </w:rPr>
        <w:t>Neotetraose</w:t>
      </w:r>
      <w:proofErr w:type="spellEnd"/>
      <w:r w:rsidRPr="004A2056">
        <w:rPr>
          <w:rFonts w:ascii="Times New Roman" w:eastAsiaTheme="minorEastAsia" w:hAnsi="Times New Roman" w:cs="Times New Roman"/>
          <w:sz w:val="24"/>
          <w:szCs w:val="24"/>
          <w:lang w:val="en-US"/>
        </w:rPr>
        <w:t xml:space="preserve">, in Infant Nutrition. </w:t>
      </w:r>
      <w:proofErr w:type="spellStart"/>
      <w:r w:rsidRPr="004A2056">
        <w:rPr>
          <w:rFonts w:ascii="Times New Roman" w:eastAsiaTheme="minorEastAsia" w:hAnsi="Times New Roman" w:cs="Times New Roman"/>
          <w:sz w:val="24"/>
          <w:szCs w:val="24"/>
          <w:lang w:val="en-US"/>
        </w:rPr>
        <w:t>Pediatr</w:t>
      </w:r>
      <w:proofErr w:type="spellEnd"/>
      <w:r w:rsidRPr="004A2056">
        <w:rPr>
          <w:rFonts w:ascii="Times New Roman" w:eastAsiaTheme="minorEastAsia" w:hAnsi="Times New Roman" w:cs="Times New Roman"/>
          <w:sz w:val="24"/>
          <w:szCs w:val="24"/>
          <w:lang w:val="en-US"/>
        </w:rPr>
        <w:t xml:space="preserve"> Gastroenterol Hepatol </w:t>
      </w:r>
      <w:proofErr w:type="spellStart"/>
      <w:r w:rsidRPr="004A2056">
        <w:rPr>
          <w:rFonts w:ascii="Times New Roman" w:eastAsiaTheme="minorEastAsia" w:hAnsi="Times New Roman" w:cs="Times New Roman"/>
          <w:sz w:val="24"/>
          <w:szCs w:val="24"/>
          <w:lang w:val="en-US"/>
        </w:rPr>
        <w:t>Nutr</w:t>
      </w:r>
      <w:proofErr w:type="spellEnd"/>
      <w:r w:rsidRPr="004A2056">
        <w:rPr>
          <w:rFonts w:ascii="Times New Roman" w:eastAsiaTheme="minorEastAsia" w:hAnsi="Times New Roman" w:cs="Times New Roman"/>
          <w:sz w:val="24"/>
          <w:szCs w:val="24"/>
          <w:lang w:val="en-US"/>
        </w:rPr>
        <w:t>. 2019;22(4):330-340.</w:t>
      </w:r>
    </w:p>
    <w:p w14:paraId="264E58D4" w14:textId="77777777" w:rsidR="00381719" w:rsidRPr="009319F4" w:rsidRDefault="00381719" w:rsidP="00837651">
      <w:pPr>
        <w:pStyle w:val="ListParagraph"/>
        <w:spacing w:after="0" w:line="240" w:lineRule="auto"/>
        <w:ind w:left="0"/>
        <w:rPr>
          <w:rFonts w:ascii="Times New Roman" w:hAnsi="Times New Roman" w:cs="Times New Roman"/>
          <w:sz w:val="24"/>
          <w:szCs w:val="24"/>
          <w:lang w:val="en-US" w:eastAsia="en-CA"/>
        </w:rPr>
      </w:pPr>
    </w:p>
    <w:p w14:paraId="464DE017" w14:textId="77777777"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lang w:val="en-US" w:eastAsia="en-CA"/>
        </w:rPr>
        <w:lastRenderedPageBreak/>
        <w:t xml:space="preserve">Hess JR, Birkett AM, Thomas W, Slavin JL. Effects of short-chain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on satiety responses in healthy men and women. Appetite. 2011;56(1):128-134. </w:t>
      </w:r>
    </w:p>
    <w:p w14:paraId="349ABDBB"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2F6D6D93" w14:textId="77777777"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lang w:val="en-US" w:eastAsia="en-CA"/>
        </w:rPr>
        <w:t xml:space="preserve">Hidaka H, Hirayama M, Tokunaga T, Eida T. The effects of undigestible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on intestinal microflora and various physiological functions on human health. Adv Exp Med Biol. 1990;270:105-117.</w:t>
      </w:r>
    </w:p>
    <w:p w14:paraId="2C27DDDD"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2ECC9161" w14:textId="4A5B4A0D" w:rsidR="00A714AB" w:rsidRPr="004A2056" w:rsidRDefault="00A714AB" w:rsidP="00837651">
      <w:pPr>
        <w:spacing w:after="0" w:line="240" w:lineRule="auto"/>
        <w:rPr>
          <w:rFonts w:ascii="Times New Roman" w:hAnsi="Times New Roman" w:cs="Times New Roman"/>
          <w:sz w:val="24"/>
          <w:szCs w:val="24"/>
          <w:lang w:val="en-US" w:eastAsia="en-CA"/>
        </w:rPr>
      </w:pPr>
      <w:r w:rsidRPr="004A2056">
        <w:rPr>
          <w:rFonts w:ascii="Times New Roman" w:eastAsiaTheme="minorEastAsia" w:hAnsi="Times New Roman" w:cs="Times New Roman"/>
          <w:sz w:val="24"/>
          <w:szCs w:val="24"/>
          <w:lang w:val="en-US"/>
        </w:rPr>
        <w:t xml:space="preserve">Hill DR, Buck RH. Infants Fed Breastmilk or 2'-FL Supplemented Formula Have Similar Systemic Levels of Microbiota-Derived Secondary Bile Acids. Nutrients. 2023;15(10):2339. </w:t>
      </w:r>
    </w:p>
    <w:p w14:paraId="78F21325" w14:textId="77777777" w:rsidR="00A714AB" w:rsidRPr="009319F4" w:rsidRDefault="00A714AB" w:rsidP="00837651">
      <w:pPr>
        <w:pStyle w:val="ListParagraph"/>
        <w:spacing w:after="0" w:line="240" w:lineRule="auto"/>
        <w:ind w:left="0"/>
        <w:rPr>
          <w:rFonts w:ascii="Times New Roman" w:hAnsi="Times New Roman" w:cs="Times New Roman"/>
          <w:sz w:val="24"/>
          <w:szCs w:val="24"/>
        </w:rPr>
      </w:pPr>
    </w:p>
    <w:p w14:paraId="10773F7B" w14:textId="7BCBD662"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t xml:space="preserve">Hopkins MJ, Cummings JH, Macfarlane GT.  Inter-species differences in maximum specific growth rates and cell yields of bifidobacteria cultured on oligosaccharides and other simple </w:t>
      </w:r>
      <w:proofErr w:type="spellStart"/>
      <w:r w:rsidRPr="004A2056">
        <w:rPr>
          <w:rFonts w:ascii="Times New Roman" w:hAnsi="Times New Roman" w:cs="Times New Roman"/>
          <w:sz w:val="24"/>
          <w:szCs w:val="24"/>
        </w:rPr>
        <w:t>carbohdyrate</w:t>
      </w:r>
      <w:proofErr w:type="spellEnd"/>
      <w:r w:rsidRPr="004A2056">
        <w:rPr>
          <w:rFonts w:ascii="Times New Roman" w:hAnsi="Times New Roman" w:cs="Times New Roman"/>
          <w:sz w:val="24"/>
          <w:szCs w:val="24"/>
        </w:rPr>
        <w:t xml:space="preserve"> sources.  J App Microbiol. 1998;85(2):381-386.</w:t>
      </w:r>
    </w:p>
    <w:p w14:paraId="49CAFD24"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21F8E775" w14:textId="08EF7129" w:rsidR="009B3876" w:rsidRPr="004A2056" w:rsidRDefault="00675868"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Huaman JW, Mego M, Manichanh C, </w:t>
      </w:r>
      <w:proofErr w:type="spellStart"/>
      <w:r w:rsidRPr="004A2056">
        <w:rPr>
          <w:rFonts w:ascii="Times New Roman" w:eastAsiaTheme="minorEastAsia" w:hAnsi="Times New Roman" w:cs="Times New Roman"/>
          <w:sz w:val="24"/>
          <w:szCs w:val="24"/>
          <w:lang w:val="en-US"/>
        </w:rPr>
        <w:t>Cañellas</w:t>
      </w:r>
      <w:proofErr w:type="spellEnd"/>
      <w:r w:rsidRPr="004A2056">
        <w:rPr>
          <w:rFonts w:ascii="Times New Roman" w:eastAsiaTheme="minorEastAsia" w:hAnsi="Times New Roman" w:cs="Times New Roman"/>
          <w:sz w:val="24"/>
          <w:szCs w:val="24"/>
          <w:lang w:val="en-US"/>
        </w:rPr>
        <w:t xml:space="preserve"> N, </w:t>
      </w:r>
      <w:proofErr w:type="spellStart"/>
      <w:r w:rsidRPr="004A2056">
        <w:rPr>
          <w:rFonts w:ascii="Times New Roman" w:eastAsiaTheme="minorEastAsia" w:hAnsi="Times New Roman" w:cs="Times New Roman"/>
          <w:sz w:val="24"/>
          <w:szCs w:val="24"/>
          <w:lang w:val="en-US"/>
        </w:rPr>
        <w:t>Cañueto</w:t>
      </w:r>
      <w:proofErr w:type="spellEnd"/>
      <w:r w:rsidRPr="004A2056">
        <w:rPr>
          <w:rFonts w:ascii="Times New Roman" w:eastAsiaTheme="minorEastAsia" w:hAnsi="Times New Roman" w:cs="Times New Roman"/>
          <w:sz w:val="24"/>
          <w:szCs w:val="24"/>
          <w:lang w:val="en-US"/>
        </w:rPr>
        <w:t xml:space="preserve"> D, Segurola H, </w:t>
      </w:r>
      <w:proofErr w:type="spellStart"/>
      <w:r w:rsidRPr="004A2056">
        <w:rPr>
          <w:rFonts w:ascii="Times New Roman" w:eastAsiaTheme="minorEastAsia" w:hAnsi="Times New Roman" w:cs="Times New Roman"/>
          <w:sz w:val="24"/>
          <w:szCs w:val="24"/>
          <w:lang w:val="en-US"/>
        </w:rPr>
        <w:t>Jansana</w:t>
      </w:r>
      <w:proofErr w:type="spellEnd"/>
      <w:r w:rsidRPr="004A2056">
        <w:rPr>
          <w:rFonts w:ascii="Times New Roman" w:eastAsiaTheme="minorEastAsia" w:hAnsi="Times New Roman" w:cs="Times New Roman"/>
          <w:sz w:val="24"/>
          <w:szCs w:val="24"/>
          <w:lang w:val="en-US"/>
        </w:rPr>
        <w:t xml:space="preserve"> M, </w:t>
      </w:r>
      <w:proofErr w:type="spellStart"/>
      <w:r w:rsidRPr="004A2056">
        <w:rPr>
          <w:rFonts w:ascii="Times New Roman" w:eastAsiaTheme="minorEastAsia" w:hAnsi="Times New Roman" w:cs="Times New Roman"/>
          <w:sz w:val="24"/>
          <w:szCs w:val="24"/>
          <w:lang w:val="en-US"/>
        </w:rPr>
        <w:t>Malagelada</w:t>
      </w:r>
      <w:proofErr w:type="spellEnd"/>
      <w:r w:rsidRPr="004A2056">
        <w:rPr>
          <w:rFonts w:ascii="Times New Roman" w:eastAsiaTheme="minorEastAsia" w:hAnsi="Times New Roman" w:cs="Times New Roman"/>
          <w:sz w:val="24"/>
          <w:szCs w:val="24"/>
          <w:lang w:val="en-US"/>
        </w:rPr>
        <w:t xml:space="preserve"> C, </w:t>
      </w:r>
      <w:proofErr w:type="spellStart"/>
      <w:r w:rsidRPr="004A2056">
        <w:rPr>
          <w:rFonts w:ascii="Times New Roman" w:eastAsiaTheme="minorEastAsia" w:hAnsi="Times New Roman" w:cs="Times New Roman"/>
          <w:sz w:val="24"/>
          <w:szCs w:val="24"/>
          <w:lang w:val="en-US"/>
        </w:rPr>
        <w:t>Accarino</w:t>
      </w:r>
      <w:proofErr w:type="spellEnd"/>
      <w:r w:rsidRPr="004A2056">
        <w:rPr>
          <w:rFonts w:ascii="Times New Roman" w:eastAsiaTheme="minorEastAsia" w:hAnsi="Times New Roman" w:cs="Times New Roman"/>
          <w:sz w:val="24"/>
          <w:szCs w:val="24"/>
          <w:lang w:val="en-US"/>
        </w:rPr>
        <w:t xml:space="preserve"> A, </w:t>
      </w:r>
      <w:proofErr w:type="spellStart"/>
      <w:r w:rsidRPr="004A2056">
        <w:rPr>
          <w:rFonts w:ascii="Times New Roman" w:eastAsiaTheme="minorEastAsia" w:hAnsi="Times New Roman" w:cs="Times New Roman"/>
          <w:sz w:val="24"/>
          <w:szCs w:val="24"/>
          <w:lang w:val="en-US"/>
        </w:rPr>
        <w:t>Vulevic</w:t>
      </w:r>
      <w:proofErr w:type="spellEnd"/>
      <w:r w:rsidRPr="004A2056">
        <w:rPr>
          <w:rFonts w:ascii="Times New Roman" w:eastAsiaTheme="minorEastAsia" w:hAnsi="Times New Roman" w:cs="Times New Roman"/>
          <w:sz w:val="24"/>
          <w:szCs w:val="24"/>
          <w:lang w:val="en-US"/>
        </w:rPr>
        <w:t xml:space="preserve"> J, Tzortzis G, Gibson G, </w:t>
      </w:r>
      <w:proofErr w:type="spellStart"/>
      <w:r w:rsidRPr="004A2056">
        <w:rPr>
          <w:rFonts w:ascii="Times New Roman" w:eastAsiaTheme="minorEastAsia" w:hAnsi="Times New Roman" w:cs="Times New Roman"/>
          <w:sz w:val="24"/>
          <w:szCs w:val="24"/>
          <w:lang w:val="en-US"/>
        </w:rPr>
        <w:t>Saperas</w:t>
      </w:r>
      <w:proofErr w:type="spellEnd"/>
      <w:r w:rsidRPr="004A2056">
        <w:rPr>
          <w:rFonts w:ascii="Times New Roman" w:eastAsiaTheme="minorEastAsia" w:hAnsi="Times New Roman" w:cs="Times New Roman"/>
          <w:sz w:val="24"/>
          <w:szCs w:val="24"/>
          <w:lang w:val="en-US"/>
        </w:rPr>
        <w:t xml:space="preserve"> E, </w:t>
      </w:r>
      <w:proofErr w:type="spellStart"/>
      <w:r w:rsidRPr="004A2056">
        <w:rPr>
          <w:rFonts w:ascii="Times New Roman" w:eastAsiaTheme="minorEastAsia" w:hAnsi="Times New Roman" w:cs="Times New Roman"/>
          <w:sz w:val="24"/>
          <w:szCs w:val="24"/>
          <w:lang w:val="en-US"/>
        </w:rPr>
        <w:t>Guarner</w:t>
      </w:r>
      <w:proofErr w:type="spellEnd"/>
      <w:r w:rsidRPr="004A2056">
        <w:rPr>
          <w:rFonts w:ascii="Times New Roman" w:eastAsiaTheme="minorEastAsia" w:hAnsi="Times New Roman" w:cs="Times New Roman"/>
          <w:sz w:val="24"/>
          <w:szCs w:val="24"/>
          <w:lang w:val="en-US"/>
        </w:rPr>
        <w:t xml:space="preserve"> F, </w:t>
      </w:r>
      <w:proofErr w:type="spellStart"/>
      <w:r w:rsidRPr="004A2056">
        <w:rPr>
          <w:rFonts w:ascii="Times New Roman" w:eastAsiaTheme="minorEastAsia" w:hAnsi="Times New Roman" w:cs="Times New Roman"/>
          <w:sz w:val="24"/>
          <w:szCs w:val="24"/>
          <w:lang w:val="en-US"/>
        </w:rPr>
        <w:t>Azpiroz</w:t>
      </w:r>
      <w:proofErr w:type="spellEnd"/>
      <w:r w:rsidRPr="004A2056">
        <w:rPr>
          <w:rFonts w:ascii="Times New Roman" w:eastAsiaTheme="minorEastAsia" w:hAnsi="Times New Roman" w:cs="Times New Roman"/>
          <w:sz w:val="24"/>
          <w:szCs w:val="24"/>
          <w:lang w:val="en-US"/>
        </w:rPr>
        <w:t xml:space="preserve"> F. Effects of Prebiotics vs a Diet Low in FODMAPs in Patients With Functional Gut Disorders. Gastroenterology. 2018;155(4):1004-1007. </w:t>
      </w:r>
    </w:p>
    <w:p w14:paraId="64D43477" w14:textId="77777777" w:rsidR="009B3876" w:rsidRPr="009319F4" w:rsidRDefault="009B3876" w:rsidP="00837651">
      <w:pPr>
        <w:pStyle w:val="ListParagraph"/>
        <w:spacing w:after="0" w:line="240" w:lineRule="auto"/>
        <w:ind w:left="0"/>
        <w:rPr>
          <w:rFonts w:ascii="Times New Roman" w:hAnsi="Times New Roman" w:cs="Times New Roman"/>
          <w:sz w:val="24"/>
          <w:szCs w:val="24"/>
        </w:rPr>
      </w:pPr>
    </w:p>
    <w:p w14:paraId="0B5E3568" w14:textId="35B1BE69" w:rsidR="0070244E" w:rsidRPr="004A2056" w:rsidRDefault="0070244E"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t xml:space="preserve">Hughes RL, Alvarado DA, Swanson KS, Holscher HD. The Prebiotic Potential of Inulin-Type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A Systematic Review. Adv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xml:space="preserve">. 2022;13(2):492-529. </w:t>
      </w:r>
    </w:p>
    <w:p w14:paraId="38339CC4" w14:textId="77777777" w:rsidR="0070244E" w:rsidRPr="009319F4" w:rsidRDefault="0070244E" w:rsidP="00837651">
      <w:pPr>
        <w:pStyle w:val="ListParagraph"/>
        <w:spacing w:after="0" w:line="240" w:lineRule="auto"/>
        <w:ind w:left="0"/>
        <w:rPr>
          <w:rFonts w:ascii="Times New Roman" w:hAnsi="Times New Roman" w:cs="Times New Roman"/>
          <w:sz w:val="24"/>
          <w:szCs w:val="24"/>
        </w:rPr>
      </w:pPr>
    </w:p>
    <w:p w14:paraId="39344523" w14:textId="70BB350B" w:rsidR="00C849BD" w:rsidRPr="004A2056" w:rsidRDefault="00C849BD"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Ignatova I, Arsov A, Petrova P, Petrov K. Prebiotic Effects of α- and β-</w:t>
      </w:r>
      <w:proofErr w:type="spellStart"/>
      <w:r w:rsidRPr="004A2056">
        <w:rPr>
          <w:rFonts w:ascii="Times New Roman" w:hAnsi="Times New Roman" w:cs="Times New Roman"/>
          <w:sz w:val="24"/>
          <w:szCs w:val="24"/>
        </w:rPr>
        <w:t>Galactooligosaccharides</w:t>
      </w:r>
      <w:proofErr w:type="spellEnd"/>
      <w:r w:rsidRPr="004A2056">
        <w:rPr>
          <w:rFonts w:ascii="Times New Roman" w:hAnsi="Times New Roman" w:cs="Times New Roman"/>
          <w:sz w:val="24"/>
          <w:szCs w:val="24"/>
        </w:rPr>
        <w:t>: The Structure-Function Relation. Molecules. 2025;30(4):803. </w:t>
      </w:r>
    </w:p>
    <w:p w14:paraId="0BC56D33" w14:textId="3B3255B0" w:rsidR="00CE72B3" w:rsidRPr="009319F4" w:rsidRDefault="00CE72B3" w:rsidP="00837651">
      <w:pPr>
        <w:pStyle w:val="ListParagraph"/>
        <w:spacing w:after="0" w:line="240" w:lineRule="auto"/>
        <w:ind w:left="0"/>
        <w:rPr>
          <w:rFonts w:ascii="Times New Roman" w:hAnsi="Times New Roman" w:cs="Times New Roman"/>
          <w:sz w:val="24"/>
          <w:szCs w:val="24"/>
        </w:rPr>
      </w:pPr>
    </w:p>
    <w:p w14:paraId="3DC2703F" w14:textId="5D875345" w:rsidR="007C5D6A" w:rsidRPr="004A2056" w:rsidRDefault="007C5D6A" w:rsidP="00837651">
      <w:pPr>
        <w:spacing w:after="0" w:line="240" w:lineRule="auto"/>
        <w:rPr>
          <w:rFonts w:ascii="Times New Roman" w:eastAsia="Calibri" w:hAnsi="Times New Roman" w:cs="Times New Roman"/>
          <w:kern w:val="0"/>
          <w:sz w:val="24"/>
          <w:szCs w:val="24"/>
          <w14:ligatures w14:val="none"/>
        </w:rPr>
      </w:pPr>
      <w:r w:rsidRPr="004A2056">
        <w:rPr>
          <w:rFonts w:ascii="Times New Roman" w:eastAsia="Calibri" w:hAnsi="Times New Roman" w:cs="Times New Roman"/>
          <w:bCs/>
          <w:kern w:val="0"/>
          <w:sz w:val="24"/>
          <w:szCs w:val="24"/>
          <w14:ligatures w14:val="none"/>
        </w:rPr>
        <w:t xml:space="preserve">Ito M, Deguchi Y, Matsumoto K, Kimura M, Onodera N, Yajima T. Influence of </w:t>
      </w:r>
      <w:proofErr w:type="spellStart"/>
      <w:r w:rsidRPr="004A2056">
        <w:rPr>
          <w:rFonts w:ascii="Times New Roman" w:eastAsia="Calibri" w:hAnsi="Times New Roman" w:cs="Times New Roman"/>
          <w:bCs/>
          <w:kern w:val="0"/>
          <w:sz w:val="24"/>
          <w:szCs w:val="24"/>
          <w14:ligatures w14:val="none"/>
        </w:rPr>
        <w:t>galactooligosaccharides</w:t>
      </w:r>
      <w:proofErr w:type="spellEnd"/>
      <w:r w:rsidRPr="004A2056">
        <w:rPr>
          <w:rFonts w:ascii="Times New Roman" w:eastAsia="Calibri" w:hAnsi="Times New Roman" w:cs="Times New Roman"/>
          <w:bCs/>
          <w:kern w:val="0"/>
          <w:sz w:val="24"/>
          <w:szCs w:val="24"/>
          <w14:ligatures w14:val="none"/>
        </w:rPr>
        <w:t xml:space="preserve"> on the human fecal microflora. </w:t>
      </w:r>
      <w:r w:rsidRPr="004A2056">
        <w:rPr>
          <w:rFonts w:ascii="Times New Roman" w:eastAsia="Calibri" w:hAnsi="Times New Roman" w:cs="Times New Roman"/>
          <w:kern w:val="0"/>
          <w:sz w:val="24"/>
          <w:szCs w:val="24"/>
          <w14:ligatures w14:val="none"/>
        </w:rPr>
        <w:t xml:space="preserve">J </w:t>
      </w:r>
      <w:proofErr w:type="spellStart"/>
      <w:r w:rsidRPr="004A2056">
        <w:rPr>
          <w:rFonts w:ascii="Times New Roman" w:eastAsia="Calibri" w:hAnsi="Times New Roman" w:cs="Times New Roman"/>
          <w:kern w:val="0"/>
          <w:sz w:val="24"/>
          <w:szCs w:val="24"/>
          <w14:ligatures w14:val="none"/>
        </w:rPr>
        <w:t>Nutr</w:t>
      </w:r>
      <w:proofErr w:type="spellEnd"/>
      <w:r w:rsidRPr="004A2056">
        <w:rPr>
          <w:rFonts w:ascii="Times New Roman" w:eastAsia="Calibri" w:hAnsi="Times New Roman" w:cs="Times New Roman"/>
          <w:kern w:val="0"/>
          <w:sz w:val="24"/>
          <w:szCs w:val="24"/>
          <w14:ligatures w14:val="none"/>
        </w:rPr>
        <w:t xml:space="preserve"> Sci </w:t>
      </w:r>
      <w:proofErr w:type="spellStart"/>
      <w:r w:rsidRPr="004A2056">
        <w:rPr>
          <w:rFonts w:ascii="Times New Roman" w:eastAsia="Calibri" w:hAnsi="Times New Roman" w:cs="Times New Roman"/>
          <w:kern w:val="0"/>
          <w:sz w:val="24"/>
          <w:szCs w:val="24"/>
          <w14:ligatures w14:val="none"/>
        </w:rPr>
        <w:t>Vitaminol</w:t>
      </w:r>
      <w:proofErr w:type="spellEnd"/>
      <w:r w:rsidRPr="004A2056">
        <w:rPr>
          <w:rFonts w:ascii="Times New Roman" w:eastAsia="Calibri" w:hAnsi="Times New Roman" w:cs="Times New Roman"/>
          <w:kern w:val="0"/>
          <w:sz w:val="24"/>
          <w:szCs w:val="24"/>
          <w14:ligatures w14:val="none"/>
        </w:rPr>
        <w:t xml:space="preserve"> (Tokyo). 1993;39(6):635-</w:t>
      </w:r>
      <w:r w:rsidR="00517EBB">
        <w:rPr>
          <w:rFonts w:ascii="Times New Roman" w:eastAsia="Calibri" w:hAnsi="Times New Roman" w:cs="Times New Roman"/>
          <w:kern w:val="0"/>
          <w:sz w:val="24"/>
          <w:szCs w:val="24"/>
          <w14:ligatures w14:val="none"/>
        </w:rPr>
        <w:t>6</w:t>
      </w:r>
      <w:r w:rsidRPr="004A2056">
        <w:rPr>
          <w:rFonts w:ascii="Times New Roman" w:eastAsia="Calibri" w:hAnsi="Times New Roman" w:cs="Times New Roman"/>
          <w:kern w:val="0"/>
          <w:sz w:val="24"/>
          <w:szCs w:val="24"/>
          <w14:ligatures w14:val="none"/>
        </w:rPr>
        <w:t>40.</w:t>
      </w:r>
    </w:p>
    <w:p w14:paraId="041F3F0C" w14:textId="77777777" w:rsidR="007C5D6A" w:rsidRPr="009319F4" w:rsidRDefault="007C5D6A" w:rsidP="00837651">
      <w:pPr>
        <w:pStyle w:val="ListParagraph"/>
        <w:spacing w:after="0" w:line="240" w:lineRule="auto"/>
        <w:ind w:left="0"/>
        <w:rPr>
          <w:rFonts w:ascii="Times New Roman" w:eastAsia="Calibri" w:hAnsi="Times New Roman" w:cs="Times New Roman"/>
          <w:kern w:val="0"/>
          <w:sz w:val="24"/>
          <w:szCs w:val="24"/>
          <w14:ligatures w14:val="none"/>
        </w:rPr>
      </w:pPr>
    </w:p>
    <w:p w14:paraId="2F11D7B5" w14:textId="3880039F" w:rsidR="0070244E" w:rsidRPr="004A2056" w:rsidRDefault="0070244E"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Jackson PPJ, </w:t>
      </w:r>
      <w:proofErr w:type="spellStart"/>
      <w:r w:rsidRPr="004A2056">
        <w:rPr>
          <w:rFonts w:ascii="Times New Roman" w:hAnsi="Times New Roman" w:cs="Times New Roman"/>
          <w:sz w:val="24"/>
          <w:szCs w:val="24"/>
        </w:rPr>
        <w:t>Wijeyesekera</w:t>
      </w:r>
      <w:proofErr w:type="spellEnd"/>
      <w:r w:rsidRPr="004A2056">
        <w:rPr>
          <w:rFonts w:ascii="Times New Roman" w:hAnsi="Times New Roman" w:cs="Times New Roman"/>
          <w:sz w:val="24"/>
          <w:szCs w:val="24"/>
        </w:rPr>
        <w:t xml:space="preserve"> A, Rastall RA. Inulin-type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and short-chain </w:t>
      </w:r>
      <w:proofErr w:type="spellStart"/>
      <w:r w:rsidRPr="004A2056">
        <w:rPr>
          <w:rFonts w:ascii="Times New Roman" w:hAnsi="Times New Roman" w:cs="Times New Roman"/>
          <w:sz w:val="24"/>
          <w:szCs w:val="24"/>
        </w:rPr>
        <w:t>fructooligosaccharides</w:t>
      </w:r>
      <w:proofErr w:type="spellEnd"/>
      <w:r w:rsidRPr="004A2056">
        <w:rPr>
          <w:rFonts w:ascii="Times New Roman" w:hAnsi="Times New Roman" w:cs="Times New Roman"/>
          <w:sz w:val="24"/>
          <w:szCs w:val="24"/>
        </w:rPr>
        <w:t xml:space="preserve">-their role within the food industry as fat and sugar replacers and texture modifiers-what needs to be considered! Food Sci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2022;11(1):17-38.</w:t>
      </w:r>
    </w:p>
    <w:p w14:paraId="5A8CFFB0" w14:textId="77777777" w:rsidR="0070244E" w:rsidRPr="009319F4" w:rsidRDefault="0070244E" w:rsidP="00837651">
      <w:pPr>
        <w:pStyle w:val="ListParagraph"/>
        <w:spacing w:after="0" w:line="240" w:lineRule="auto"/>
        <w:ind w:left="0"/>
        <w:rPr>
          <w:rFonts w:ascii="Times New Roman" w:hAnsi="Times New Roman" w:cs="Times New Roman"/>
          <w:sz w:val="24"/>
          <w:szCs w:val="24"/>
          <w:lang w:val="en-US" w:eastAsia="en-CA"/>
        </w:rPr>
      </w:pPr>
    </w:p>
    <w:p w14:paraId="44AC7E78" w14:textId="43FC05BF" w:rsidR="004C2280" w:rsidRPr="004A2056" w:rsidRDefault="00510F0B"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hAnsi="Times New Roman" w:cs="Times New Roman"/>
          <w:sz w:val="24"/>
          <w:szCs w:val="24"/>
        </w:rPr>
        <w:t>JanssenDuijghuijsen</w:t>
      </w:r>
      <w:proofErr w:type="spellEnd"/>
      <w:r w:rsidRPr="004A2056">
        <w:rPr>
          <w:rFonts w:ascii="Times New Roman" w:hAnsi="Times New Roman" w:cs="Times New Roman"/>
          <w:sz w:val="24"/>
          <w:szCs w:val="24"/>
        </w:rPr>
        <w:t xml:space="preserve"> L, van den Belt M, </w:t>
      </w:r>
      <w:proofErr w:type="spellStart"/>
      <w:r w:rsidRPr="004A2056">
        <w:rPr>
          <w:rFonts w:ascii="Times New Roman" w:hAnsi="Times New Roman" w:cs="Times New Roman"/>
          <w:sz w:val="24"/>
          <w:szCs w:val="24"/>
        </w:rPr>
        <w:t>Rijnaarts</w:t>
      </w:r>
      <w:proofErr w:type="spellEnd"/>
      <w:r w:rsidRPr="004A2056">
        <w:rPr>
          <w:rFonts w:ascii="Times New Roman" w:hAnsi="Times New Roman" w:cs="Times New Roman"/>
          <w:sz w:val="24"/>
          <w:szCs w:val="24"/>
        </w:rPr>
        <w:t xml:space="preserve"> I, </w:t>
      </w:r>
      <w:r w:rsidR="000D2E9E" w:rsidRPr="004A2056">
        <w:rPr>
          <w:rFonts w:ascii="Times New Roman" w:hAnsi="Times New Roman" w:cs="Times New Roman"/>
          <w:sz w:val="24"/>
          <w:szCs w:val="24"/>
        </w:rPr>
        <w:t>Vos P, Guillemet D, Witteman B, de Wit N.</w:t>
      </w:r>
      <w:r w:rsidRPr="004A2056">
        <w:rPr>
          <w:rFonts w:ascii="Times New Roman" w:hAnsi="Times New Roman" w:cs="Times New Roman"/>
          <w:sz w:val="24"/>
          <w:szCs w:val="24"/>
        </w:rPr>
        <w:t xml:space="preserve"> Acacia fiber or probiotic supplements to relieve gastrointestinal complaints in patients with constipation-predominant IBS: a 4-week randomized double-blinded placebo-controlled intervention trial.</w:t>
      </w:r>
      <w:r w:rsidR="000D2E9E"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Eur</w:t>
      </w:r>
      <w:proofErr w:type="spellEnd"/>
      <w:r w:rsidRPr="004A2056">
        <w:rPr>
          <w:rFonts w:ascii="Times New Roman" w:hAnsi="Times New Roman" w:cs="Times New Roman"/>
          <w:sz w:val="24"/>
          <w:szCs w:val="24"/>
        </w:rPr>
        <w:t xml:space="preserve"> J Nutr. 2024;63(5):1983-1994.</w:t>
      </w:r>
      <w:r w:rsidR="000D2E9E" w:rsidRPr="004A2056">
        <w:rPr>
          <w:rFonts w:ascii="Times New Roman" w:hAnsi="Times New Roman" w:cs="Times New Roman"/>
          <w:sz w:val="24"/>
          <w:szCs w:val="24"/>
        </w:rPr>
        <w:t> </w:t>
      </w:r>
    </w:p>
    <w:p w14:paraId="5CBEED4B" w14:textId="77777777" w:rsidR="00837651" w:rsidRDefault="00837651" w:rsidP="00837651">
      <w:pPr>
        <w:spacing w:after="0" w:line="240" w:lineRule="auto"/>
        <w:rPr>
          <w:rFonts w:ascii="Times New Roman" w:eastAsiaTheme="minorEastAsia" w:hAnsi="Times New Roman" w:cs="Times New Roman"/>
          <w:sz w:val="24"/>
          <w:szCs w:val="24"/>
        </w:rPr>
      </w:pPr>
    </w:p>
    <w:p w14:paraId="75CC9115" w14:textId="5E8984F7" w:rsidR="00335025" w:rsidRPr="004A2056" w:rsidRDefault="00335025"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Jeon JH, Kyung M, Jung S, Jo S, Chang MJ. Effect of </w:t>
      </w:r>
      <w:proofErr w:type="spellStart"/>
      <w:r w:rsidRPr="004A2056">
        <w:rPr>
          <w:rFonts w:ascii="Times New Roman" w:eastAsiaTheme="minorEastAsia" w:hAnsi="Times New Roman" w:cs="Times New Roman"/>
          <w:sz w:val="24"/>
          <w:szCs w:val="24"/>
        </w:rPr>
        <w:t>xylooligosaccharide</w:t>
      </w:r>
      <w:proofErr w:type="spellEnd"/>
      <w:r w:rsidRPr="004A2056">
        <w:rPr>
          <w:rFonts w:ascii="Times New Roman" w:eastAsiaTheme="minorEastAsia" w:hAnsi="Times New Roman" w:cs="Times New Roman"/>
          <w:sz w:val="24"/>
          <w:szCs w:val="24"/>
        </w:rPr>
        <w:t xml:space="preserve">-sugar mixture on defecation frequency and symptoms in young women with constipation: a randomized, double-blind, placebo-controlled trial. Journal of Nutrition and Health. 2015;48(1):19-29. </w:t>
      </w:r>
    </w:p>
    <w:p w14:paraId="3348AA94" w14:textId="77777777" w:rsidR="00335025" w:rsidRPr="009319F4" w:rsidRDefault="00335025" w:rsidP="00837651">
      <w:pPr>
        <w:pStyle w:val="ListParagraph"/>
        <w:spacing w:after="0" w:line="240" w:lineRule="auto"/>
        <w:ind w:left="0"/>
        <w:rPr>
          <w:rFonts w:ascii="Times New Roman" w:hAnsi="Times New Roman" w:cs="Times New Roman"/>
          <w:sz w:val="24"/>
          <w:szCs w:val="24"/>
        </w:rPr>
      </w:pPr>
    </w:p>
    <w:p w14:paraId="07CDDDF9" w14:textId="72E71E5F" w:rsidR="00A3085D" w:rsidRPr="004A2056" w:rsidRDefault="00A3085D"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imes New Roman" w:hAnsi="Times New Roman" w:cs="Times New Roman"/>
          <w:kern w:val="0"/>
          <w:sz w:val="24"/>
          <w:szCs w:val="24"/>
          <w:lang w:eastAsia="en-CA"/>
          <w14:ligatures w14:val="none"/>
        </w:rPr>
        <w:t>Jeroense</w:t>
      </w:r>
      <w:proofErr w:type="spellEnd"/>
      <w:r w:rsidRPr="004A2056">
        <w:rPr>
          <w:rFonts w:ascii="Times New Roman" w:eastAsia="Times New Roman" w:hAnsi="Times New Roman" w:cs="Times New Roman"/>
          <w:kern w:val="0"/>
          <w:sz w:val="24"/>
          <w:szCs w:val="24"/>
          <w:lang w:eastAsia="en-CA"/>
          <w14:ligatures w14:val="none"/>
        </w:rPr>
        <w:t xml:space="preserve"> FMD, Michel L, Zeder C, Herter-</w:t>
      </w:r>
      <w:proofErr w:type="spellStart"/>
      <w:r w:rsidRPr="004A2056">
        <w:rPr>
          <w:rFonts w:ascii="Times New Roman" w:eastAsia="Times New Roman" w:hAnsi="Times New Roman" w:cs="Times New Roman"/>
          <w:kern w:val="0"/>
          <w:sz w:val="24"/>
          <w:szCs w:val="24"/>
          <w:lang w:eastAsia="en-CA"/>
          <w14:ligatures w14:val="none"/>
        </w:rPr>
        <w:t>Aeberli</w:t>
      </w:r>
      <w:proofErr w:type="spellEnd"/>
      <w:r w:rsidRPr="004A2056">
        <w:rPr>
          <w:rFonts w:ascii="Times New Roman" w:eastAsia="Times New Roman" w:hAnsi="Times New Roman" w:cs="Times New Roman"/>
          <w:kern w:val="0"/>
          <w:sz w:val="24"/>
          <w:szCs w:val="24"/>
          <w:lang w:eastAsia="en-CA"/>
          <w14:ligatures w14:val="none"/>
        </w:rPr>
        <w:t xml:space="preserve"> I, Zimmermann MB. Consumption of </w:t>
      </w:r>
      <w:proofErr w:type="spellStart"/>
      <w:r w:rsidRPr="004A2056">
        <w:rPr>
          <w:rFonts w:ascii="Times New Roman" w:eastAsia="Times New Roman" w:hAnsi="Times New Roman" w:cs="Times New Roman"/>
          <w:kern w:val="0"/>
          <w:sz w:val="24"/>
          <w:szCs w:val="24"/>
          <w:lang w:eastAsia="en-CA"/>
          <w14:ligatures w14:val="none"/>
        </w:rPr>
        <w:t>Galacto</w:t>
      </w:r>
      <w:proofErr w:type="spellEnd"/>
      <w:r w:rsidRPr="004A2056">
        <w:rPr>
          <w:rFonts w:ascii="Times New Roman" w:eastAsia="Times New Roman" w:hAnsi="Times New Roman" w:cs="Times New Roman"/>
          <w:kern w:val="0"/>
          <w:sz w:val="24"/>
          <w:szCs w:val="24"/>
          <w:lang w:eastAsia="en-CA"/>
          <w14:ligatures w14:val="none"/>
        </w:rPr>
        <w:t>-Oligosaccharides Increases Iron Absorption from Ferrous Fumarate: A Stable Iron Isotope Study in Iron-Depleted Young Women. J Nutr. 2019;149(5):738-746.</w:t>
      </w:r>
    </w:p>
    <w:p w14:paraId="0DF343E8" w14:textId="77777777" w:rsidR="00A3085D" w:rsidRPr="009319F4" w:rsidRDefault="00A3085D" w:rsidP="00837651">
      <w:pPr>
        <w:pStyle w:val="ListParagraph"/>
        <w:spacing w:after="0" w:line="240" w:lineRule="auto"/>
        <w:ind w:left="0"/>
        <w:rPr>
          <w:rFonts w:ascii="Times New Roman" w:hAnsi="Times New Roman" w:cs="Times New Roman"/>
          <w:sz w:val="24"/>
          <w:szCs w:val="24"/>
        </w:rPr>
      </w:pPr>
    </w:p>
    <w:p w14:paraId="07657116" w14:textId="75738D6D" w:rsidR="00411BC0" w:rsidRPr="004A2056" w:rsidRDefault="00411BC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lastRenderedPageBreak/>
        <w:t xml:space="preserve">Johnstone N, Dart S, </w:t>
      </w:r>
      <w:proofErr w:type="spellStart"/>
      <w:r w:rsidRPr="004A2056">
        <w:rPr>
          <w:rFonts w:ascii="Times New Roman" w:hAnsi="Times New Roman" w:cs="Times New Roman"/>
          <w:sz w:val="24"/>
          <w:szCs w:val="24"/>
        </w:rPr>
        <w:t>Knytl</w:t>
      </w:r>
      <w:proofErr w:type="spellEnd"/>
      <w:r w:rsidRPr="004A2056">
        <w:rPr>
          <w:rFonts w:ascii="Times New Roman" w:hAnsi="Times New Roman" w:cs="Times New Roman"/>
          <w:sz w:val="24"/>
          <w:szCs w:val="24"/>
        </w:rPr>
        <w:t xml:space="preserve"> P, Nauta A, Hart K, Cohen Kadosh K. Nutrient Intake and Gut Microbial Genera Changes after a 4-Week Placebo Controlled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-Oligosaccharides Intervention in Young Females. Nutrients. 2021;13(12):4384. </w:t>
      </w:r>
    </w:p>
    <w:p w14:paraId="59B01130" w14:textId="77777777" w:rsidR="00411BC0" w:rsidRPr="009319F4" w:rsidRDefault="00411BC0" w:rsidP="00837651">
      <w:pPr>
        <w:pStyle w:val="ListParagraph"/>
        <w:spacing w:after="0" w:line="240" w:lineRule="auto"/>
        <w:ind w:left="0"/>
        <w:rPr>
          <w:rFonts w:ascii="Times New Roman" w:hAnsi="Times New Roman" w:cs="Times New Roman"/>
          <w:sz w:val="24"/>
          <w:szCs w:val="24"/>
        </w:rPr>
      </w:pPr>
    </w:p>
    <w:p w14:paraId="4C282FB3" w14:textId="5FF4CFCE" w:rsidR="004B70D3" w:rsidRPr="004A2056" w:rsidRDefault="00411BC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Johnstone N, Cohen Kadosh K. A randomised controlled trial of the effects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-Oligosaccharides on the gut brain-axis of young females. Brain Behav Immun. 2025;129:573-584.</w:t>
      </w:r>
    </w:p>
    <w:p w14:paraId="58839CEE" w14:textId="77777777" w:rsidR="004B70D3" w:rsidRPr="009319F4" w:rsidRDefault="004B70D3" w:rsidP="00837651">
      <w:pPr>
        <w:pStyle w:val="ListParagraph"/>
        <w:spacing w:after="0" w:line="240" w:lineRule="auto"/>
        <w:ind w:left="0"/>
        <w:rPr>
          <w:rFonts w:ascii="Times New Roman" w:hAnsi="Times New Roman" w:cs="Times New Roman"/>
          <w:sz w:val="24"/>
          <w:szCs w:val="24"/>
        </w:rPr>
      </w:pPr>
    </w:p>
    <w:p w14:paraId="6E39E0F8" w14:textId="77777777" w:rsidR="0070244E" w:rsidRPr="004A2056" w:rsidRDefault="0070244E"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val="en-US" w:eastAsia="en-CA"/>
        </w:rPr>
        <w:t xml:space="preserve">Kaplan H, </w:t>
      </w:r>
      <w:proofErr w:type="spellStart"/>
      <w:r w:rsidRPr="004A2056">
        <w:rPr>
          <w:rFonts w:ascii="Times New Roman" w:hAnsi="Times New Roman" w:cs="Times New Roman"/>
          <w:sz w:val="24"/>
          <w:szCs w:val="24"/>
          <w:lang w:val="en-US" w:eastAsia="en-CA"/>
        </w:rPr>
        <w:t>Hutkins</w:t>
      </w:r>
      <w:proofErr w:type="spellEnd"/>
      <w:r w:rsidRPr="004A2056">
        <w:rPr>
          <w:rFonts w:ascii="Times New Roman" w:hAnsi="Times New Roman" w:cs="Times New Roman"/>
          <w:sz w:val="24"/>
          <w:szCs w:val="24"/>
          <w:lang w:val="en-US" w:eastAsia="en-CA"/>
        </w:rPr>
        <w:t xml:space="preserve"> RW. Fermentation of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by lactic acid bacteria and bifidobacteria. </w:t>
      </w:r>
      <w:r w:rsidRPr="004A2056">
        <w:rPr>
          <w:rFonts w:ascii="Times New Roman" w:hAnsi="Times New Roman" w:cs="Times New Roman"/>
          <w:sz w:val="24"/>
          <w:szCs w:val="24"/>
          <w:lang w:eastAsia="en-CA"/>
        </w:rPr>
        <w:t xml:space="preserve">Appl Environ </w:t>
      </w:r>
      <w:proofErr w:type="spellStart"/>
      <w:r w:rsidRPr="004A2056">
        <w:rPr>
          <w:rFonts w:ascii="Times New Roman" w:hAnsi="Times New Roman" w:cs="Times New Roman"/>
          <w:sz w:val="24"/>
          <w:szCs w:val="24"/>
          <w:lang w:eastAsia="en-CA"/>
        </w:rPr>
        <w:t>Microbiol</w:t>
      </w:r>
      <w:proofErr w:type="spellEnd"/>
      <w:r w:rsidRPr="004A2056">
        <w:rPr>
          <w:rFonts w:ascii="Times New Roman" w:hAnsi="Times New Roman" w:cs="Times New Roman"/>
          <w:sz w:val="24"/>
          <w:szCs w:val="24"/>
          <w:lang w:eastAsia="en-CA"/>
        </w:rPr>
        <w:t xml:space="preserve">. 2000;66(6):2682-2684. </w:t>
      </w:r>
    </w:p>
    <w:p w14:paraId="78D49AF1" w14:textId="77777777" w:rsidR="0070244E" w:rsidRPr="009319F4" w:rsidRDefault="0070244E" w:rsidP="00837651">
      <w:pPr>
        <w:pStyle w:val="ListParagraph"/>
        <w:spacing w:after="0" w:line="240" w:lineRule="auto"/>
        <w:ind w:left="0"/>
        <w:rPr>
          <w:rFonts w:ascii="Times New Roman" w:hAnsi="Times New Roman" w:cs="Times New Roman"/>
          <w:sz w:val="24"/>
          <w:szCs w:val="24"/>
          <w:lang w:eastAsia="en-CA"/>
        </w:rPr>
      </w:pPr>
    </w:p>
    <w:p w14:paraId="4A220354" w14:textId="722A5CBA" w:rsidR="00F600C6" w:rsidRPr="004A2056" w:rsidRDefault="00F600C6"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t xml:space="preserve">Kaur AP, Bhardwaj S, Dhanjal DS, Nepovimova E, Cruz-Martins N, </w:t>
      </w:r>
      <w:proofErr w:type="spellStart"/>
      <w:r w:rsidRPr="004A2056">
        <w:rPr>
          <w:rFonts w:ascii="Times New Roman" w:hAnsi="Times New Roman" w:cs="Times New Roman"/>
          <w:sz w:val="24"/>
          <w:szCs w:val="24"/>
          <w:lang w:val="en-US"/>
        </w:rPr>
        <w:t>Kuča</w:t>
      </w:r>
      <w:proofErr w:type="spellEnd"/>
      <w:r w:rsidRPr="004A2056">
        <w:rPr>
          <w:rFonts w:ascii="Times New Roman" w:hAnsi="Times New Roman" w:cs="Times New Roman"/>
          <w:sz w:val="24"/>
          <w:szCs w:val="24"/>
          <w:lang w:val="en-US"/>
        </w:rPr>
        <w:t xml:space="preserve"> K, Chopra C, Singh R, Kumar H, </w:t>
      </w:r>
      <w:proofErr w:type="spellStart"/>
      <w:r w:rsidRPr="004A2056">
        <w:rPr>
          <w:rFonts w:ascii="Times New Roman" w:hAnsi="Times New Roman" w:cs="Times New Roman"/>
          <w:sz w:val="24"/>
          <w:szCs w:val="24"/>
          <w:lang w:val="en-US"/>
        </w:rPr>
        <w:t>Șen</w:t>
      </w:r>
      <w:proofErr w:type="spellEnd"/>
      <w:r w:rsidRPr="004A2056">
        <w:rPr>
          <w:rFonts w:ascii="Times New Roman" w:hAnsi="Times New Roman" w:cs="Times New Roman"/>
          <w:sz w:val="24"/>
          <w:szCs w:val="24"/>
          <w:lang w:val="en-US"/>
        </w:rPr>
        <w:t xml:space="preserve"> F, Kumar V, Verma R, Kumar D. Plant Prebiotics and Their Role in the Amelioration of Diseases. Biomolecules. 2021;11(3):440. </w:t>
      </w:r>
    </w:p>
    <w:p w14:paraId="70956479" w14:textId="77777777" w:rsidR="002F291A" w:rsidRPr="009319F4" w:rsidRDefault="002F291A" w:rsidP="00837651">
      <w:pPr>
        <w:pStyle w:val="ListParagraph"/>
        <w:spacing w:after="0" w:line="240" w:lineRule="auto"/>
        <w:ind w:left="0"/>
        <w:rPr>
          <w:rFonts w:ascii="Times New Roman" w:hAnsi="Times New Roman" w:cs="Times New Roman"/>
          <w:sz w:val="24"/>
          <w:szCs w:val="24"/>
        </w:rPr>
      </w:pPr>
    </w:p>
    <w:p w14:paraId="55A8B1FA" w14:textId="6535E6E6" w:rsidR="002F291A" w:rsidRPr="004A2056" w:rsidRDefault="002F291A"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Kim JH, Yong SY, Kim SH, Baek A, Go TH, Kang DR. Randomized, Triple-Blind, Placebo-Controlled Study to Evaluate the Safety of 60 -</w:t>
      </w:r>
      <w:proofErr w:type="spellStart"/>
      <w:r w:rsidRPr="004A2056">
        <w:rPr>
          <w:rFonts w:ascii="Times New Roman" w:hAnsi="Times New Roman" w:cs="Times New Roman"/>
          <w:sz w:val="24"/>
          <w:szCs w:val="24"/>
        </w:rPr>
        <w:t>Sialyllactose</w:t>
      </w:r>
      <w:proofErr w:type="spellEnd"/>
      <w:r w:rsidRPr="004A2056">
        <w:rPr>
          <w:rFonts w:ascii="Times New Roman" w:hAnsi="Times New Roman" w:cs="Times New Roman"/>
          <w:sz w:val="24"/>
          <w:szCs w:val="24"/>
        </w:rPr>
        <w:t xml:space="preserve"> in Healthy Adults. </w:t>
      </w:r>
      <w:proofErr w:type="spellStart"/>
      <w:r w:rsidRPr="004A2056">
        <w:rPr>
          <w:rFonts w:ascii="Times New Roman" w:hAnsi="Times New Roman" w:cs="Times New Roman"/>
          <w:sz w:val="24"/>
          <w:szCs w:val="24"/>
        </w:rPr>
        <w:t>Regul</w:t>
      </w:r>
      <w:proofErr w:type="spellEnd"/>
      <w:r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Toxicol</w:t>
      </w:r>
      <w:proofErr w:type="spellEnd"/>
      <w:r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Pharmacol</w:t>
      </w:r>
      <w:proofErr w:type="spellEnd"/>
      <w:r w:rsidRPr="004A2056">
        <w:rPr>
          <w:rFonts w:ascii="Times New Roman" w:hAnsi="Times New Roman" w:cs="Times New Roman"/>
          <w:sz w:val="24"/>
          <w:szCs w:val="24"/>
        </w:rPr>
        <w:t xml:space="preserve">. 2022;129:05110. </w:t>
      </w:r>
    </w:p>
    <w:p w14:paraId="6FEDC30D" w14:textId="77777777" w:rsidR="00837651" w:rsidRDefault="00837651" w:rsidP="00837651">
      <w:pPr>
        <w:spacing w:after="0" w:line="240" w:lineRule="auto"/>
        <w:rPr>
          <w:rFonts w:ascii="Times New Roman" w:hAnsi="Times New Roman" w:cs="Times New Roman"/>
          <w:sz w:val="24"/>
          <w:szCs w:val="24"/>
        </w:rPr>
      </w:pPr>
    </w:p>
    <w:p w14:paraId="1B55A379" w14:textId="48409054" w:rsidR="00642C5A" w:rsidRPr="009319F4" w:rsidRDefault="00642C5A"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Kim SH, Lee DH, Meyer D, Supplementation of infant formula with native inulin has a prebiotic effect in formula-fed babies. Asia Pacific Journal of Clinical Nutrition 2007;16(1):172-177.</w:t>
      </w:r>
    </w:p>
    <w:p w14:paraId="524389FA" w14:textId="77777777" w:rsidR="00837651" w:rsidRDefault="00837651" w:rsidP="00837651">
      <w:pPr>
        <w:spacing w:after="0" w:line="240" w:lineRule="auto"/>
        <w:rPr>
          <w:rFonts w:ascii="Times New Roman" w:hAnsi="Times New Roman" w:cs="Times New Roman"/>
          <w:sz w:val="24"/>
          <w:szCs w:val="24"/>
        </w:rPr>
      </w:pPr>
    </w:p>
    <w:p w14:paraId="06AB30F2" w14:textId="7D134943" w:rsidR="006C7E60" w:rsidRPr="004A2056" w:rsidRDefault="006C7E6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Ko J, Yoo C, Xing D, Chun J, Gonzalez DE, Dickerson BL, Leonard M, Jenkins V, van der Merwe M, </w:t>
      </w:r>
      <w:proofErr w:type="spellStart"/>
      <w:r w:rsidRPr="004A2056">
        <w:rPr>
          <w:rFonts w:ascii="Times New Roman" w:hAnsi="Times New Roman" w:cs="Times New Roman"/>
          <w:sz w:val="24"/>
          <w:szCs w:val="24"/>
        </w:rPr>
        <w:t>Slupsky</w:t>
      </w:r>
      <w:proofErr w:type="spellEnd"/>
      <w:r w:rsidRPr="004A2056">
        <w:rPr>
          <w:rFonts w:ascii="Times New Roman" w:hAnsi="Times New Roman" w:cs="Times New Roman"/>
          <w:sz w:val="24"/>
          <w:szCs w:val="24"/>
        </w:rPr>
        <w:t xml:space="preserve"> CM, Sowinski R, Rasmussen CJ, Kreider RB. Effects of Human Milk Oligosaccharide 2'-Fucosyllactose Ingestion on Weight Loss and Markers of Health. Nutrients</w:t>
      </w:r>
      <w:r w:rsidR="00517EBB">
        <w:rPr>
          <w:rFonts w:ascii="Times New Roman" w:hAnsi="Times New Roman" w:cs="Times New Roman"/>
          <w:sz w:val="24"/>
          <w:szCs w:val="24"/>
        </w:rPr>
        <w:t>.</w:t>
      </w:r>
      <w:r w:rsidRPr="004A2056">
        <w:rPr>
          <w:rFonts w:ascii="Times New Roman" w:hAnsi="Times New Roman" w:cs="Times New Roman"/>
          <w:sz w:val="24"/>
          <w:szCs w:val="24"/>
        </w:rPr>
        <w:t xml:space="preserve"> 2024;16(19):3387. </w:t>
      </w:r>
    </w:p>
    <w:p w14:paraId="4238244D" w14:textId="77777777" w:rsidR="006C7E60" w:rsidRPr="009319F4" w:rsidRDefault="006C7E60" w:rsidP="00837651">
      <w:pPr>
        <w:pStyle w:val="ListParagraph"/>
        <w:spacing w:after="0" w:line="240" w:lineRule="auto"/>
        <w:ind w:left="0"/>
        <w:rPr>
          <w:rFonts w:ascii="Times New Roman" w:hAnsi="Times New Roman" w:cs="Times New Roman"/>
          <w:sz w:val="24"/>
          <w:szCs w:val="24"/>
        </w:rPr>
      </w:pPr>
    </w:p>
    <w:p w14:paraId="09C330F6" w14:textId="5A934B4F" w:rsidR="000948E6" w:rsidRPr="004A2056" w:rsidRDefault="000948E6"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heme="minorEastAsia" w:hAnsi="Times New Roman" w:cs="Times New Roman"/>
          <w:sz w:val="24"/>
          <w:szCs w:val="24"/>
        </w:rPr>
        <w:t>Krumbeck</w:t>
      </w:r>
      <w:proofErr w:type="spellEnd"/>
      <w:r w:rsidRPr="004A2056">
        <w:rPr>
          <w:rFonts w:ascii="Times New Roman" w:eastAsiaTheme="minorEastAsia" w:hAnsi="Times New Roman" w:cs="Times New Roman"/>
          <w:sz w:val="24"/>
          <w:szCs w:val="24"/>
        </w:rPr>
        <w:t xml:space="preserve"> JA, Rasmussen HE, </w:t>
      </w:r>
      <w:proofErr w:type="spellStart"/>
      <w:r w:rsidRPr="004A2056">
        <w:rPr>
          <w:rFonts w:ascii="Times New Roman" w:eastAsiaTheme="minorEastAsia" w:hAnsi="Times New Roman" w:cs="Times New Roman"/>
          <w:sz w:val="24"/>
          <w:szCs w:val="24"/>
        </w:rPr>
        <w:t>Hutkins</w:t>
      </w:r>
      <w:proofErr w:type="spellEnd"/>
      <w:r w:rsidRPr="004A2056">
        <w:rPr>
          <w:rFonts w:ascii="Times New Roman" w:eastAsiaTheme="minorEastAsia" w:hAnsi="Times New Roman" w:cs="Times New Roman"/>
          <w:sz w:val="24"/>
          <w:szCs w:val="24"/>
        </w:rPr>
        <w:t xml:space="preserve"> RW, Clarke J, </w:t>
      </w:r>
      <w:proofErr w:type="spellStart"/>
      <w:r w:rsidRPr="004A2056">
        <w:rPr>
          <w:rFonts w:ascii="Times New Roman" w:eastAsiaTheme="minorEastAsia" w:hAnsi="Times New Roman" w:cs="Times New Roman"/>
          <w:sz w:val="24"/>
          <w:szCs w:val="24"/>
        </w:rPr>
        <w:t>Shawron</w:t>
      </w:r>
      <w:proofErr w:type="spellEnd"/>
      <w:r w:rsidRPr="004A2056">
        <w:rPr>
          <w:rFonts w:ascii="Times New Roman" w:eastAsiaTheme="minorEastAsia" w:hAnsi="Times New Roman" w:cs="Times New Roman"/>
          <w:sz w:val="24"/>
          <w:szCs w:val="24"/>
        </w:rPr>
        <w:t xml:space="preserve"> K, </w:t>
      </w:r>
      <w:proofErr w:type="spellStart"/>
      <w:r w:rsidRPr="004A2056">
        <w:rPr>
          <w:rFonts w:ascii="Times New Roman" w:eastAsiaTheme="minorEastAsia" w:hAnsi="Times New Roman" w:cs="Times New Roman"/>
          <w:sz w:val="24"/>
          <w:szCs w:val="24"/>
        </w:rPr>
        <w:t>Keshavarzian</w:t>
      </w:r>
      <w:proofErr w:type="spellEnd"/>
      <w:r w:rsidRPr="004A2056">
        <w:rPr>
          <w:rFonts w:ascii="Times New Roman" w:eastAsiaTheme="minorEastAsia" w:hAnsi="Times New Roman" w:cs="Times New Roman"/>
          <w:sz w:val="24"/>
          <w:szCs w:val="24"/>
        </w:rPr>
        <w:t xml:space="preserve"> A, Walter J. Probiotic Bifidobacterium strains and </w:t>
      </w:r>
      <w:proofErr w:type="spellStart"/>
      <w:r w:rsidRPr="004A2056">
        <w:rPr>
          <w:rFonts w:ascii="Times New Roman" w:eastAsiaTheme="minorEastAsia" w:hAnsi="Times New Roman" w:cs="Times New Roman"/>
          <w:sz w:val="24"/>
          <w:szCs w:val="24"/>
        </w:rPr>
        <w:t>galactooligosaccharides</w:t>
      </w:r>
      <w:proofErr w:type="spellEnd"/>
      <w:r w:rsidRPr="004A2056">
        <w:rPr>
          <w:rFonts w:ascii="Times New Roman" w:eastAsiaTheme="minorEastAsia" w:hAnsi="Times New Roman" w:cs="Times New Roman"/>
          <w:sz w:val="24"/>
          <w:szCs w:val="24"/>
        </w:rPr>
        <w:t xml:space="preserve"> improve intestinal barrier function in obese adults but show no synergism when used together as </w:t>
      </w:r>
      <w:proofErr w:type="spellStart"/>
      <w:r w:rsidRPr="004A2056">
        <w:rPr>
          <w:rFonts w:ascii="Times New Roman" w:eastAsiaTheme="minorEastAsia" w:hAnsi="Times New Roman" w:cs="Times New Roman"/>
          <w:sz w:val="24"/>
          <w:szCs w:val="24"/>
        </w:rPr>
        <w:t>synbiotics</w:t>
      </w:r>
      <w:proofErr w:type="spellEnd"/>
      <w:r w:rsidRPr="004A2056">
        <w:rPr>
          <w:rFonts w:ascii="Times New Roman" w:eastAsiaTheme="minorEastAsia" w:hAnsi="Times New Roman" w:cs="Times New Roman"/>
          <w:sz w:val="24"/>
          <w:szCs w:val="24"/>
        </w:rPr>
        <w:t>. Microbiome. 2018;6(1):121.</w:t>
      </w:r>
    </w:p>
    <w:p w14:paraId="2039F96D" w14:textId="77777777" w:rsidR="000948E6" w:rsidRPr="009319F4" w:rsidRDefault="000948E6" w:rsidP="00837651">
      <w:pPr>
        <w:pStyle w:val="ListParagraph"/>
        <w:spacing w:after="0" w:line="240" w:lineRule="auto"/>
        <w:ind w:left="0"/>
        <w:rPr>
          <w:rFonts w:ascii="Times New Roman" w:eastAsiaTheme="minorEastAsia" w:hAnsi="Times New Roman" w:cs="Times New Roman"/>
          <w:sz w:val="24"/>
          <w:szCs w:val="24"/>
        </w:rPr>
      </w:pPr>
    </w:p>
    <w:p w14:paraId="6B229CF1" w14:textId="3EF76EF9" w:rsidR="000948E6" w:rsidRPr="004A2056" w:rsidRDefault="000948E6"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Kubota T, </w:t>
      </w:r>
      <w:proofErr w:type="spellStart"/>
      <w:r w:rsidRPr="004A2056">
        <w:rPr>
          <w:rFonts w:ascii="Times New Roman" w:eastAsiaTheme="minorEastAsia" w:hAnsi="Times New Roman" w:cs="Times New Roman"/>
          <w:sz w:val="24"/>
          <w:szCs w:val="24"/>
        </w:rPr>
        <w:t>Shimojo</w:t>
      </w:r>
      <w:proofErr w:type="spellEnd"/>
      <w:r w:rsidRPr="004A2056">
        <w:rPr>
          <w:rFonts w:ascii="Times New Roman" w:eastAsiaTheme="minorEastAsia" w:hAnsi="Times New Roman" w:cs="Times New Roman"/>
          <w:sz w:val="24"/>
          <w:szCs w:val="24"/>
        </w:rPr>
        <w:t xml:space="preserve"> N, Nonaka K, Yamashita M, Ohara O, </w:t>
      </w:r>
      <w:proofErr w:type="spellStart"/>
      <w:r w:rsidRPr="004A2056">
        <w:rPr>
          <w:rFonts w:ascii="Times New Roman" w:eastAsiaTheme="minorEastAsia" w:hAnsi="Times New Roman" w:cs="Times New Roman"/>
          <w:sz w:val="24"/>
          <w:szCs w:val="24"/>
        </w:rPr>
        <w:t>Igoshi</w:t>
      </w:r>
      <w:proofErr w:type="spellEnd"/>
      <w:r w:rsidRPr="004A2056">
        <w:rPr>
          <w:rFonts w:ascii="Times New Roman" w:eastAsiaTheme="minorEastAsia" w:hAnsi="Times New Roman" w:cs="Times New Roman"/>
          <w:sz w:val="24"/>
          <w:szCs w:val="24"/>
        </w:rPr>
        <w:t xml:space="preserve"> Y, Ozawa N, Nakano T, Morita Y, Inoue Y, Arima T, Chiba K, Nakamura Y, Ikegami S, Masuda K, Suzuki S, Kohno Y. Prebiotic consumption in pregnant and lactating women increases IL-27 expression in human milk. Br J Nutr. 2014;111(4):625-</w:t>
      </w:r>
      <w:r w:rsidR="00517EBB">
        <w:rPr>
          <w:rFonts w:ascii="Times New Roman" w:eastAsiaTheme="minorEastAsia" w:hAnsi="Times New Roman" w:cs="Times New Roman"/>
          <w:sz w:val="24"/>
          <w:szCs w:val="24"/>
        </w:rPr>
        <w:t>6</w:t>
      </w:r>
      <w:r w:rsidRPr="004A2056">
        <w:rPr>
          <w:rFonts w:ascii="Times New Roman" w:eastAsiaTheme="minorEastAsia" w:hAnsi="Times New Roman" w:cs="Times New Roman"/>
          <w:sz w:val="24"/>
          <w:szCs w:val="24"/>
        </w:rPr>
        <w:t>32. </w:t>
      </w:r>
    </w:p>
    <w:p w14:paraId="2F0EF136" w14:textId="77777777" w:rsidR="000948E6" w:rsidRPr="009319F4" w:rsidRDefault="000948E6" w:rsidP="00837651">
      <w:pPr>
        <w:pStyle w:val="ListParagraph"/>
        <w:spacing w:after="0" w:line="240" w:lineRule="auto"/>
        <w:ind w:left="0"/>
        <w:rPr>
          <w:rFonts w:ascii="Times New Roman" w:hAnsi="Times New Roman" w:cs="Times New Roman"/>
          <w:sz w:val="24"/>
          <w:szCs w:val="24"/>
        </w:rPr>
      </w:pPr>
    </w:p>
    <w:p w14:paraId="204865E2" w14:textId="2DA68FEA" w:rsidR="00511827" w:rsidRPr="004A2056" w:rsidRDefault="00511827"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Kusakabe I, </w:t>
      </w:r>
      <w:proofErr w:type="spellStart"/>
      <w:r w:rsidRPr="004A2056">
        <w:rPr>
          <w:rFonts w:ascii="Times New Roman" w:hAnsi="Times New Roman" w:cs="Times New Roman"/>
          <w:sz w:val="24"/>
          <w:szCs w:val="24"/>
        </w:rPr>
        <w:t>Ohgushi</w:t>
      </w:r>
      <w:proofErr w:type="spellEnd"/>
      <w:r w:rsidRPr="004A2056">
        <w:rPr>
          <w:rFonts w:ascii="Times New Roman" w:hAnsi="Times New Roman" w:cs="Times New Roman"/>
          <w:sz w:val="24"/>
          <w:szCs w:val="24"/>
        </w:rPr>
        <w:t xml:space="preserve"> S, Yasui T, Kobayashi T. Structures of the </w:t>
      </w:r>
      <w:proofErr w:type="spellStart"/>
      <w:r w:rsidRPr="004A2056">
        <w:rPr>
          <w:rFonts w:ascii="Times New Roman" w:hAnsi="Times New Roman" w:cs="Times New Roman"/>
          <w:sz w:val="24"/>
          <w:szCs w:val="24"/>
        </w:rPr>
        <w:t>arabinoxylo</w:t>
      </w:r>
      <w:proofErr w:type="spellEnd"/>
      <w:r w:rsidRPr="004A2056">
        <w:rPr>
          <w:rFonts w:ascii="Times New Roman" w:hAnsi="Times New Roman" w:cs="Times New Roman"/>
          <w:sz w:val="24"/>
          <w:szCs w:val="24"/>
        </w:rPr>
        <w:t>-oligosaccharides from the hydrolytic products of corncob arabinoxylan by a xylanase from Streptomyces. Agric. Biol. Chem. 1983;47(12):2713-2723.</w:t>
      </w:r>
    </w:p>
    <w:p w14:paraId="58781EE3" w14:textId="77777777" w:rsidR="00511827" w:rsidRPr="009319F4" w:rsidRDefault="00511827" w:rsidP="00837651">
      <w:pPr>
        <w:pStyle w:val="ListParagraph"/>
        <w:spacing w:after="0" w:line="240" w:lineRule="auto"/>
        <w:ind w:left="0"/>
        <w:rPr>
          <w:rFonts w:ascii="Times New Roman" w:eastAsia="Aptos" w:hAnsi="Times New Roman" w:cs="Times New Roman"/>
          <w:sz w:val="24"/>
          <w:szCs w:val="24"/>
        </w:rPr>
      </w:pPr>
    </w:p>
    <w:p w14:paraId="77617F5F" w14:textId="17731A76" w:rsidR="003A4FEA" w:rsidRPr="004A2056" w:rsidRDefault="003A4FEA" w:rsidP="00837651">
      <w:pPr>
        <w:spacing w:after="0" w:line="240" w:lineRule="auto"/>
        <w:rPr>
          <w:rFonts w:ascii="Times New Roman" w:eastAsiaTheme="minorEastAsia" w:hAnsi="Times New Roman" w:cs="Times New Roman"/>
          <w:sz w:val="24"/>
          <w:szCs w:val="24"/>
          <w:lang w:val="es-ES"/>
        </w:rPr>
      </w:pPr>
      <w:proofErr w:type="spellStart"/>
      <w:r w:rsidRPr="004A2056">
        <w:rPr>
          <w:rFonts w:ascii="Times New Roman" w:eastAsiaTheme="minorEastAsia" w:hAnsi="Times New Roman" w:cs="Times New Roman"/>
          <w:sz w:val="24"/>
          <w:szCs w:val="24"/>
          <w:lang w:val="en-US"/>
        </w:rPr>
        <w:t>Lagkouvardos</w:t>
      </w:r>
      <w:proofErr w:type="spellEnd"/>
      <w:r w:rsidRPr="004A2056">
        <w:rPr>
          <w:rFonts w:ascii="Times New Roman" w:eastAsiaTheme="minorEastAsia" w:hAnsi="Times New Roman" w:cs="Times New Roman"/>
          <w:sz w:val="24"/>
          <w:szCs w:val="24"/>
          <w:lang w:val="en-US"/>
        </w:rPr>
        <w:t xml:space="preserve"> I, </w:t>
      </w:r>
      <w:proofErr w:type="spellStart"/>
      <w:r w:rsidRPr="004A2056">
        <w:rPr>
          <w:rFonts w:ascii="Times New Roman" w:eastAsiaTheme="minorEastAsia" w:hAnsi="Times New Roman" w:cs="Times New Roman"/>
          <w:sz w:val="24"/>
          <w:szCs w:val="24"/>
          <w:lang w:val="en-US"/>
        </w:rPr>
        <w:t>Intze</w:t>
      </w:r>
      <w:proofErr w:type="spellEnd"/>
      <w:r w:rsidRPr="004A2056">
        <w:rPr>
          <w:rFonts w:ascii="Times New Roman" w:eastAsiaTheme="minorEastAsia" w:hAnsi="Times New Roman" w:cs="Times New Roman"/>
          <w:sz w:val="24"/>
          <w:szCs w:val="24"/>
          <w:lang w:val="en-US"/>
        </w:rPr>
        <w:t xml:space="preserve"> E, </w:t>
      </w:r>
      <w:proofErr w:type="spellStart"/>
      <w:r w:rsidRPr="004A2056">
        <w:rPr>
          <w:rFonts w:ascii="Times New Roman" w:eastAsiaTheme="minorEastAsia" w:hAnsi="Times New Roman" w:cs="Times New Roman"/>
          <w:sz w:val="24"/>
          <w:szCs w:val="24"/>
          <w:lang w:val="en-US"/>
        </w:rPr>
        <w:t>Schaubeck</w:t>
      </w:r>
      <w:proofErr w:type="spellEnd"/>
      <w:r w:rsidRPr="004A2056">
        <w:rPr>
          <w:rFonts w:ascii="Times New Roman" w:eastAsiaTheme="minorEastAsia" w:hAnsi="Times New Roman" w:cs="Times New Roman"/>
          <w:sz w:val="24"/>
          <w:szCs w:val="24"/>
          <w:lang w:val="en-US"/>
        </w:rPr>
        <w:t xml:space="preserve"> M, Rooney JP, Hecht C, </w:t>
      </w:r>
      <w:proofErr w:type="spellStart"/>
      <w:r w:rsidRPr="004A2056">
        <w:rPr>
          <w:rFonts w:ascii="Times New Roman" w:eastAsiaTheme="minorEastAsia" w:hAnsi="Times New Roman" w:cs="Times New Roman"/>
          <w:sz w:val="24"/>
          <w:szCs w:val="24"/>
          <w:lang w:val="en-US"/>
        </w:rPr>
        <w:t>Piloquet</w:t>
      </w:r>
      <w:proofErr w:type="spellEnd"/>
      <w:r w:rsidRPr="004A2056">
        <w:rPr>
          <w:rFonts w:ascii="Times New Roman" w:eastAsiaTheme="minorEastAsia" w:hAnsi="Times New Roman" w:cs="Times New Roman"/>
          <w:sz w:val="24"/>
          <w:szCs w:val="24"/>
          <w:lang w:val="en-US"/>
        </w:rPr>
        <w:t xml:space="preserve"> H, Clavel T. Early life gut microbiota profiles linked to </w:t>
      </w:r>
      <w:proofErr w:type="spellStart"/>
      <w:r w:rsidRPr="004A2056">
        <w:rPr>
          <w:rFonts w:ascii="Times New Roman" w:eastAsiaTheme="minorEastAsia" w:hAnsi="Times New Roman" w:cs="Times New Roman"/>
          <w:sz w:val="24"/>
          <w:szCs w:val="24"/>
          <w:lang w:val="en-US"/>
        </w:rPr>
        <w:t>synbiotic</w:t>
      </w:r>
      <w:proofErr w:type="spellEnd"/>
      <w:r w:rsidRPr="004A2056">
        <w:rPr>
          <w:rFonts w:ascii="Times New Roman" w:eastAsiaTheme="minorEastAsia" w:hAnsi="Times New Roman" w:cs="Times New Roman"/>
          <w:sz w:val="24"/>
          <w:szCs w:val="24"/>
          <w:lang w:val="en-US"/>
        </w:rPr>
        <w:t xml:space="preserve"> formula effects: a randomized clinical trial in European infants. Am J Clin Nutr. 2023;117(2):326-339. </w:t>
      </w:r>
    </w:p>
    <w:p w14:paraId="5364EC34" w14:textId="77777777" w:rsidR="003A4FEA" w:rsidRPr="009319F4" w:rsidRDefault="003A4FEA" w:rsidP="00837651">
      <w:pPr>
        <w:pStyle w:val="ListParagraph"/>
        <w:spacing w:after="0" w:line="240" w:lineRule="auto"/>
        <w:ind w:left="0"/>
        <w:rPr>
          <w:rFonts w:ascii="Times New Roman" w:eastAsia="Aptos" w:hAnsi="Times New Roman" w:cs="Times New Roman"/>
          <w:sz w:val="24"/>
          <w:szCs w:val="24"/>
        </w:rPr>
      </w:pPr>
    </w:p>
    <w:p w14:paraId="135CA46B" w14:textId="70B460EA" w:rsidR="00896042" w:rsidRPr="005D0322" w:rsidRDefault="00896042" w:rsidP="00837651">
      <w:pPr>
        <w:spacing w:after="0" w:line="240" w:lineRule="auto"/>
        <w:rPr>
          <w:rFonts w:ascii="Times New Roman" w:eastAsia="Aptos" w:hAnsi="Times New Roman" w:cs="Times New Roman"/>
          <w:sz w:val="24"/>
          <w:szCs w:val="24"/>
          <w:lang w:val="fr-CA"/>
        </w:rPr>
      </w:pPr>
      <w:r w:rsidRPr="004A2056">
        <w:rPr>
          <w:rFonts w:ascii="Times New Roman" w:eastAsia="Aptos" w:hAnsi="Times New Roman" w:cs="Times New Roman"/>
          <w:sz w:val="24"/>
          <w:szCs w:val="24"/>
        </w:rPr>
        <w:lastRenderedPageBreak/>
        <w:t>Lars</w:t>
      </w:r>
      <w:r w:rsidR="00A67B2B" w:rsidRPr="004A2056">
        <w:rPr>
          <w:rFonts w:ascii="Times New Roman" w:eastAsia="Aptos" w:hAnsi="Times New Roman" w:cs="Times New Roman"/>
          <w:sz w:val="24"/>
          <w:szCs w:val="24"/>
        </w:rPr>
        <w:t>on R, Nelson C, Korcz</w:t>
      </w:r>
      <w:r w:rsidR="00CA05C5" w:rsidRPr="004A2056">
        <w:rPr>
          <w:rFonts w:ascii="Times New Roman" w:eastAsia="Aptos" w:hAnsi="Times New Roman" w:cs="Times New Roman"/>
          <w:sz w:val="24"/>
          <w:szCs w:val="24"/>
        </w:rPr>
        <w:t xml:space="preserve">ak R, Willis H, Erickson J, Wang Q, Slavin J. </w:t>
      </w:r>
      <w:r w:rsidR="00E76522" w:rsidRPr="004A2056">
        <w:rPr>
          <w:rFonts w:ascii="Times New Roman" w:eastAsia="Aptos" w:hAnsi="Times New Roman" w:cs="Times New Roman"/>
          <w:sz w:val="24"/>
          <w:szCs w:val="24"/>
        </w:rPr>
        <w:t xml:space="preserve">Acacia Gum Is Well Tolerated While Increasing Satiety and Lowering Peak Blood Glucose Response in Healthy Human Subjects. </w:t>
      </w:r>
      <w:proofErr w:type="spellStart"/>
      <w:r w:rsidR="00D77CA6" w:rsidRPr="005D0322">
        <w:rPr>
          <w:rFonts w:ascii="Times New Roman" w:eastAsia="Aptos" w:hAnsi="Times New Roman" w:cs="Times New Roman"/>
          <w:sz w:val="24"/>
          <w:szCs w:val="24"/>
          <w:lang w:val="fr-CA"/>
        </w:rPr>
        <w:t>Nutrients</w:t>
      </w:r>
      <w:proofErr w:type="spellEnd"/>
      <w:r w:rsidR="00D77CA6" w:rsidRPr="005D0322">
        <w:rPr>
          <w:rFonts w:ascii="Times New Roman" w:eastAsia="Aptos" w:hAnsi="Times New Roman" w:cs="Times New Roman"/>
          <w:sz w:val="24"/>
          <w:szCs w:val="24"/>
          <w:lang w:val="fr-CA"/>
        </w:rPr>
        <w:t>. 2021;13(2):618.</w:t>
      </w:r>
    </w:p>
    <w:p w14:paraId="61378A8B" w14:textId="77777777" w:rsidR="00CA05C5" w:rsidRPr="005D0322" w:rsidRDefault="00CA05C5" w:rsidP="00837651">
      <w:pPr>
        <w:spacing w:after="0" w:line="240" w:lineRule="auto"/>
        <w:rPr>
          <w:rFonts w:ascii="Times New Roman" w:eastAsia="Aptos" w:hAnsi="Times New Roman" w:cs="Times New Roman"/>
          <w:sz w:val="24"/>
          <w:szCs w:val="24"/>
          <w:lang w:val="fr-CA"/>
        </w:rPr>
      </w:pPr>
    </w:p>
    <w:p w14:paraId="40727DA7" w14:textId="065F5C17" w:rsidR="000741C1" w:rsidRPr="004A2056" w:rsidRDefault="000741C1" w:rsidP="00837651">
      <w:pPr>
        <w:spacing w:after="0" w:line="240" w:lineRule="auto"/>
        <w:rPr>
          <w:rFonts w:ascii="Times New Roman" w:eastAsia="Aptos" w:hAnsi="Times New Roman" w:cs="Times New Roman"/>
          <w:sz w:val="24"/>
          <w:szCs w:val="24"/>
        </w:rPr>
      </w:pPr>
      <w:r w:rsidRPr="005D0322">
        <w:rPr>
          <w:rFonts w:ascii="Times New Roman" w:eastAsiaTheme="minorEastAsia" w:hAnsi="Times New Roman" w:cs="Times New Roman"/>
          <w:sz w:val="24"/>
          <w:szCs w:val="24"/>
          <w:lang w:val="fr-CA"/>
        </w:rPr>
        <w:t xml:space="preserve">Lin SH, Chou LM, Chien YW, Chang JS, Lin CI. </w:t>
      </w:r>
      <w:r w:rsidRPr="004A2056">
        <w:rPr>
          <w:rFonts w:ascii="Times New Roman" w:eastAsiaTheme="minorEastAsia" w:hAnsi="Times New Roman" w:cs="Times New Roman"/>
          <w:sz w:val="24"/>
          <w:szCs w:val="24"/>
        </w:rPr>
        <w:t xml:space="preserve">Prebiotic Effects of </w:t>
      </w:r>
      <w:proofErr w:type="spellStart"/>
      <w:r w:rsidRPr="004A2056">
        <w:rPr>
          <w:rFonts w:ascii="Times New Roman" w:eastAsiaTheme="minorEastAsia" w:hAnsi="Times New Roman" w:cs="Times New Roman"/>
          <w:sz w:val="24"/>
          <w:szCs w:val="24"/>
        </w:rPr>
        <w:t>Xylooligosaccharides</w:t>
      </w:r>
      <w:proofErr w:type="spellEnd"/>
      <w:r w:rsidRPr="004A2056">
        <w:rPr>
          <w:rFonts w:ascii="Times New Roman" w:eastAsiaTheme="minorEastAsia" w:hAnsi="Times New Roman" w:cs="Times New Roman"/>
          <w:sz w:val="24"/>
          <w:szCs w:val="24"/>
        </w:rPr>
        <w:t xml:space="preserve"> on the Improvement of Microbiota Balance in Human Subjects. Gastroenterol Res </w:t>
      </w:r>
      <w:proofErr w:type="spellStart"/>
      <w:r w:rsidRPr="004A2056">
        <w:rPr>
          <w:rFonts w:ascii="Times New Roman" w:eastAsiaTheme="minorEastAsia" w:hAnsi="Times New Roman" w:cs="Times New Roman"/>
          <w:sz w:val="24"/>
          <w:szCs w:val="24"/>
        </w:rPr>
        <w:t>Pract</w:t>
      </w:r>
      <w:proofErr w:type="spellEnd"/>
      <w:r w:rsidRPr="004A2056">
        <w:rPr>
          <w:rFonts w:ascii="Times New Roman" w:eastAsiaTheme="minorEastAsia" w:hAnsi="Times New Roman" w:cs="Times New Roman"/>
          <w:sz w:val="24"/>
          <w:szCs w:val="24"/>
        </w:rPr>
        <w:t>. 2016;2016:5789232.</w:t>
      </w:r>
    </w:p>
    <w:p w14:paraId="034B3475" w14:textId="77777777" w:rsidR="000741C1" w:rsidRPr="009319F4" w:rsidRDefault="000741C1" w:rsidP="00837651">
      <w:pPr>
        <w:pStyle w:val="ListParagraph"/>
        <w:spacing w:after="0" w:line="240" w:lineRule="auto"/>
        <w:ind w:left="0"/>
        <w:rPr>
          <w:rFonts w:ascii="Times New Roman" w:eastAsia="Aptos" w:hAnsi="Times New Roman" w:cs="Times New Roman"/>
          <w:sz w:val="24"/>
          <w:szCs w:val="24"/>
        </w:rPr>
      </w:pPr>
    </w:p>
    <w:p w14:paraId="4B09677C" w14:textId="68E3E095" w:rsidR="00E328A4" w:rsidRPr="004A2056" w:rsidRDefault="00E328A4"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Liu F, Li P, Chen M, Luo Y, Prabhakar M, Zheng H, He Y, Qi Q, Long H, Zhang Y, Sheng H, Zhou H. </w:t>
      </w:r>
      <w:proofErr w:type="spellStart"/>
      <w:r w:rsidRPr="004A2056">
        <w:rPr>
          <w:rFonts w:ascii="Times New Roman" w:eastAsiaTheme="minorEastAsia" w:hAnsi="Times New Roman" w:cs="Times New Roman"/>
          <w:sz w:val="24"/>
          <w:szCs w:val="24"/>
        </w:rPr>
        <w:t>Fructooligosaccharide</w:t>
      </w:r>
      <w:proofErr w:type="spellEnd"/>
      <w:r w:rsidRPr="004A2056">
        <w:rPr>
          <w:rFonts w:ascii="Times New Roman" w:eastAsiaTheme="minorEastAsia" w:hAnsi="Times New Roman" w:cs="Times New Roman"/>
          <w:sz w:val="24"/>
          <w:szCs w:val="24"/>
        </w:rPr>
        <w:t xml:space="preserve"> (FOS) and </w:t>
      </w:r>
      <w:proofErr w:type="spellStart"/>
      <w:r w:rsidRPr="004A2056">
        <w:rPr>
          <w:rFonts w:ascii="Times New Roman" w:eastAsiaTheme="minorEastAsia" w:hAnsi="Times New Roman" w:cs="Times New Roman"/>
          <w:sz w:val="24"/>
          <w:szCs w:val="24"/>
        </w:rPr>
        <w:t>Galactooligosaccharide</w:t>
      </w:r>
      <w:proofErr w:type="spellEnd"/>
      <w:r w:rsidRPr="004A2056">
        <w:rPr>
          <w:rFonts w:ascii="Times New Roman" w:eastAsiaTheme="minorEastAsia" w:hAnsi="Times New Roman" w:cs="Times New Roman"/>
          <w:sz w:val="24"/>
          <w:szCs w:val="24"/>
        </w:rPr>
        <w:t xml:space="preserve"> (GOS) Increase Bifidobacterium but Reduce Butyrate Producing Bacteria with Adverse Glycemic Metabolism in healthy young population. Sci Rep. 2017;7(1):11789. </w:t>
      </w:r>
    </w:p>
    <w:p w14:paraId="760EC772" w14:textId="77777777" w:rsidR="00E328A4" w:rsidRPr="009319F4" w:rsidRDefault="00E328A4" w:rsidP="00837651">
      <w:pPr>
        <w:pStyle w:val="ListParagraph"/>
        <w:spacing w:after="0" w:line="240" w:lineRule="auto"/>
        <w:ind w:left="0"/>
        <w:rPr>
          <w:rFonts w:ascii="Times New Roman" w:eastAsia="Aptos" w:hAnsi="Times New Roman" w:cs="Times New Roman"/>
          <w:sz w:val="24"/>
          <w:szCs w:val="24"/>
        </w:rPr>
      </w:pPr>
    </w:p>
    <w:p w14:paraId="40C0B31A" w14:textId="791839C4" w:rsidR="00803C0D" w:rsidRPr="004A2056" w:rsidRDefault="00803C0D"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Lohner S, </w:t>
      </w:r>
      <w:proofErr w:type="spellStart"/>
      <w:r w:rsidRPr="004A2056">
        <w:rPr>
          <w:rFonts w:ascii="Times New Roman" w:eastAsia="Aptos" w:hAnsi="Times New Roman" w:cs="Times New Roman"/>
          <w:sz w:val="24"/>
          <w:szCs w:val="24"/>
        </w:rPr>
        <w:t>Jakobik</w:t>
      </w:r>
      <w:proofErr w:type="spellEnd"/>
      <w:r w:rsidRPr="004A2056">
        <w:rPr>
          <w:rFonts w:ascii="Times New Roman" w:eastAsia="Aptos" w:hAnsi="Times New Roman" w:cs="Times New Roman"/>
          <w:sz w:val="24"/>
          <w:szCs w:val="24"/>
        </w:rPr>
        <w:t xml:space="preserve"> V, Mihályi K, Soldi S, Vasileiadis S, Theis S, Sailer M, Sieland C, Berényi K, Boehm G, </w:t>
      </w:r>
      <w:proofErr w:type="spellStart"/>
      <w:r w:rsidRPr="004A2056">
        <w:rPr>
          <w:rFonts w:ascii="Times New Roman" w:eastAsia="Aptos" w:hAnsi="Times New Roman" w:cs="Times New Roman"/>
          <w:sz w:val="24"/>
          <w:szCs w:val="24"/>
        </w:rPr>
        <w:t>Decsi</w:t>
      </w:r>
      <w:proofErr w:type="spellEnd"/>
      <w:r w:rsidRPr="004A2056">
        <w:rPr>
          <w:rFonts w:ascii="Times New Roman" w:eastAsia="Aptos" w:hAnsi="Times New Roman" w:cs="Times New Roman"/>
          <w:sz w:val="24"/>
          <w:szCs w:val="24"/>
        </w:rPr>
        <w:t xml:space="preserve"> T. Inulin-Type </w:t>
      </w:r>
      <w:proofErr w:type="spellStart"/>
      <w:r w:rsidRPr="004A2056">
        <w:rPr>
          <w:rFonts w:ascii="Times New Roman" w:eastAsia="Aptos" w:hAnsi="Times New Roman" w:cs="Times New Roman"/>
          <w:sz w:val="24"/>
          <w:szCs w:val="24"/>
        </w:rPr>
        <w:t>Fructan</w:t>
      </w:r>
      <w:proofErr w:type="spellEnd"/>
      <w:r w:rsidRPr="004A2056">
        <w:rPr>
          <w:rFonts w:ascii="Times New Roman" w:eastAsia="Aptos" w:hAnsi="Times New Roman" w:cs="Times New Roman"/>
          <w:sz w:val="24"/>
          <w:szCs w:val="24"/>
        </w:rPr>
        <w:t xml:space="preserve"> Supplementation of 3- to 6-Year-Old Children Is Associated with Higher Fecal Bifidobacterium Concentrations and Fewer Febrile Episodes Requiring Medical Attention. J Nutr. 2018;148(8):1300-1308. </w:t>
      </w:r>
    </w:p>
    <w:p w14:paraId="3BA3C011" w14:textId="77777777" w:rsidR="00803C0D" w:rsidRPr="009319F4" w:rsidRDefault="00803C0D" w:rsidP="00837651">
      <w:pPr>
        <w:pStyle w:val="ListParagraph"/>
        <w:spacing w:after="0" w:line="240" w:lineRule="auto"/>
        <w:ind w:left="0"/>
        <w:rPr>
          <w:rFonts w:ascii="Times New Roman" w:hAnsi="Times New Roman" w:cs="Times New Roman"/>
          <w:sz w:val="24"/>
          <w:szCs w:val="24"/>
        </w:rPr>
      </w:pPr>
    </w:p>
    <w:p w14:paraId="140C1AEE" w14:textId="172D0721" w:rsidR="00803C0D" w:rsidRPr="004A2056" w:rsidRDefault="00803C0D"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López-Velázquez G, Díaz-García L, Anzo A, Parra-Ortiz M, </w:t>
      </w:r>
      <w:proofErr w:type="spellStart"/>
      <w:r w:rsidRPr="004A2056">
        <w:rPr>
          <w:rFonts w:ascii="Times New Roman" w:eastAsia="Aptos" w:hAnsi="Times New Roman" w:cs="Times New Roman"/>
          <w:sz w:val="24"/>
          <w:szCs w:val="24"/>
        </w:rPr>
        <w:t>Llamosas</w:t>
      </w:r>
      <w:proofErr w:type="spellEnd"/>
      <w:r w:rsidRPr="004A2056">
        <w:rPr>
          <w:rFonts w:ascii="Times New Roman" w:eastAsia="Aptos" w:hAnsi="Times New Roman" w:cs="Times New Roman"/>
          <w:sz w:val="24"/>
          <w:szCs w:val="24"/>
        </w:rPr>
        <w:t>-Gallardo B, Ortiz-Hernández AA, Mancilla-Ramírez J, Cruz-Rubio JM, Gutiérrez-</w:t>
      </w:r>
      <w:proofErr w:type="spellStart"/>
      <w:r w:rsidRPr="004A2056">
        <w:rPr>
          <w:rFonts w:ascii="Times New Roman" w:eastAsia="Aptos" w:hAnsi="Times New Roman" w:cs="Times New Roman"/>
          <w:sz w:val="24"/>
          <w:szCs w:val="24"/>
        </w:rPr>
        <w:t>Castrellón</w:t>
      </w:r>
      <w:proofErr w:type="spellEnd"/>
      <w:r w:rsidRPr="004A2056">
        <w:rPr>
          <w:rFonts w:ascii="Times New Roman" w:eastAsia="Aptos" w:hAnsi="Times New Roman" w:cs="Times New Roman"/>
          <w:sz w:val="24"/>
          <w:szCs w:val="24"/>
        </w:rPr>
        <w:t xml:space="preserve"> P. Safety of a dual potential prebiotic system from Mexican agave "</w:t>
      </w:r>
      <w:proofErr w:type="spellStart"/>
      <w:r w:rsidRPr="004A2056">
        <w:rPr>
          <w:rFonts w:ascii="Times New Roman" w:eastAsia="Aptos" w:hAnsi="Times New Roman" w:cs="Times New Roman"/>
          <w:sz w:val="24"/>
          <w:szCs w:val="24"/>
        </w:rPr>
        <w:t>Metlin</w:t>
      </w:r>
      <w:proofErr w:type="spellEnd"/>
      <w:r w:rsidRPr="004A2056">
        <w:rPr>
          <w:rFonts w:ascii="Times New Roman" w:eastAsia="Aptos" w:hAnsi="Times New Roman" w:cs="Times New Roman"/>
          <w:sz w:val="24"/>
          <w:szCs w:val="24"/>
        </w:rPr>
        <w:t xml:space="preserve">® and </w:t>
      </w:r>
      <w:proofErr w:type="spellStart"/>
      <w:r w:rsidRPr="004A2056">
        <w:rPr>
          <w:rFonts w:ascii="Times New Roman" w:eastAsia="Aptos" w:hAnsi="Times New Roman" w:cs="Times New Roman"/>
          <w:sz w:val="24"/>
          <w:szCs w:val="24"/>
        </w:rPr>
        <w:t>Metlos</w:t>
      </w:r>
      <w:proofErr w:type="spellEnd"/>
      <w:r w:rsidRPr="004A2056">
        <w:rPr>
          <w:rFonts w:ascii="Times New Roman" w:eastAsia="Aptos" w:hAnsi="Times New Roman" w:cs="Times New Roman"/>
          <w:sz w:val="24"/>
          <w:szCs w:val="24"/>
        </w:rPr>
        <w:t>®", incorporated to an infant formula for term newborn babies: a randomized controlled trial. Rev Invest Clin. 2013;65(6):483-</w:t>
      </w:r>
      <w:r w:rsidR="00517EBB">
        <w:rPr>
          <w:rFonts w:ascii="Times New Roman" w:eastAsia="Aptos" w:hAnsi="Times New Roman" w:cs="Times New Roman"/>
          <w:sz w:val="24"/>
          <w:szCs w:val="24"/>
        </w:rPr>
        <w:t>4</w:t>
      </w:r>
      <w:r w:rsidRPr="004A2056">
        <w:rPr>
          <w:rFonts w:ascii="Times New Roman" w:eastAsia="Aptos" w:hAnsi="Times New Roman" w:cs="Times New Roman"/>
          <w:sz w:val="24"/>
          <w:szCs w:val="24"/>
        </w:rPr>
        <w:t>90.</w:t>
      </w:r>
    </w:p>
    <w:p w14:paraId="2F71CC44" w14:textId="77777777" w:rsidR="00803C0D" w:rsidRPr="009319F4" w:rsidRDefault="00803C0D" w:rsidP="00837651">
      <w:pPr>
        <w:pStyle w:val="ListParagraph"/>
        <w:spacing w:after="0" w:line="240" w:lineRule="auto"/>
        <w:ind w:left="0"/>
        <w:rPr>
          <w:rFonts w:ascii="Times New Roman" w:eastAsia="Aptos" w:hAnsi="Times New Roman" w:cs="Times New Roman"/>
          <w:sz w:val="24"/>
          <w:szCs w:val="24"/>
        </w:rPr>
      </w:pPr>
    </w:p>
    <w:p w14:paraId="3BB62232" w14:textId="77777777" w:rsidR="00803C0D" w:rsidRPr="004A2056" w:rsidRDefault="00803C0D"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López-Velázquez G, Parra-Ortiz M, Mora Ide L, García-Torres I, Enríquez-Flores S, Alcántara-Ortigoza MA, Angel AG, Velázquez-Aragón J, Ortiz-Hernández R, Cruz-Rubio JM, Villa-Barragán P, Jiménez-Gutiérrez C, Gutiérrez-</w:t>
      </w:r>
      <w:proofErr w:type="spellStart"/>
      <w:r w:rsidRPr="004A2056">
        <w:rPr>
          <w:rFonts w:ascii="Times New Roman" w:eastAsia="Aptos" w:hAnsi="Times New Roman" w:cs="Times New Roman"/>
          <w:sz w:val="24"/>
          <w:szCs w:val="24"/>
        </w:rPr>
        <w:t>Castrellón</w:t>
      </w:r>
      <w:proofErr w:type="spellEnd"/>
      <w:r w:rsidRPr="004A2056">
        <w:rPr>
          <w:rFonts w:ascii="Times New Roman" w:eastAsia="Aptos" w:hAnsi="Times New Roman" w:cs="Times New Roman"/>
          <w:sz w:val="24"/>
          <w:szCs w:val="24"/>
        </w:rPr>
        <w:t xml:space="preserve"> P. Effects of </w:t>
      </w:r>
      <w:proofErr w:type="spellStart"/>
      <w:r w:rsidRPr="004A2056">
        <w:rPr>
          <w:rFonts w:ascii="Times New Roman" w:eastAsia="Aptos" w:hAnsi="Times New Roman" w:cs="Times New Roman"/>
          <w:sz w:val="24"/>
          <w:szCs w:val="24"/>
        </w:rPr>
        <w:t>Fructans</w:t>
      </w:r>
      <w:proofErr w:type="spellEnd"/>
      <w:r w:rsidRPr="004A2056">
        <w:rPr>
          <w:rFonts w:ascii="Times New Roman" w:eastAsia="Aptos" w:hAnsi="Times New Roman" w:cs="Times New Roman"/>
          <w:sz w:val="24"/>
          <w:szCs w:val="24"/>
        </w:rPr>
        <w:t xml:space="preserve"> from Mexican Agave in Newborns Fed with Infant Formula: A Randomized Controlled Trial. Nutrients. 2015 Oct 29;7(11):8939-51.</w:t>
      </w:r>
    </w:p>
    <w:p w14:paraId="554ABBAB" w14:textId="77777777" w:rsidR="00803C0D" w:rsidRPr="009319F4" w:rsidRDefault="00803C0D" w:rsidP="00837651">
      <w:pPr>
        <w:pStyle w:val="ListParagraph"/>
        <w:spacing w:after="0" w:line="240" w:lineRule="auto"/>
        <w:ind w:left="0"/>
        <w:rPr>
          <w:rFonts w:ascii="Times New Roman" w:hAnsi="Times New Roman" w:cs="Times New Roman"/>
          <w:sz w:val="24"/>
          <w:szCs w:val="24"/>
        </w:rPr>
      </w:pPr>
    </w:p>
    <w:p w14:paraId="05B36DC1" w14:textId="17E1FF2C" w:rsidR="00B85A00" w:rsidRPr="004A2056" w:rsidRDefault="00B85A00"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Luo J, Rizkalla SW, Alamowitch C, </w:t>
      </w:r>
      <w:proofErr w:type="spellStart"/>
      <w:r w:rsidRPr="004A2056">
        <w:rPr>
          <w:rFonts w:ascii="Times New Roman" w:eastAsiaTheme="minorEastAsia" w:hAnsi="Times New Roman" w:cs="Times New Roman"/>
          <w:sz w:val="24"/>
          <w:szCs w:val="24"/>
        </w:rPr>
        <w:t>Boussairi</w:t>
      </w:r>
      <w:proofErr w:type="spellEnd"/>
      <w:r w:rsidRPr="004A2056">
        <w:rPr>
          <w:rFonts w:ascii="Times New Roman" w:eastAsiaTheme="minorEastAsia" w:hAnsi="Times New Roman" w:cs="Times New Roman"/>
          <w:sz w:val="24"/>
          <w:szCs w:val="24"/>
        </w:rPr>
        <w:t xml:space="preserve"> A, </w:t>
      </w:r>
      <w:proofErr w:type="spellStart"/>
      <w:r w:rsidRPr="004A2056">
        <w:rPr>
          <w:rFonts w:ascii="Times New Roman" w:eastAsiaTheme="minorEastAsia" w:hAnsi="Times New Roman" w:cs="Times New Roman"/>
          <w:sz w:val="24"/>
          <w:szCs w:val="24"/>
        </w:rPr>
        <w:t>Blayo</w:t>
      </w:r>
      <w:proofErr w:type="spellEnd"/>
      <w:r w:rsidRPr="004A2056">
        <w:rPr>
          <w:rFonts w:ascii="Times New Roman" w:eastAsiaTheme="minorEastAsia" w:hAnsi="Times New Roman" w:cs="Times New Roman"/>
          <w:sz w:val="24"/>
          <w:szCs w:val="24"/>
        </w:rPr>
        <w:t xml:space="preserve"> A, Barry JL, Laffitte A, Guyon F, Bornet FR, Slama G. Chronic consumption of short-chain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by healthy subjects decreased basal hepatic glucose production but had no effect on insulin-stimulated glucose metabolism. Am J Clin Nutr. 1996;63(6):939-</w:t>
      </w:r>
      <w:r w:rsidR="00517EBB">
        <w:rPr>
          <w:rFonts w:ascii="Times New Roman" w:eastAsiaTheme="minorEastAsia" w:hAnsi="Times New Roman" w:cs="Times New Roman"/>
          <w:sz w:val="24"/>
          <w:szCs w:val="24"/>
        </w:rPr>
        <w:t>9</w:t>
      </w:r>
      <w:r w:rsidRPr="004A2056">
        <w:rPr>
          <w:rFonts w:ascii="Times New Roman" w:eastAsiaTheme="minorEastAsia" w:hAnsi="Times New Roman" w:cs="Times New Roman"/>
          <w:sz w:val="24"/>
          <w:szCs w:val="24"/>
        </w:rPr>
        <w:t>45. </w:t>
      </w:r>
    </w:p>
    <w:p w14:paraId="235012E5" w14:textId="77777777" w:rsidR="00B85A00" w:rsidRPr="009319F4" w:rsidRDefault="00B85A00" w:rsidP="00837651">
      <w:pPr>
        <w:pStyle w:val="ListParagraph"/>
        <w:spacing w:after="0" w:line="240" w:lineRule="auto"/>
        <w:ind w:left="0"/>
        <w:rPr>
          <w:rFonts w:ascii="Times New Roman" w:eastAsiaTheme="minorEastAsia" w:hAnsi="Times New Roman" w:cs="Times New Roman"/>
          <w:sz w:val="24"/>
          <w:szCs w:val="24"/>
        </w:rPr>
      </w:pPr>
    </w:p>
    <w:p w14:paraId="1415CDD4" w14:textId="333AB70B" w:rsidR="005F09E3" w:rsidRPr="004A2056" w:rsidRDefault="005F09E3"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Machado AM, da Silva NBM, de Freitas RMP, de Freitas MBD, Chaves JBP, Oliveira LL, Martino HSD, de Cássia Gonçalves </w:t>
      </w:r>
      <w:proofErr w:type="spellStart"/>
      <w:r w:rsidRPr="004A2056">
        <w:rPr>
          <w:rFonts w:ascii="Times New Roman" w:eastAsiaTheme="minorEastAsia" w:hAnsi="Times New Roman" w:cs="Times New Roman"/>
          <w:sz w:val="24"/>
          <w:szCs w:val="24"/>
        </w:rPr>
        <w:t>Alfenas</w:t>
      </w:r>
      <w:proofErr w:type="spellEnd"/>
      <w:r w:rsidRPr="004A2056">
        <w:rPr>
          <w:rFonts w:ascii="Times New Roman" w:eastAsiaTheme="minorEastAsia" w:hAnsi="Times New Roman" w:cs="Times New Roman"/>
          <w:sz w:val="24"/>
          <w:szCs w:val="24"/>
        </w:rPr>
        <w:t xml:space="preserve"> R. Effects of </w:t>
      </w:r>
      <w:proofErr w:type="spellStart"/>
      <w:r w:rsidRPr="004A2056">
        <w:rPr>
          <w:rFonts w:ascii="Times New Roman" w:eastAsiaTheme="minorEastAsia" w:hAnsi="Times New Roman" w:cs="Times New Roman"/>
          <w:sz w:val="24"/>
          <w:szCs w:val="24"/>
        </w:rPr>
        <w:t>yacon</w:t>
      </w:r>
      <w:proofErr w:type="spellEnd"/>
      <w:r w:rsidRPr="004A2056">
        <w:rPr>
          <w:rFonts w:ascii="Times New Roman" w:eastAsiaTheme="minorEastAsia" w:hAnsi="Times New Roman" w:cs="Times New Roman"/>
          <w:sz w:val="24"/>
          <w:szCs w:val="24"/>
        </w:rPr>
        <w:t xml:space="preserve"> flour associated with an energy restricted diet on intestinal permeability, fecal short chain fatty acids, oxidative stress and inflammation markers levels in adults with obesity or overweight: a randomized, double blind, placebo controlled clinical trial. Arch Endocrinol </w:t>
      </w:r>
      <w:proofErr w:type="spellStart"/>
      <w:r w:rsidRPr="004A2056">
        <w:rPr>
          <w:rFonts w:ascii="Times New Roman" w:eastAsiaTheme="minorEastAsia" w:hAnsi="Times New Roman" w:cs="Times New Roman"/>
          <w:sz w:val="24"/>
          <w:szCs w:val="24"/>
        </w:rPr>
        <w:t>Metab</w:t>
      </w:r>
      <w:proofErr w:type="spellEnd"/>
      <w:r w:rsidRPr="004A2056">
        <w:rPr>
          <w:rFonts w:ascii="Times New Roman" w:eastAsiaTheme="minorEastAsia" w:hAnsi="Times New Roman" w:cs="Times New Roman"/>
          <w:sz w:val="24"/>
          <w:szCs w:val="24"/>
        </w:rPr>
        <w:t>. 2021;64(5):597-607.</w:t>
      </w:r>
    </w:p>
    <w:p w14:paraId="0155786D" w14:textId="77777777" w:rsidR="005F09E3" w:rsidRPr="009319F4" w:rsidRDefault="005F09E3" w:rsidP="00837651">
      <w:pPr>
        <w:pStyle w:val="ListParagraph"/>
        <w:spacing w:after="0" w:line="240" w:lineRule="auto"/>
        <w:ind w:left="0"/>
        <w:rPr>
          <w:rFonts w:ascii="Times New Roman" w:eastAsiaTheme="minorEastAsia" w:hAnsi="Times New Roman" w:cs="Times New Roman"/>
          <w:sz w:val="24"/>
          <w:szCs w:val="24"/>
        </w:rPr>
      </w:pPr>
    </w:p>
    <w:p w14:paraId="6E9C5A7B" w14:textId="2D28340B" w:rsidR="006C6060" w:rsidRPr="004A2056" w:rsidRDefault="006C6060"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Mahalak KK, </w:t>
      </w:r>
      <w:proofErr w:type="spellStart"/>
      <w:r w:rsidRPr="004A2056">
        <w:rPr>
          <w:rFonts w:ascii="Times New Roman" w:eastAsiaTheme="minorEastAsia" w:hAnsi="Times New Roman" w:cs="Times New Roman"/>
          <w:sz w:val="24"/>
          <w:szCs w:val="24"/>
        </w:rPr>
        <w:t>Firrman</w:t>
      </w:r>
      <w:proofErr w:type="spellEnd"/>
      <w:r w:rsidRPr="004A2056">
        <w:rPr>
          <w:rFonts w:ascii="Times New Roman" w:eastAsiaTheme="minorEastAsia" w:hAnsi="Times New Roman" w:cs="Times New Roman"/>
          <w:sz w:val="24"/>
          <w:szCs w:val="24"/>
        </w:rPr>
        <w:t xml:space="preserve"> J, </w:t>
      </w:r>
      <w:proofErr w:type="spellStart"/>
      <w:r w:rsidRPr="004A2056">
        <w:rPr>
          <w:rFonts w:ascii="Times New Roman" w:eastAsiaTheme="minorEastAsia" w:hAnsi="Times New Roman" w:cs="Times New Roman"/>
          <w:sz w:val="24"/>
          <w:szCs w:val="24"/>
        </w:rPr>
        <w:t>Narrowe</w:t>
      </w:r>
      <w:proofErr w:type="spellEnd"/>
      <w:r w:rsidRPr="004A2056">
        <w:rPr>
          <w:rFonts w:ascii="Times New Roman" w:eastAsiaTheme="minorEastAsia" w:hAnsi="Times New Roman" w:cs="Times New Roman"/>
          <w:sz w:val="24"/>
          <w:szCs w:val="24"/>
        </w:rPr>
        <w:t xml:space="preserve"> AB, Hu W, Jones SM, Bittinger K, Moustafa AM, Liu L. </w:t>
      </w:r>
      <w:proofErr w:type="spellStart"/>
      <w:r w:rsidRPr="004A2056">
        <w:rPr>
          <w:rFonts w:ascii="Times New Roman" w:eastAsiaTheme="minorEastAsia" w:hAnsi="Times New Roman" w:cs="Times New Roman"/>
          <w:sz w:val="24"/>
          <w:szCs w:val="24"/>
        </w:rPr>
        <w:t>Fructooligosaccharides</w:t>
      </w:r>
      <w:proofErr w:type="spellEnd"/>
      <w:r w:rsidRPr="004A2056">
        <w:rPr>
          <w:rFonts w:ascii="Times New Roman" w:eastAsiaTheme="minorEastAsia" w:hAnsi="Times New Roman" w:cs="Times New Roman"/>
          <w:sz w:val="24"/>
          <w:szCs w:val="24"/>
        </w:rPr>
        <w:t xml:space="preserve"> (FOS) differentially modifies the in vitro gut microbiota in an age-dependent manner. Front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2023;9:1058910. </w:t>
      </w:r>
    </w:p>
    <w:p w14:paraId="7C8F078F" w14:textId="77777777" w:rsidR="006C6060" w:rsidRPr="009319F4" w:rsidRDefault="006C6060" w:rsidP="00837651">
      <w:pPr>
        <w:pStyle w:val="ListParagraph"/>
        <w:spacing w:after="0" w:line="240" w:lineRule="auto"/>
        <w:ind w:left="0"/>
        <w:rPr>
          <w:rFonts w:ascii="Times New Roman" w:hAnsi="Times New Roman" w:cs="Times New Roman"/>
          <w:sz w:val="24"/>
          <w:szCs w:val="24"/>
          <w:lang w:val="en-US" w:eastAsia="en-CA"/>
        </w:rPr>
      </w:pPr>
    </w:p>
    <w:p w14:paraId="2F0E715A" w14:textId="28653398" w:rsidR="00803C0D" w:rsidRPr="004A2056" w:rsidRDefault="00803C0D"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lastRenderedPageBreak/>
        <w:t xml:space="preserve">Man S, Liu T, Yao Y, Lu Y, Ma L, Lu F. Friend or foe? The roles of inulin-type </w:t>
      </w:r>
      <w:proofErr w:type="spellStart"/>
      <w:r w:rsidRPr="004A2056">
        <w:rPr>
          <w:rFonts w:ascii="Times New Roman" w:hAnsi="Times New Roman" w:cs="Times New Roman"/>
          <w:sz w:val="24"/>
          <w:szCs w:val="24"/>
        </w:rPr>
        <w:t>fructans</w:t>
      </w:r>
      <w:proofErr w:type="spellEnd"/>
      <w:r w:rsidRPr="004A2056">
        <w:rPr>
          <w:rFonts w:ascii="Times New Roman" w:hAnsi="Times New Roman" w:cs="Times New Roman"/>
          <w:sz w:val="24"/>
          <w:szCs w:val="24"/>
        </w:rPr>
        <w:t xml:space="preserve">. </w:t>
      </w:r>
      <w:proofErr w:type="spellStart"/>
      <w:r w:rsidRPr="004A2056">
        <w:rPr>
          <w:rFonts w:ascii="Times New Roman" w:hAnsi="Times New Roman" w:cs="Times New Roman"/>
          <w:sz w:val="24"/>
          <w:szCs w:val="24"/>
        </w:rPr>
        <w:t>Carbohydr</w:t>
      </w:r>
      <w:proofErr w:type="spellEnd"/>
      <w:r w:rsidRPr="004A2056">
        <w:rPr>
          <w:rFonts w:ascii="Times New Roman" w:hAnsi="Times New Roman" w:cs="Times New Roman"/>
          <w:sz w:val="24"/>
          <w:szCs w:val="24"/>
        </w:rPr>
        <w:t xml:space="preserve"> Polym. 2021;252:117155. </w:t>
      </w:r>
    </w:p>
    <w:p w14:paraId="581F688E" w14:textId="77777777" w:rsidR="00803C0D" w:rsidRPr="009319F4" w:rsidRDefault="00803C0D" w:rsidP="00837651">
      <w:pPr>
        <w:pStyle w:val="ListParagraph"/>
        <w:spacing w:after="0" w:line="240" w:lineRule="auto"/>
        <w:ind w:left="0"/>
        <w:rPr>
          <w:rFonts w:ascii="Times New Roman" w:hAnsi="Times New Roman" w:cs="Times New Roman"/>
          <w:sz w:val="24"/>
          <w:szCs w:val="24"/>
          <w:lang w:val="en-US" w:eastAsia="en-CA"/>
        </w:rPr>
      </w:pPr>
    </w:p>
    <w:p w14:paraId="15AF1E81" w14:textId="374E27FA" w:rsidR="00644568" w:rsidRPr="004A2056" w:rsidRDefault="00644568"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Manicardi</w:t>
      </w:r>
      <w:proofErr w:type="spellEnd"/>
      <w:r w:rsidRPr="004A2056">
        <w:rPr>
          <w:rFonts w:ascii="Times New Roman" w:hAnsi="Times New Roman" w:cs="Times New Roman"/>
          <w:sz w:val="24"/>
          <w:szCs w:val="24"/>
        </w:rPr>
        <w:t xml:space="preserve"> T, Baioni E Silva G, </w:t>
      </w:r>
      <w:proofErr w:type="spellStart"/>
      <w:r w:rsidRPr="004A2056">
        <w:rPr>
          <w:rFonts w:ascii="Times New Roman" w:hAnsi="Times New Roman" w:cs="Times New Roman"/>
          <w:sz w:val="24"/>
          <w:szCs w:val="24"/>
        </w:rPr>
        <w:t>Longati</w:t>
      </w:r>
      <w:proofErr w:type="spellEnd"/>
      <w:r w:rsidRPr="004A2056">
        <w:rPr>
          <w:rFonts w:ascii="Times New Roman" w:hAnsi="Times New Roman" w:cs="Times New Roman"/>
          <w:sz w:val="24"/>
          <w:szCs w:val="24"/>
        </w:rPr>
        <w:t xml:space="preserve"> AA, Paiva TD, Souza JPM, Pádua TF, Furlan FF, Giordano RLC, Giordano RC, </w:t>
      </w:r>
      <w:proofErr w:type="spellStart"/>
      <w:r w:rsidRPr="004A2056">
        <w:rPr>
          <w:rFonts w:ascii="Times New Roman" w:hAnsi="Times New Roman" w:cs="Times New Roman"/>
          <w:sz w:val="24"/>
          <w:szCs w:val="24"/>
        </w:rPr>
        <w:t>Milessi</w:t>
      </w:r>
      <w:proofErr w:type="spellEnd"/>
      <w:r w:rsidRPr="004A2056">
        <w:rPr>
          <w:rFonts w:ascii="Times New Roman" w:hAnsi="Times New Roman" w:cs="Times New Roman"/>
          <w:sz w:val="24"/>
          <w:szCs w:val="24"/>
        </w:rPr>
        <w:t xml:space="preserve"> TS. </w:t>
      </w:r>
      <w:proofErr w:type="spellStart"/>
      <w:r w:rsidRPr="004A2056">
        <w:rPr>
          <w:rFonts w:ascii="Times New Roman" w:hAnsi="Times New Roman" w:cs="Times New Roman"/>
          <w:sz w:val="24"/>
          <w:szCs w:val="24"/>
        </w:rPr>
        <w:t>Xylooligosaccharides</w:t>
      </w:r>
      <w:proofErr w:type="spellEnd"/>
      <w:r w:rsidRPr="004A2056">
        <w:rPr>
          <w:rFonts w:ascii="Times New Roman" w:hAnsi="Times New Roman" w:cs="Times New Roman"/>
          <w:sz w:val="24"/>
          <w:szCs w:val="24"/>
        </w:rPr>
        <w:t>: A Bibliometric Analysis and Current Advances of This Bioactive Food Chemical as a Potential Product in Biorefineries' Portfolios. Foods. 2023;12(16):3007. </w:t>
      </w:r>
    </w:p>
    <w:p w14:paraId="24D79016" w14:textId="77777777" w:rsidR="00644568" w:rsidRPr="009319F4" w:rsidRDefault="00644568" w:rsidP="00837651">
      <w:pPr>
        <w:pStyle w:val="ListParagraph"/>
        <w:spacing w:after="0" w:line="240" w:lineRule="auto"/>
        <w:ind w:left="0"/>
        <w:rPr>
          <w:rFonts w:ascii="Times New Roman" w:hAnsi="Times New Roman" w:cs="Times New Roman"/>
          <w:sz w:val="24"/>
          <w:szCs w:val="24"/>
        </w:rPr>
      </w:pPr>
    </w:p>
    <w:p w14:paraId="0B3810AB" w14:textId="5E291F4A" w:rsidR="00083F5F" w:rsidRPr="004A2056" w:rsidRDefault="00083F5F"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Maráz A, Kovács Z, Benjamins E, Pázmándi M. Recent developments in microbial production of high-purity </w:t>
      </w:r>
      <w:proofErr w:type="spellStart"/>
      <w:r w:rsidRPr="004A2056">
        <w:rPr>
          <w:rFonts w:ascii="Times New Roman" w:eastAsiaTheme="minorEastAsia" w:hAnsi="Times New Roman" w:cs="Times New Roman"/>
          <w:sz w:val="24"/>
          <w:szCs w:val="24"/>
          <w:lang w:val="en-US"/>
        </w:rPr>
        <w:t>galacto</w:t>
      </w:r>
      <w:proofErr w:type="spellEnd"/>
      <w:r w:rsidRPr="004A2056">
        <w:rPr>
          <w:rFonts w:ascii="Times New Roman" w:eastAsiaTheme="minorEastAsia" w:hAnsi="Times New Roman" w:cs="Times New Roman"/>
          <w:sz w:val="24"/>
          <w:szCs w:val="24"/>
          <w:lang w:val="en-US"/>
        </w:rPr>
        <w:t xml:space="preserve">-oligosaccharides. World Journal of Microbiology and Biotechnology. 2022;38(6):95. </w:t>
      </w:r>
    </w:p>
    <w:p w14:paraId="5CC5E34A" w14:textId="77777777" w:rsidR="00083F5F" w:rsidRPr="009319F4" w:rsidRDefault="00083F5F" w:rsidP="00837651">
      <w:pPr>
        <w:pStyle w:val="ListParagraph"/>
        <w:spacing w:after="0" w:line="240" w:lineRule="auto"/>
        <w:ind w:left="0"/>
        <w:rPr>
          <w:rFonts w:ascii="Times New Roman" w:hAnsi="Times New Roman" w:cs="Times New Roman"/>
          <w:sz w:val="24"/>
          <w:szCs w:val="24"/>
          <w:lang w:val="en-US"/>
        </w:rPr>
      </w:pPr>
    </w:p>
    <w:p w14:paraId="00E433C9" w14:textId="159B74FB" w:rsidR="00083F5F" w:rsidRPr="004A2056" w:rsidRDefault="00083F5F" w:rsidP="00837651">
      <w:pPr>
        <w:spacing w:after="0" w:line="240" w:lineRule="auto"/>
        <w:rPr>
          <w:rFonts w:ascii="Times New Roman" w:hAnsi="Times New Roman" w:cs="Times New Roman"/>
          <w:sz w:val="24"/>
          <w:szCs w:val="24"/>
          <w:lang w:val="en-US"/>
        </w:rPr>
      </w:pPr>
      <w:proofErr w:type="spellStart"/>
      <w:r w:rsidRPr="004A2056">
        <w:rPr>
          <w:rFonts w:ascii="Times New Roman" w:hAnsi="Times New Roman" w:cs="Times New Roman"/>
          <w:sz w:val="24"/>
          <w:szCs w:val="24"/>
          <w:lang w:val="en-US"/>
        </w:rPr>
        <w:t>Markowiak</w:t>
      </w:r>
      <w:proofErr w:type="spellEnd"/>
      <w:r w:rsidRPr="004A2056">
        <w:rPr>
          <w:rFonts w:ascii="Times New Roman" w:hAnsi="Times New Roman" w:cs="Times New Roman"/>
          <w:sz w:val="24"/>
          <w:szCs w:val="24"/>
          <w:lang w:val="en-US"/>
        </w:rPr>
        <w:t xml:space="preserve"> P, </w:t>
      </w:r>
      <w:proofErr w:type="spellStart"/>
      <w:r w:rsidRPr="004A2056">
        <w:rPr>
          <w:rFonts w:ascii="Times New Roman" w:hAnsi="Times New Roman" w:cs="Times New Roman"/>
          <w:sz w:val="24"/>
          <w:szCs w:val="24"/>
          <w:lang w:val="en-US"/>
        </w:rPr>
        <w:t>Śliżewska</w:t>
      </w:r>
      <w:proofErr w:type="spellEnd"/>
      <w:r w:rsidRPr="004A2056">
        <w:rPr>
          <w:rFonts w:ascii="Times New Roman" w:hAnsi="Times New Roman" w:cs="Times New Roman"/>
          <w:sz w:val="24"/>
          <w:szCs w:val="24"/>
          <w:lang w:val="en-US"/>
        </w:rPr>
        <w:t xml:space="preserve"> K. Effects of Probiotics, Prebiotics, and </w:t>
      </w:r>
      <w:proofErr w:type="spellStart"/>
      <w:r w:rsidRPr="004A2056">
        <w:rPr>
          <w:rFonts w:ascii="Times New Roman" w:hAnsi="Times New Roman" w:cs="Times New Roman"/>
          <w:sz w:val="24"/>
          <w:szCs w:val="24"/>
          <w:lang w:val="en-US"/>
        </w:rPr>
        <w:t>Synbiotics</w:t>
      </w:r>
      <w:proofErr w:type="spellEnd"/>
      <w:r w:rsidRPr="004A2056">
        <w:rPr>
          <w:rFonts w:ascii="Times New Roman" w:hAnsi="Times New Roman" w:cs="Times New Roman"/>
          <w:sz w:val="24"/>
          <w:szCs w:val="24"/>
          <w:lang w:val="en-US"/>
        </w:rPr>
        <w:t xml:space="preserve"> on Human Health. Nutrients. 2017;9(9):1021. </w:t>
      </w:r>
    </w:p>
    <w:p w14:paraId="2954B87B" w14:textId="77777777" w:rsidR="00083F5F" w:rsidRPr="009319F4" w:rsidRDefault="00083F5F" w:rsidP="00837651">
      <w:pPr>
        <w:pStyle w:val="ListParagraph"/>
        <w:spacing w:after="0" w:line="240" w:lineRule="auto"/>
        <w:ind w:left="0"/>
        <w:rPr>
          <w:rFonts w:ascii="Times New Roman" w:hAnsi="Times New Roman" w:cs="Times New Roman"/>
          <w:sz w:val="24"/>
          <w:szCs w:val="24"/>
        </w:rPr>
      </w:pPr>
    </w:p>
    <w:p w14:paraId="75761C10" w14:textId="0DA29AD0" w:rsidR="00AB1008" w:rsidRPr="004A2056" w:rsidRDefault="00AB1008"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Mei Z, Yuan J, Li D. Biological activity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-oligosaccharides: A review. Front </w:t>
      </w:r>
      <w:proofErr w:type="spellStart"/>
      <w:r w:rsidRPr="004A2056">
        <w:rPr>
          <w:rFonts w:ascii="Times New Roman" w:hAnsi="Times New Roman" w:cs="Times New Roman"/>
          <w:sz w:val="24"/>
          <w:szCs w:val="24"/>
        </w:rPr>
        <w:t>Microbiol</w:t>
      </w:r>
      <w:proofErr w:type="spellEnd"/>
      <w:r w:rsidRPr="004A2056">
        <w:rPr>
          <w:rFonts w:ascii="Times New Roman" w:hAnsi="Times New Roman" w:cs="Times New Roman"/>
          <w:sz w:val="24"/>
          <w:szCs w:val="24"/>
        </w:rPr>
        <w:t>. 2022;13:993052.</w:t>
      </w:r>
    </w:p>
    <w:p w14:paraId="7C44C63D" w14:textId="77777777" w:rsidR="00AB1008" w:rsidRPr="009319F4" w:rsidRDefault="00AB1008" w:rsidP="00837651">
      <w:pPr>
        <w:pStyle w:val="ListParagraph"/>
        <w:spacing w:after="0" w:line="240" w:lineRule="auto"/>
        <w:ind w:left="0"/>
        <w:rPr>
          <w:rFonts w:ascii="Times New Roman" w:hAnsi="Times New Roman" w:cs="Times New Roman"/>
          <w:sz w:val="24"/>
          <w:szCs w:val="24"/>
        </w:rPr>
      </w:pPr>
    </w:p>
    <w:p w14:paraId="4C4F093B" w14:textId="12DD28E1" w:rsidR="00D12071" w:rsidRPr="004A2056" w:rsidRDefault="00803C0D" w:rsidP="00837651">
      <w:pPr>
        <w:spacing w:after="0" w:line="240" w:lineRule="auto"/>
        <w:rPr>
          <w:rFonts w:ascii="Times New Roman" w:hAnsi="Times New Roman" w:cs="Times New Roman"/>
          <w:sz w:val="24"/>
          <w:szCs w:val="24"/>
        </w:rPr>
      </w:pPr>
      <w:proofErr w:type="spellStart"/>
      <w:r w:rsidRPr="004A2056">
        <w:rPr>
          <w:rFonts w:ascii="Times New Roman" w:eastAsia="Aptos" w:hAnsi="Times New Roman" w:cs="Times New Roman"/>
          <w:sz w:val="24"/>
          <w:szCs w:val="24"/>
        </w:rPr>
        <w:t>Meksawan</w:t>
      </w:r>
      <w:proofErr w:type="spellEnd"/>
      <w:r w:rsidRPr="004A2056">
        <w:rPr>
          <w:rFonts w:ascii="Times New Roman" w:eastAsia="Aptos" w:hAnsi="Times New Roman" w:cs="Times New Roman"/>
          <w:sz w:val="24"/>
          <w:szCs w:val="24"/>
        </w:rPr>
        <w:t xml:space="preserve"> K, </w:t>
      </w:r>
      <w:proofErr w:type="spellStart"/>
      <w:r w:rsidRPr="004A2056">
        <w:rPr>
          <w:rFonts w:ascii="Times New Roman" w:eastAsia="Aptos" w:hAnsi="Times New Roman" w:cs="Times New Roman"/>
          <w:sz w:val="24"/>
          <w:szCs w:val="24"/>
        </w:rPr>
        <w:t>Chaotrakul</w:t>
      </w:r>
      <w:proofErr w:type="spellEnd"/>
      <w:r w:rsidRPr="004A2056">
        <w:rPr>
          <w:rFonts w:ascii="Times New Roman" w:eastAsia="Aptos" w:hAnsi="Times New Roman" w:cs="Times New Roman"/>
          <w:sz w:val="24"/>
          <w:szCs w:val="24"/>
        </w:rPr>
        <w:t xml:space="preserve"> C, </w:t>
      </w:r>
      <w:proofErr w:type="spellStart"/>
      <w:r w:rsidRPr="004A2056">
        <w:rPr>
          <w:rFonts w:ascii="Times New Roman" w:eastAsia="Aptos" w:hAnsi="Times New Roman" w:cs="Times New Roman"/>
          <w:sz w:val="24"/>
          <w:szCs w:val="24"/>
        </w:rPr>
        <w:t>Leeaphorn</w:t>
      </w:r>
      <w:proofErr w:type="spellEnd"/>
      <w:r w:rsidRPr="004A2056">
        <w:rPr>
          <w:rFonts w:ascii="Times New Roman" w:eastAsia="Aptos" w:hAnsi="Times New Roman" w:cs="Times New Roman"/>
          <w:sz w:val="24"/>
          <w:szCs w:val="24"/>
        </w:rPr>
        <w:t xml:space="preserve"> N, </w:t>
      </w:r>
      <w:proofErr w:type="spellStart"/>
      <w:r w:rsidRPr="004A2056">
        <w:rPr>
          <w:rFonts w:ascii="Times New Roman" w:eastAsia="Aptos" w:hAnsi="Times New Roman" w:cs="Times New Roman"/>
          <w:sz w:val="24"/>
          <w:szCs w:val="24"/>
        </w:rPr>
        <w:t>Gonlchanvit</w:t>
      </w:r>
      <w:proofErr w:type="spellEnd"/>
      <w:r w:rsidRPr="004A2056">
        <w:rPr>
          <w:rFonts w:ascii="Times New Roman" w:eastAsia="Aptos" w:hAnsi="Times New Roman" w:cs="Times New Roman"/>
          <w:sz w:val="24"/>
          <w:szCs w:val="24"/>
        </w:rPr>
        <w:t xml:space="preserve"> S, </w:t>
      </w:r>
      <w:proofErr w:type="spellStart"/>
      <w:r w:rsidRPr="004A2056">
        <w:rPr>
          <w:rFonts w:ascii="Times New Roman" w:eastAsia="Aptos" w:hAnsi="Times New Roman" w:cs="Times New Roman"/>
          <w:sz w:val="24"/>
          <w:szCs w:val="24"/>
        </w:rPr>
        <w:t>Eiam</w:t>
      </w:r>
      <w:proofErr w:type="spellEnd"/>
      <w:r w:rsidRPr="004A2056">
        <w:rPr>
          <w:rFonts w:ascii="Times New Roman" w:eastAsia="Aptos" w:hAnsi="Times New Roman" w:cs="Times New Roman"/>
          <w:sz w:val="24"/>
          <w:szCs w:val="24"/>
        </w:rPr>
        <w:t xml:space="preserve">-Ong S, </w:t>
      </w:r>
      <w:proofErr w:type="spellStart"/>
      <w:r w:rsidRPr="004A2056">
        <w:rPr>
          <w:rFonts w:ascii="Times New Roman" w:eastAsia="Aptos" w:hAnsi="Times New Roman" w:cs="Times New Roman"/>
          <w:sz w:val="24"/>
          <w:szCs w:val="24"/>
        </w:rPr>
        <w:t>Kanjanabuch</w:t>
      </w:r>
      <w:proofErr w:type="spellEnd"/>
      <w:r w:rsidRPr="004A2056">
        <w:rPr>
          <w:rFonts w:ascii="Times New Roman" w:eastAsia="Aptos" w:hAnsi="Times New Roman" w:cs="Times New Roman"/>
          <w:sz w:val="24"/>
          <w:szCs w:val="24"/>
        </w:rPr>
        <w:t xml:space="preserve"> T. Effects of Fructo-Oligosaccharide Supplementation on Constipation in Elderly Continuous Ambulatory Peritoneal Dialysis Patients. Perit Dial Int. 2016;36(1):60-</w:t>
      </w:r>
      <w:r w:rsidR="00517EBB">
        <w:rPr>
          <w:rFonts w:ascii="Times New Roman" w:eastAsia="Aptos" w:hAnsi="Times New Roman" w:cs="Times New Roman"/>
          <w:sz w:val="24"/>
          <w:szCs w:val="24"/>
        </w:rPr>
        <w:t>6</w:t>
      </w:r>
      <w:r w:rsidRPr="004A2056">
        <w:rPr>
          <w:rFonts w:ascii="Times New Roman" w:eastAsia="Aptos" w:hAnsi="Times New Roman" w:cs="Times New Roman"/>
          <w:sz w:val="24"/>
          <w:szCs w:val="24"/>
        </w:rPr>
        <w:t>6.</w:t>
      </w:r>
    </w:p>
    <w:p w14:paraId="0F21FDC5" w14:textId="77777777" w:rsidR="00D12071" w:rsidRPr="009319F4" w:rsidRDefault="00D12071" w:rsidP="00837651">
      <w:pPr>
        <w:pStyle w:val="ListParagraph"/>
        <w:spacing w:after="0" w:line="240" w:lineRule="auto"/>
        <w:ind w:left="0"/>
        <w:rPr>
          <w:rFonts w:ascii="Times New Roman" w:hAnsi="Times New Roman" w:cs="Times New Roman"/>
          <w:sz w:val="24"/>
          <w:szCs w:val="24"/>
        </w:rPr>
      </w:pPr>
    </w:p>
    <w:p w14:paraId="07CC8987" w14:textId="14309FA3" w:rsidR="001252A0" w:rsidRPr="004A2056" w:rsidRDefault="001252A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Mohamed RE, </w:t>
      </w:r>
      <w:proofErr w:type="spellStart"/>
      <w:r w:rsidRPr="004A2056">
        <w:rPr>
          <w:rFonts w:ascii="Times New Roman" w:hAnsi="Times New Roman" w:cs="Times New Roman"/>
          <w:sz w:val="24"/>
          <w:szCs w:val="24"/>
        </w:rPr>
        <w:t>Gadour</w:t>
      </w:r>
      <w:proofErr w:type="spellEnd"/>
      <w:r w:rsidRPr="004A2056">
        <w:rPr>
          <w:rFonts w:ascii="Times New Roman" w:hAnsi="Times New Roman" w:cs="Times New Roman"/>
          <w:sz w:val="24"/>
          <w:szCs w:val="24"/>
        </w:rPr>
        <w:t xml:space="preserve"> MO, Adam I. The lowering effect of Gum Arabic on hyperlipidemia in Sudanese patients. Front Physiol. 2015;6:160. </w:t>
      </w:r>
    </w:p>
    <w:p w14:paraId="00E53071" w14:textId="77777777" w:rsidR="001252A0" w:rsidRPr="009319F4" w:rsidRDefault="001252A0" w:rsidP="00837651">
      <w:pPr>
        <w:pStyle w:val="ListParagraph"/>
        <w:spacing w:after="0" w:line="240" w:lineRule="auto"/>
        <w:ind w:left="0"/>
        <w:rPr>
          <w:rFonts w:ascii="Times New Roman" w:eastAsiaTheme="minorEastAsia" w:hAnsi="Times New Roman" w:cs="Times New Roman"/>
          <w:sz w:val="24"/>
          <w:szCs w:val="24"/>
          <w:lang w:val="en-US"/>
        </w:rPr>
      </w:pPr>
    </w:p>
    <w:p w14:paraId="05C54826" w14:textId="180A7D2D" w:rsidR="00EA6DAB" w:rsidRPr="004A2056" w:rsidRDefault="00EA6DAB"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Moore N, Chao C, Yang L-P, Storm H, Oliva-Hemker M, Saavedra JM. Effects of fructo-oligosaccharide-supplemented infant cereal: a double-blind, randomized trial. British Journal of Nutrition. 2003;90(3):581-587.</w:t>
      </w:r>
    </w:p>
    <w:p w14:paraId="6D3F127D" w14:textId="77777777" w:rsidR="00EA6DAB" w:rsidRPr="009319F4" w:rsidRDefault="00EA6DAB" w:rsidP="00837651">
      <w:pPr>
        <w:pStyle w:val="ListParagraph"/>
        <w:spacing w:after="0" w:line="240" w:lineRule="auto"/>
        <w:ind w:left="0"/>
        <w:rPr>
          <w:rFonts w:ascii="Times New Roman" w:eastAsiaTheme="minorEastAsia" w:hAnsi="Times New Roman" w:cs="Times New Roman"/>
          <w:sz w:val="24"/>
          <w:szCs w:val="24"/>
          <w:lang w:val="en-US"/>
        </w:rPr>
      </w:pPr>
    </w:p>
    <w:p w14:paraId="5641A28D" w14:textId="01BEA97F" w:rsidR="003C20FC" w:rsidRPr="004A2056" w:rsidRDefault="003C20FC"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Morel FB, Dai Q, Ni J, Thomas D, </w:t>
      </w:r>
      <w:proofErr w:type="spellStart"/>
      <w:r w:rsidRPr="004A2056">
        <w:rPr>
          <w:rFonts w:ascii="Times New Roman" w:eastAsiaTheme="minorEastAsia" w:hAnsi="Times New Roman" w:cs="Times New Roman"/>
          <w:sz w:val="24"/>
          <w:szCs w:val="24"/>
        </w:rPr>
        <w:t>Parnet</w:t>
      </w:r>
      <w:proofErr w:type="spellEnd"/>
      <w:r w:rsidRPr="004A2056">
        <w:rPr>
          <w:rFonts w:ascii="Times New Roman" w:eastAsiaTheme="minorEastAsia" w:hAnsi="Times New Roman" w:cs="Times New Roman"/>
          <w:sz w:val="24"/>
          <w:szCs w:val="24"/>
        </w:rPr>
        <w:t xml:space="preserve"> P, </w:t>
      </w:r>
      <w:proofErr w:type="spellStart"/>
      <w:r w:rsidRPr="004A2056">
        <w:rPr>
          <w:rFonts w:ascii="Times New Roman" w:eastAsiaTheme="minorEastAsia" w:hAnsi="Times New Roman" w:cs="Times New Roman"/>
          <w:sz w:val="24"/>
          <w:szCs w:val="24"/>
        </w:rPr>
        <w:t>Fança</w:t>
      </w:r>
      <w:proofErr w:type="spellEnd"/>
      <w:r w:rsidRPr="004A2056">
        <w:rPr>
          <w:rFonts w:ascii="Times New Roman" w:eastAsiaTheme="minorEastAsia" w:hAnsi="Times New Roman" w:cs="Times New Roman"/>
          <w:sz w:val="24"/>
          <w:szCs w:val="24"/>
        </w:rPr>
        <w:t>-Berthon P. α-</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-oligosaccharides Dose-Dependently Reduce Appetite and Decrease Inflammation in Overweight Adults. J Nutr. 2015;145(9):2052-</w:t>
      </w:r>
      <w:r w:rsidR="00517EBB">
        <w:rPr>
          <w:rFonts w:ascii="Times New Roman" w:eastAsiaTheme="minorEastAsia" w:hAnsi="Times New Roman" w:cs="Times New Roman"/>
          <w:sz w:val="24"/>
          <w:szCs w:val="24"/>
        </w:rPr>
        <w:t>205</w:t>
      </w:r>
      <w:r w:rsidRPr="004A2056">
        <w:rPr>
          <w:rFonts w:ascii="Times New Roman" w:eastAsiaTheme="minorEastAsia" w:hAnsi="Times New Roman" w:cs="Times New Roman"/>
          <w:sz w:val="24"/>
          <w:szCs w:val="24"/>
        </w:rPr>
        <w:t>9.</w:t>
      </w:r>
    </w:p>
    <w:p w14:paraId="3C0DBCA0" w14:textId="77777777" w:rsidR="003C20FC" w:rsidRPr="009319F4" w:rsidRDefault="003C20FC" w:rsidP="00837651">
      <w:pPr>
        <w:pStyle w:val="ListParagraph"/>
        <w:spacing w:after="0" w:line="240" w:lineRule="auto"/>
        <w:ind w:left="0"/>
        <w:rPr>
          <w:rFonts w:ascii="Times New Roman" w:eastAsiaTheme="minorEastAsia" w:hAnsi="Times New Roman" w:cs="Times New Roman"/>
          <w:sz w:val="24"/>
          <w:szCs w:val="24"/>
          <w:lang w:val="en-US"/>
        </w:rPr>
      </w:pPr>
    </w:p>
    <w:p w14:paraId="4CC4AB47" w14:textId="34B8D27C" w:rsidR="001252A0" w:rsidRPr="004A2056" w:rsidRDefault="001252A0"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Moro G, </w:t>
      </w:r>
      <w:proofErr w:type="spellStart"/>
      <w:r w:rsidRPr="004A2056">
        <w:rPr>
          <w:rFonts w:ascii="Times New Roman" w:eastAsiaTheme="minorEastAsia" w:hAnsi="Times New Roman" w:cs="Times New Roman"/>
          <w:sz w:val="24"/>
          <w:szCs w:val="24"/>
          <w:lang w:val="en-US"/>
        </w:rPr>
        <w:t>Arslanoglu</w:t>
      </w:r>
      <w:proofErr w:type="spellEnd"/>
      <w:r w:rsidRPr="004A2056">
        <w:rPr>
          <w:rFonts w:ascii="Times New Roman" w:eastAsiaTheme="minorEastAsia" w:hAnsi="Times New Roman" w:cs="Times New Roman"/>
          <w:sz w:val="24"/>
          <w:szCs w:val="24"/>
          <w:lang w:val="en-US"/>
        </w:rPr>
        <w:t xml:space="preserve"> S, Stahl B, Jelinek J, Wahn U, Boehm G. A mixture of prebiotic oligosaccharides reduces the incidence of atopic dermatitis during the first six months of age. Arch Dis Child. 2006;91(10):814-</w:t>
      </w:r>
      <w:r w:rsidR="00517EBB">
        <w:rPr>
          <w:rFonts w:ascii="Times New Roman" w:eastAsiaTheme="minorEastAsia" w:hAnsi="Times New Roman" w:cs="Times New Roman"/>
          <w:sz w:val="24"/>
          <w:szCs w:val="24"/>
          <w:lang w:val="en-US"/>
        </w:rPr>
        <w:t>81</w:t>
      </w:r>
      <w:r w:rsidRPr="004A2056">
        <w:rPr>
          <w:rFonts w:ascii="Times New Roman" w:eastAsiaTheme="minorEastAsia" w:hAnsi="Times New Roman" w:cs="Times New Roman"/>
          <w:sz w:val="24"/>
          <w:szCs w:val="24"/>
          <w:lang w:val="en-US"/>
        </w:rPr>
        <w:t xml:space="preserve">9. </w:t>
      </w:r>
    </w:p>
    <w:p w14:paraId="51544EED" w14:textId="77777777" w:rsidR="001252A0" w:rsidRPr="009319F4" w:rsidRDefault="001252A0" w:rsidP="00837651">
      <w:pPr>
        <w:pStyle w:val="ListParagraph"/>
        <w:spacing w:after="0" w:line="240" w:lineRule="auto"/>
        <w:ind w:left="0"/>
        <w:rPr>
          <w:rFonts w:ascii="Times New Roman" w:eastAsia="Aptos" w:hAnsi="Times New Roman" w:cs="Times New Roman"/>
          <w:sz w:val="24"/>
          <w:szCs w:val="24"/>
        </w:rPr>
      </w:pPr>
    </w:p>
    <w:p w14:paraId="746D28FE" w14:textId="2E3A99EB" w:rsidR="002436B8" w:rsidRPr="004A2056" w:rsidRDefault="002436B8" w:rsidP="00837651">
      <w:pPr>
        <w:spacing w:after="0" w:line="240" w:lineRule="auto"/>
        <w:rPr>
          <w:rFonts w:ascii="Times New Roman" w:eastAsia="Aptos" w:hAnsi="Times New Roman" w:cs="Times New Roman"/>
          <w:sz w:val="24"/>
          <w:szCs w:val="24"/>
        </w:rPr>
      </w:pPr>
      <w:proofErr w:type="spellStart"/>
      <w:r w:rsidRPr="004A2056">
        <w:rPr>
          <w:rFonts w:ascii="Times New Roman" w:eastAsia="Aptos" w:hAnsi="Times New Roman" w:cs="Times New Roman"/>
          <w:sz w:val="24"/>
          <w:szCs w:val="24"/>
        </w:rPr>
        <w:t>Mysonhimer</w:t>
      </w:r>
      <w:proofErr w:type="spellEnd"/>
      <w:r w:rsidRPr="004A2056">
        <w:rPr>
          <w:rFonts w:ascii="Times New Roman" w:eastAsia="Aptos" w:hAnsi="Times New Roman" w:cs="Times New Roman"/>
          <w:sz w:val="24"/>
          <w:szCs w:val="24"/>
        </w:rPr>
        <w:t xml:space="preserve"> and Holscher 2022. Gastrointestinal Effects and Tolerance of Nondigestible Carbohydrate Consumption. Adv </w:t>
      </w:r>
      <w:proofErr w:type="spellStart"/>
      <w:r w:rsidRPr="004A2056">
        <w:rPr>
          <w:rFonts w:ascii="Times New Roman" w:eastAsia="Aptos" w:hAnsi="Times New Roman" w:cs="Times New Roman"/>
          <w:sz w:val="24"/>
          <w:szCs w:val="24"/>
        </w:rPr>
        <w:t>Nutr</w:t>
      </w:r>
      <w:proofErr w:type="spellEnd"/>
      <w:r w:rsidR="00262052" w:rsidRPr="004A2056">
        <w:rPr>
          <w:rFonts w:ascii="Times New Roman" w:eastAsia="Aptos" w:hAnsi="Times New Roman" w:cs="Times New Roman"/>
          <w:sz w:val="24"/>
          <w:szCs w:val="24"/>
        </w:rPr>
        <w:t xml:space="preserve">. 2022;13(6):2237-2276. </w:t>
      </w:r>
    </w:p>
    <w:p w14:paraId="7F9A8F1C" w14:textId="77777777" w:rsidR="00803C0D" w:rsidRPr="009319F4" w:rsidRDefault="00803C0D" w:rsidP="00837651">
      <w:pPr>
        <w:pStyle w:val="ListParagraph"/>
        <w:spacing w:after="0" w:line="240" w:lineRule="auto"/>
        <w:ind w:left="0"/>
        <w:rPr>
          <w:rFonts w:ascii="Times New Roman" w:eastAsia="Calibri" w:hAnsi="Times New Roman" w:cs="Times New Roman"/>
          <w:sz w:val="24"/>
          <w:szCs w:val="24"/>
        </w:rPr>
      </w:pPr>
    </w:p>
    <w:p w14:paraId="677132DC" w14:textId="6967808A" w:rsidR="00803C0D" w:rsidRPr="004A2056" w:rsidRDefault="00803C0D" w:rsidP="00837651">
      <w:pPr>
        <w:spacing w:after="0" w:line="240" w:lineRule="auto"/>
        <w:rPr>
          <w:rFonts w:ascii="Times New Roman" w:eastAsia="Calibri" w:hAnsi="Times New Roman" w:cs="Times New Roman"/>
          <w:sz w:val="24"/>
          <w:szCs w:val="24"/>
        </w:rPr>
      </w:pPr>
      <w:r w:rsidRPr="00065B2B">
        <w:rPr>
          <w:rFonts w:ascii="Times New Roman" w:eastAsia="Calibri" w:hAnsi="Times New Roman" w:cs="Times New Roman"/>
          <w:sz w:val="24"/>
          <w:szCs w:val="24"/>
        </w:rPr>
        <w:t xml:space="preserve">Nakamura S, Sarker SA, Wahed MA, Wagatsuma Y, Oku T, Moji K.  </w:t>
      </w:r>
      <w:r w:rsidRPr="004A2056">
        <w:rPr>
          <w:rFonts w:ascii="Times New Roman" w:eastAsia="Calibri" w:hAnsi="Times New Roman" w:cs="Times New Roman"/>
          <w:sz w:val="24"/>
          <w:szCs w:val="24"/>
        </w:rPr>
        <w:t xml:space="preserve">Prebiotic effect of daily </w:t>
      </w:r>
      <w:proofErr w:type="spellStart"/>
      <w:r w:rsidRPr="004A2056">
        <w:rPr>
          <w:rFonts w:ascii="Times New Roman" w:eastAsia="Calibri" w:hAnsi="Times New Roman" w:cs="Times New Roman"/>
          <w:sz w:val="24"/>
          <w:szCs w:val="24"/>
        </w:rPr>
        <w:t>fructooligosaccharide</w:t>
      </w:r>
      <w:proofErr w:type="spellEnd"/>
      <w:r w:rsidRPr="004A2056">
        <w:rPr>
          <w:rFonts w:ascii="Times New Roman" w:eastAsia="Calibri" w:hAnsi="Times New Roman" w:cs="Times New Roman"/>
          <w:sz w:val="24"/>
          <w:szCs w:val="24"/>
        </w:rPr>
        <w:t xml:space="preserve"> intake on weight gain and reduction of acute diarrhea among children in a Bangladesh urban slum: A randomized double-masked placebo controlled study. Trop. Med. Health. 2006;34(3):125-131.</w:t>
      </w:r>
    </w:p>
    <w:p w14:paraId="7CB90E57" w14:textId="77777777" w:rsidR="00803C0D" w:rsidRPr="009319F4" w:rsidRDefault="00803C0D" w:rsidP="00837651">
      <w:pPr>
        <w:pStyle w:val="ListParagraph"/>
        <w:spacing w:after="0" w:line="240" w:lineRule="auto"/>
        <w:ind w:left="0"/>
        <w:rPr>
          <w:rFonts w:ascii="Times New Roman" w:hAnsi="Times New Roman" w:cs="Times New Roman"/>
          <w:sz w:val="24"/>
          <w:szCs w:val="24"/>
          <w:lang w:val="en-US" w:eastAsia="en-CA"/>
        </w:rPr>
      </w:pPr>
    </w:p>
    <w:p w14:paraId="096F7450" w14:textId="667A2E30" w:rsidR="00FD1760" w:rsidRPr="004A2056" w:rsidRDefault="00FD1760"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lastRenderedPageBreak/>
        <w:t xml:space="preserve">Nogueira-Prieto NM, </w:t>
      </w:r>
      <w:proofErr w:type="spellStart"/>
      <w:r w:rsidRPr="004A2056">
        <w:rPr>
          <w:rFonts w:ascii="Times New Roman" w:hAnsi="Times New Roman" w:cs="Times New Roman"/>
          <w:sz w:val="24"/>
          <w:szCs w:val="24"/>
        </w:rPr>
        <w:t>Ansín</w:t>
      </w:r>
      <w:proofErr w:type="spellEnd"/>
      <w:r w:rsidRPr="004A2056">
        <w:rPr>
          <w:rFonts w:ascii="Times New Roman" w:hAnsi="Times New Roman" w:cs="Times New Roman"/>
          <w:sz w:val="24"/>
          <w:szCs w:val="24"/>
        </w:rPr>
        <w:t xml:space="preserve">-Vallejo C, Becerra-Fernández M, González-Siso MI. A review of the capacity of </w:t>
      </w:r>
      <w:proofErr w:type="spellStart"/>
      <w:r w:rsidRPr="004A2056">
        <w:rPr>
          <w:rFonts w:ascii="Times New Roman" w:hAnsi="Times New Roman" w:cs="Times New Roman"/>
          <w:sz w:val="24"/>
          <w:szCs w:val="24"/>
        </w:rPr>
        <w:t>xylooligosaccharides</w:t>
      </w:r>
      <w:proofErr w:type="spellEnd"/>
      <w:r w:rsidRPr="004A2056">
        <w:rPr>
          <w:rFonts w:ascii="Times New Roman" w:hAnsi="Times New Roman" w:cs="Times New Roman"/>
          <w:sz w:val="24"/>
          <w:szCs w:val="24"/>
        </w:rPr>
        <w:t xml:space="preserve"> to modulate gut microbiota and promote health. Food </w:t>
      </w:r>
      <w:proofErr w:type="spellStart"/>
      <w:r w:rsidRPr="004A2056">
        <w:rPr>
          <w:rFonts w:ascii="Times New Roman" w:hAnsi="Times New Roman" w:cs="Times New Roman"/>
          <w:sz w:val="24"/>
          <w:szCs w:val="24"/>
        </w:rPr>
        <w:t>Funct</w:t>
      </w:r>
      <w:proofErr w:type="spellEnd"/>
      <w:r w:rsidRPr="004A2056">
        <w:rPr>
          <w:rFonts w:ascii="Times New Roman" w:hAnsi="Times New Roman" w:cs="Times New Roman"/>
          <w:sz w:val="24"/>
          <w:szCs w:val="24"/>
        </w:rPr>
        <w:t>. 2025;16(12):4654-4672.</w:t>
      </w:r>
    </w:p>
    <w:p w14:paraId="4E652C32" w14:textId="77777777" w:rsidR="00FD1760" w:rsidRPr="009319F4" w:rsidRDefault="00FD1760" w:rsidP="00837651">
      <w:pPr>
        <w:pStyle w:val="ListParagraph"/>
        <w:spacing w:after="0" w:line="240" w:lineRule="auto"/>
        <w:ind w:left="0"/>
        <w:rPr>
          <w:rFonts w:ascii="Times New Roman" w:hAnsi="Times New Roman" w:cs="Times New Roman"/>
          <w:sz w:val="24"/>
          <w:szCs w:val="24"/>
        </w:rPr>
      </w:pPr>
    </w:p>
    <w:p w14:paraId="62681970" w14:textId="77777777" w:rsidR="00803C0D" w:rsidRPr="004A2056" w:rsidRDefault="00803C0D" w:rsidP="00837651">
      <w:pPr>
        <w:spacing w:after="0" w:line="240" w:lineRule="auto"/>
        <w:rPr>
          <w:rFonts w:ascii="Times New Roman" w:hAnsi="Times New Roman" w:cs="Times New Roman"/>
          <w:sz w:val="24"/>
          <w:szCs w:val="24"/>
          <w:lang w:eastAsia="en-CA"/>
        </w:rPr>
      </w:pPr>
      <w:r w:rsidRPr="004A2056">
        <w:rPr>
          <w:rFonts w:ascii="Times New Roman" w:hAnsi="Times New Roman" w:cs="Times New Roman"/>
          <w:sz w:val="24"/>
          <w:szCs w:val="24"/>
          <w:lang w:val="en-US" w:eastAsia="en-CA"/>
        </w:rPr>
        <w:t xml:space="preserve">Olesen M, Gudmand-Hoyer E. Efficacy, safety, and tolerability of </w:t>
      </w:r>
      <w:proofErr w:type="spellStart"/>
      <w:r w:rsidRPr="004A2056">
        <w:rPr>
          <w:rFonts w:ascii="Times New Roman" w:hAnsi="Times New Roman" w:cs="Times New Roman"/>
          <w:sz w:val="24"/>
          <w:szCs w:val="24"/>
          <w:lang w:val="en-US" w:eastAsia="en-CA"/>
        </w:rPr>
        <w:t>fructooligosaccharides</w:t>
      </w:r>
      <w:proofErr w:type="spellEnd"/>
      <w:r w:rsidRPr="004A2056">
        <w:rPr>
          <w:rFonts w:ascii="Times New Roman" w:hAnsi="Times New Roman" w:cs="Times New Roman"/>
          <w:sz w:val="24"/>
          <w:szCs w:val="24"/>
          <w:lang w:val="en-US" w:eastAsia="en-CA"/>
        </w:rPr>
        <w:t xml:space="preserve"> in the treatment of irritable bowel syndrome. </w:t>
      </w:r>
      <w:r w:rsidRPr="004A2056">
        <w:rPr>
          <w:rFonts w:ascii="Times New Roman" w:hAnsi="Times New Roman" w:cs="Times New Roman"/>
          <w:sz w:val="24"/>
          <w:szCs w:val="24"/>
          <w:lang w:eastAsia="en-CA"/>
        </w:rPr>
        <w:t xml:space="preserve">Am J Clin Nutr. 2000;72(6):1570-1576. </w:t>
      </w:r>
    </w:p>
    <w:p w14:paraId="4EA4C503" w14:textId="77777777" w:rsidR="00803C0D" w:rsidRPr="009319F4" w:rsidRDefault="00803C0D" w:rsidP="00837651">
      <w:pPr>
        <w:pStyle w:val="ListParagraph"/>
        <w:spacing w:after="0" w:line="240" w:lineRule="auto"/>
        <w:ind w:left="0"/>
        <w:rPr>
          <w:rFonts w:ascii="Times New Roman" w:hAnsi="Times New Roman" w:cs="Times New Roman"/>
          <w:sz w:val="24"/>
          <w:szCs w:val="24"/>
          <w:lang w:val="en-US" w:eastAsia="en-CA"/>
        </w:rPr>
      </w:pPr>
    </w:p>
    <w:p w14:paraId="2226F070" w14:textId="38001531" w:rsidR="00803C0D" w:rsidRPr="004A2056" w:rsidRDefault="00803C0D" w:rsidP="00837651">
      <w:pPr>
        <w:spacing w:after="0" w:line="240" w:lineRule="auto"/>
        <w:rPr>
          <w:rFonts w:ascii="Times New Roman" w:eastAsia="Aptos" w:hAnsi="Times New Roman" w:cs="Times New Roman"/>
          <w:sz w:val="24"/>
          <w:szCs w:val="24"/>
        </w:rPr>
      </w:pPr>
      <w:r w:rsidRPr="00065B2B">
        <w:rPr>
          <w:rFonts w:ascii="Times New Roman" w:eastAsia="Aptos" w:hAnsi="Times New Roman" w:cs="Times New Roman"/>
          <w:sz w:val="24"/>
          <w:szCs w:val="24"/>
        </w:rPr>
        <w:t xml:space="preserve">Padilla-Camberos E, Barragán-Álvarez CP, Diaz-Martinez NE, Rathod V, Flores-Fernández JM. </w:t>
      </w:r>
      <w:r w:rsidRPr="004A2056">
        <w:rPr>
          <w:rFonts w:ascii="Times New Roman" w:eastAsia="Aptos" w:hAnsi="Times New Roman" w:cs="Times New Roman"/>
          <w:sz w:val="24"/>
          <w:szCs w:val="24"/>
        </w:rPr>
        <w:t xml:space="preserve">Effects of Agave </w:t>
      </w:r>
      <w:proofErr w:type="spellStart"/>
      <w:r w:rsidRPr="004A2056">
        <w:rPr>
          <w:rFonts w:ascii="Times New Roman" w:eastAsia="Aptos" w:hAnsi="Times New Roman" w:cs="Times New Roman"/>
          <w:sz w:val="24"/>
          <w:szCs w:val="24"/>
        </w:rPr>
        <w:t>fructans</w:t>
      </w:r>
      <w:proofErr w:type="spellEnd"/>
      <w:r w:rsidRPr="004A2056">
        <w:rPr>
          <w:rFonts w:ascii="Times New Roman" w:eastAsia="Aptos" w:hAnsi="Times New Roman" w:cs="Times New Roman"/>
          <w:sz w:val="24"/>
          <w:szCs w:val="24"/>
        </w:rPr>
        <w:t xml:space="preserve"> (Agave </w:t>
      </w:r>
      <w:proofErr w:type="spellStart"/>
      <w:r w:rsidRPr="004A2056">
        <w:rPr>
          <w:rFonts w:ascii="Times New Roman" w:eastAsia="Aptos" w:hAnsi="Times New Roman" w:cs="Times New Roman"/>
          <w:sz w:val="24"/>
          <w:szCs w:val="24"/>
        </w:rPr>
        <w:t>tequilana</w:t>
      </w:r>
      <w:proofErr w:type="spellEnd"/>
      <w:r w:rsidRPr="004A2056">
        <w:rPr>
          <w:rFonts w:ascii="Times New Roman" w:eastAsia="Aptos" w:hAnsi="Times New Roman" w:cs="Times New Roman"/>
          <w:sz w:val="24"/>
          <w:szCs w:val="24"/>
        </w:rPr>
        <w:t xml:space="preserve"> Weber var. </w:t>
      </w:r>
      <w:proofErr w:type="spellStart"/>
      <w:r w:rsidRPr="004A2056">
        <w:rPr>
          <w:rFonts w:ascii="Times New Roman" w:eastAsia="Aptos" w:hAnsi="Times New Roman" w:cs="Times New Roman"/>
          <w:sz w:val="24"/>
          <w:szCs w:val="24"/>
        </w:rPr>
        <w:t>azul</w:t>
      </w:r>
      <w:proofErr w:type="spellEnd"/>
      <w:r w:rsidRPr="004A2056">
        <w:rPr>
          <w:rFonts w:ascii="Times New Roman" w:eastAsia="Aptos" w:hAnsi="Times New Roman" w:cs="Times New Roman"/>
          <w:sz w:val="24"/>
          <w:szCs w:val="24"/>
        </w:rPr>
        <w:t xml:space="preserve">) on Body Fat and Serum Lipids in Obesity. Plant Foods Hum </w:t>
      </w:r>
      <w:proofErr w:type="spellStart"/>
      <w:r w:rsidRPr="004A2056">
        <w:rPr>
          <w:rFonts w:ascii="Times New Roman" w:eastAsia="Aptos" w:hAnsi="Times New Roman" w:cs="Times New Roman"/>
          <w:sz w:val="24"/>
          <w:szCs w:val="24"/>
        </w:rPr>
        <w:t>Nutr</w:t>
      </w:r>
      <w:proofErr w:type="spellEnd"/>
      <w:r w:rsidRPr="004A2056">
        <w:rPr>
          <w:rFonts w:ascii="Times New Roman" w:eastAsia="Aptos" w:hAnsi="Times New Roman" w:cs="Times New Roman"/>
          <w:sz w:val="24"/>
          <w:szCs w:val="24"/>
        </w:rPr>
        <w:t>. 2018;73(1):34-39.</w:t>
      </w:r>
    </w:p>
    <w:p w14:paraId="7F8BB46D" w14:textId="77777777" w:rsidR="008D751B" w:rsidRPr="009319F4" w:rsidRDefault="008D751B" w:rsidP="00837651">
      <w:pPr>
        <w:pStyle w:val="ListParagraph"/>
        <w:spacing w:after="0" w:line="240" w:lineRule="auto"/>
        <w:ind w:left="0"/>
        <w:rPr>
          <w:rFonts w:ascii="Times New Roman" w:eastAsia="Aptos" w:hAnsi="Times New Roman" w:cs="Times New Roman"/>
          <w:sz w:val="24"/>
          <w:szCs w:val="24"/>
        </w:rPr>
      </w:pPr>
    </w:p>
    <w:p w14:paraId="201CE356" w14:textId="03CAE68A" w:rsidR="00803C0D" w:rsidRPr="004A2056" w:rsidRDefault="00803C0D" w:rsidP="00837651">
      <w:pPr>
        <w:spacing w:after="0" w:line="240" w:lineRule="auto"/>
        <w:rPr>
          <w:rFonts w:ascii="Times New Roman" w:eastAsia="Aptos" w:hAnsi="Times New Roman" w:cs="Times New Roman"/>
          <w:sz w:val="24"/>
          <w:szCs w:val="24"/>
        </w:rPr>
      </w:pPr>
      <w:proofErr w:type="spellStart"/>
      <w:r w:rsidRPr="004A2056">
        <w:rPr>
          <w:rFonts w:ascii="Times New Roman" w:eastAsia="Aptos" w:hAnsi="Times New Roman" w:cs="Times New Roman"/>
          <w:sz w:val="24"/>
          <w:szCs w:val="24"/>
        </w:rPr>
        <w:t>Paineau</w:t>
      </w:r>
      <w:proofErr w:type="spellEnd"/>
      <w:r w:rsidRPr="004A2056">
        <w:rPr>
          <w:rFonts w:ascii="Times New Roman" w:eastAsia="Aptos" w:hAnsi="Times New Roman" w:cs="Times New Roman"/>
          <w:sz w:val="24"/>
          <w:szCs w:val="24"/>
        </w:rPr>
        <w:t xml:space="preserve"> D, Payen F, </w:t>
      </w:r>
      <w:proofErr w:type="spellStart"/>
      <w:r w:rsidRPr="004A2056">
        <w:rPr>
          <w:rFonts w:ascii="Times New Roman" w:eastAsia="Aptos" w:hAnsi="Times New Roman" w:cs="Times New Roman"/>
          <w:sz w:val="24"/>
          <w:szCs w:val="24"/>
        </w:rPr>
        <w:t>Panserieu</w:t>
      </w:r>
      <w:proofErr w:type="spellEnd"/>
      <w:r w:rsidRPr="004A2056">
        <w:rPr>
          <w:rFonts w:ascii="Times New Roman" w:eastAsia="Aptos" w:hAnsi="Times New Roman" w:cs="Times New Roman"/>
          <w:sz w:val="24"/>
          <w:szCs w:val="24"/>
        </w:rPr>
        <w:t xml:space="preserve"> S, </w:t>
      </w:r>
      <w:proofErr w:type="spellStart"/>
      <w:r w:rsidRPr="004A2056">
        <w:rPr>
          <w:rFonts w:ascii="Times New Roman" w:eastAsia="Aptos" w:hAnsi="Times New Roman" w:cs="Times New Roman"/>
          <w:sz w:val="24"/>
          <w:szCs w:val="24"/>
        </w:rPr>
        <w:t>Coulombier</w:t>
      </w:r>
      <w:proofErr w:type="spellEnd"/>
      <w:r w:rsidRPr="004A2056">
        <w:rPr>
          <w:rFonts w:ascii="Times New Roman" w:eastAsia="Aptos" w:hAnsi="Times New Roman" w:cs="Times New Roman"/>
          <w:sz w:val="24"/>
          <w:szCs w:val="24"/>
        </w:rPr>
        <w:t xml:space="preserve"> G, </w:t>
      </w:r>
      <w:proofErr w:type="spellStart"/>
      <w:r w:rsidRPr="004A2056">
        <w:rPr>
          <w:rFonts w:ascii="Times New Roman" w:eastAsia="Aptos" w:hAnsi="Times New Roman" w:cs="Times New Roman"/>
          <w:sz w:val="24"/>
          <w:szCs w:val="24"/>
        </w:rPr>
        <w:t>Sobaszek</w:t>
      </w:r>
      <w:proofErr w:type="spellEnd"/>
      <w:r w:rsidRPr="004A2056">
        <w:rPr>
          <w:rFonts w:ascii="Times New Roman" w:eastAsia="Aptos" w:hAnsi="Times New Roman" w:cs="Times New Roman"/>
          <w:sz w:val="24"/>
          <w:szCs w:val="24"/>
        </w:rPr>
        <w:t xml:space="preserve"> A, </w:t>
      </w:r>
      <w:proofErr w:type="spellStart"/>
      <w:r w:rsidRPr="004A2056">
        <w:rPr>
          <w:rFonts w:ascii="Times New Roman" w:eastAsia="Aptos" w:hAnsi="Times New Roman" w:cs="Times New Roman"/>
          <w:sz w:val="24"/>
          <w:szCs w:val="24"/>
        </w:rPr>
        <w:t>Lartigau</w:t>
      </w:r>
      <w:proofErr w:type="spellEnd"/>
      <w:r w:rsidRPr="004A2056">
        <w:rPr>
          <w:rFonts w:ascii="Times New Roman" w:eastAsia="Aptos" w:hAnsi="Times New Roman" w:cs="Times New Roman"/>
          <w:sz w:val="24"/>
          <w:szCs w:val="24"/>
        </w:rPr>
        <w:t xml:space="preserve"> I, </w:t>
      </w:r>
      <w:proofErr w:type="spellStart"/>
      <w:r w:rsidRPr="004A2056">
        <w:rPr>
          <w:rFonts w:ascii="Times New Roman" w:eastAsia="Aptos" w:hAnsi="Times New Roman" w:cs="Times New Roman"/>
          <w:sz w:val="24"/>
          <w:szCs w:val="24"/>
        </w:rPr>
        <w:t>Brabet</w:t>
      </w:r>
      <w:proofErr w:type="spellEnd"/>
      <w:r w:rsidRPr="004A2056">
        <w:rPr>
          <w:rFonts w:ascii="Times New Roman" w:eastAsia="Aptos" w:hAnsi="Times New Roman" w:cs="Times New Roman"/>
          <w:sz w:val="24"/>
          <w:szCs w:val="24"/>
        </w:rPr>
        <w:t xml:space="preserve"> M, Galmiche JP, Tripodi D, Sacher-</w:t>
      </w:r>
      <w:proofErr w:type="spellStart"/>
      <w:r w:rsidRPr="004A2056">
        <w:rPr>
          <w:rFonts w:ascii="Times New Roman" w:eastAsia="Aptos" w:hAnsi="Times New Roman" w:cs="Times New Roman"/>
          <w:sz w:val="24"/>
          <w:szCs w:val="24"/>
        </w:rPr>
        <w:t>Huvelin</w:t>
      </w:r>
      <w:proofErr w:type="spellEnd"/>
      <w:r w:rsidRPr="004A2056">
        <w:rPr>
          <w:rFonts w:ascii="Times New Roman" w:eastAsia="Aptos" w:hAnsi="Times New Roman" w:cs="Times New Roman"/>
          <w:sz w:val="24"/>
          <w:szCs w:val="24"/>
        </w:rPr>
        <w:t xml:space="preserve"> S, </w:t>
      </w:r>
      <w:proofErr w:type="spellStart"/>
      <w:r w:rsidRPr="004A2056">
        <w:rPr>
          <w:rFonts w:ascii="Times New Roman" w:eastAsia="Aptos" w:hAnsi="Times New Roman" w:cs="Times New Roman"/>
          <w:sz w:val="24"/>
          <w:szCs w:val="24"/>
        </w:rPr>
        <w:t>Chapalain</w:t>
      </w:r>
      <w:proofErr w:type="spellEnd"/>
      <w:r w:rsidRPr="004A2056">
        <w:rPr>
          <w:rFonts w:ascii="Times New Roman" w:eastAsia="Aptos" w:hAnsi="Times New Roman" w:cs="Times New Roman"/>
          <w:sz w:val="24"/>
          <w:szCs w:val="24"/>
        </w:rPr>
        <w:t xml:space="preserve"> V, Zourabichvili O, Respondek F, Wagner A, Bornet FR. The effects of regular consumption of short-chain fructo-oligosaccharides on digestive comfort of subjects with minor functional bowel disorders. Br J Nutr. 2008;99(2):311-</w:t>
      </w:r>
      <w:r w:rsidR="00517EBB">
        <w:rPr>
          <w:rFonts w:ascii="Times New Roman" w:eastAsia="Aptos" w:hAnsi="Times New Roman" w:cs="Times New Roman"/>
          <w:sz w:val="24"/>
          <w:szCs w:val="24"/>
        </w:rPr>
        <w:t>31</w:t>
      </w:r>
      <w:r w:rsidRPr="004A2056">
        <w:rPr>
          <w:rFonts w:ascii="Times New Roman" w:eastAsia="Aptos" w:hAnsi="Times New Roman" w:cs="Times New Roman"/>
          <w:sz w:val="24"/>
          <w:szCs w:val="24"/>
        </w:rPr>
        <w:t>8. </w:t>
      </w:r>
    </w:p>
    <w:p w14:paraId="5CC4A591" w14:textId="77777777" w:rsidR="008D751B" w:rsidRPr="009319F4" w:rsidRDefault="008D751B" w:rsidP="00837651">
      <w:pPr>
        <w:pStyle w:val="ListParagraph"/>
        <w:spacing w:after="0" w:line="240" w:lineRule="auto"/>
        <w:ind w:left="0"/>
        <w:rPr>
          <w:rFonts w:ascii="Times New Roman" w:eastAsia="Aptos" w:hAnsi="Times New Roman" w:cs="Times New Roman"/>
          <w:sz w:val="24"/>
          <w:szCs w:val="24"/>
        </w:rPr>
      </w:pPr>
    </w:p>
    <w:p w14:paraId="793E3F68" w14:textId="6B1A7B2E" w:rsidR="004A63BC" w:rsidRPr="004A2056" w:rsidRDefault="004A63BC"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Palsson OS, Peery A, Seitzberg D, Amundsen ID, McConnell B, </w:t>
      </w:r>
      <w:proofErr w:type="spellStart"/>
      <w:r w:rsidRPr="004A2056">
        <w:rPr>
          <w:rFonts w:ascii="Times New Roman" w:hAnsi="Times New Roman" w:cs="Times New Roman"/>
          <w:sz w:val="24"/>
          <w:szCs w:val="24"/>
        </w:rPr>
        <w:t>Simrén</w:t>
      </w:r>
      <w:proofErr w:type="spellEnd"/>
      <w:r w:rsidRPr="004A2056">
        <w:rPr>
          <w:rFonts w:ascii="Times New Roman" w:hAnsi="Times New Roman" w:cs="Times New Roman"/>
          <w:sz w:val="24"/>
          <w:szCs w:val="24"/>
        </w:rPr>
        <w:t xml:space="preserve"> M. Human Milk Oligosaccharides Support Normal Bowel Function and Improve Symptoms of Irritable Bowel Syndrome: A Multicenter, Open-Label Trial. Clin </w:t>
      </w:r>
      <w:proofErr w:type="spellStart"/>
      <w:r w:rsidRPr="004A2056">
        <w:rPr>
          <w:rFonts w:ascii="Times New Roman" w:hAnsi="Times New Roman" w:cs="Times New Roman"/>
          <w:sz w:val="24"/>
          <w:szCs w:val="24"/>
        </w:rPr>
        <w:t>Transl</w:t>
      </w:r>
      <w:proofErr w:type="spellEnd"/>
      <w:r w:rsidRPr="004A2056">
        <w:rPr>
          <w:rFonts w:ascii="Times New Roman" w:hAnsi="Times New Roman" w:cs="Times New Roman"/>
          <w:sz w:val="24"/>
          <w:szCs w:val="24"/>
        </w:rPr>
        <w:t xml:space="preserve"> Gastroenterol. 2020;11(12):e00276.</w:t>
      </w:r>
    </w:p>
    <w:p w14:paraId="41CF2A8D" w14:textId="77777777" w:rsidR="004A63BC" w:rsidRPr="009319F4" w:rsidRDefault="004A63BC" w:rsidP="00837651">
      <w:pPr>
        <w:pStyle w:val="ListParagraph"/>
        <w:spacing w:after="0" w:line="240" w:lineRule="auto"/>
        <w:ind w:left="0"/>
        <w:rPr>
          <w:rFonts w:ascii="Times New Roman" w:eastAsiaTheme="minorEastAsia" w:hAnsi="Times New Roman" w:cs="Times New Roman"/>
          <w:sz w:val="24"/>
          <w:szCs w:val="24"/>
          <w:lang w:val="en-US"/>
        </w:rPr>
      </w:pPr>
    </w:p>
    <w:p w14:paraId="64137AA1" w14:textId="508B9936" w:rsidR="004A63BC" w:rsidRPr="004A2056" w:rsidRDefault="004A63BC" w:rsidP="00837651">
      <w:pPr>
        <w:spacing w:after="0" w:line="240" w:lineRule="auto"/>
        <w:rPr>
          <w:rFonts w:ascii="Times New Roman" w:eastAsiaTheme="minorEastAsia" w:hAnsi="Times New Roman" w:cs="Times New Roman"/>
          <w:sz w:val="24"/>
          <w:szCs w:val="24"/>
          <w:lang w:val="en-US"/>
        </w:rPr>
      </w:pPr>
      <w:proofErr w:type="spellStart"/>
      <w:r w:rsidRPr="004A2056">
        <w:rPr>
          <w:rFonts w:ascii="Times New Roman" w:eastAsiaTheme="minorEastAsia" w:hAnsi="Times New Roman" w:cs="Times New Roman"/>
          <w:sz w:val="24"/>
          <w:szCs w:val="24"/>
          <w:lang w:val="en-US"/>
        </w:rPr>
        <w:t>Palur</w:t>
      </w:r>
      <w:proofErr w:type="spellEnd"/>
      <w:r w:rsidRPr="004A2056">
        <w:rPr>
          <w:rFonts w:ascii="Times New Roman" w:eastAsiaTheme="minorEastAsia" w:hAnsi="Times New Roman" w:cs="Times New Roman"/>
          <w:sz w:val="24"/>
          <w:szCs w:val="24"/>
          <w:lang w:val="en-US"/>
        </w:rPr>
        <w:t xml:space="preserve"> DSK, Pressley SR, Atsumi S. Microbial Production of Human Milk Oligosaccharides. Molecules. 2023;28(3):1491. </w:t>
      </w:r>
    </w:p>
    <w:p w14:paraId="7E3FB485" w14:textId="77777777" w:rsidR="004A63BC" w:rsidRPr="009319F4" w:rsidRDefault="004A63BC" w:rsidP="00837651">
      <w:pPr>
        <w:pStyle w:val="ListParagraph"/>
        <w:spacing w:after="0" w:line="240" w:lineRule="auto"/>
        <w:ind w:left="0"/>
        <w:rPr>
          <w:rFonts w:ascii="Times New Roman" w:hAnsi="Times New Roman" w:cs="Times New Roman"/>
          <w:sz w:val="24"/>
          <w:szCs w:val="24"/>
          <w:u w:val="single"/>
          <w:lang w:val="en-US"/>
        </w:rPr>
      </w:pPr>
    </w:p>
    <w:p w14:paraId="5A546A72" w14:textId="693B03D9" w:rsidR="004A63BC" w:rsidRPr="004A2056" w:rsidRDefault="004A63BC" w:rsidP="00837651">
      <w:pPr>
        <w:spacing w:after="0" w:line="240" w:lineRule="auto"/>
        <w:rPr>
          <w:rFonts w:ascii="Times New Roman" w:hAnsi="Times New Roman" w:cs="Times New Roman"/>
          <w:sz w:val="24"/>
          <w:szCs w:val="24"/>
          <w:u w:val="single"/>
          <w:lang w:val="en-US"/>
        </w:rPr>
      </w:pPr>
      <w:r w:rsidRPr="004A2056">
        <w:rPr>
          <w:rFonts w:ascii="Times New Roman" w:hAnsi="Times New Roman" w:cs="Times New Roman"/>
          <w:sz w:val="24"/>
          <w:szCs w:val="24"/>
        </w:rPr>
        <w:t xml:space="preserve">Patel S, Goyal A. Applications of natural polymer gum </w:t>
      </w:r>
      <w:proofErr w:type="spellStart"/>
      <w:r w:rsidRPr="004A2056">
        <w:rPr>
          <w:rFonts w:ascii="Times New Roman" w:hAnsi="Times New Roman" w:cs="Times New Roman"/>
          <w:sz w:val="24"/>
          <w:szCs w:val="24"/>
        </w:rPr>
        <w:t>arabic</w:t>
      </w:r>
      <w:proofErr w:type="spellEnd"/>
      <w:r w:rsidRPr="004A2056">
        <w:rPr>
          <w:rFonts w:ascii="Times New Roman" w:hAnsi="Times New Roman" w:cs="Times New Roman"/>
          <w:sz w:val="24"/>
          <w:szCs w:val="24"/>
        </w:rPr>
        <w:t>: a review. International Journal of Food Properties. 2015;18(5):986-</w:t>
      </w:r>
      <w:r w:rsidR="00517EBB">
        <w:rPr>
          <w:rFonts w:ascii="Times New Roman" w:hAnsi="Times New Roman" w:cs="Times New Roman"/>
          <w:sz w:val="24"/>
          <w:szCs w:val="24"/>
        </w:rPr>
        <w:t>9</w:t>
      </w:r>
      <w:r w:rsidRPr="004A2056">
        <w:rPr>
          <w:rFonts w:ascii="Times New Roman" w:hAnsi="Times New Roman" w:cs="Times New Roman"/>
          <w:sz w:val="24"/>
          <w:szCs w:val="24"/>
        </w:rPr>
        <w:t xml:space="preserve">98. </w:t>
      </w:r>
    </w:p>
    <w:p w14:paraId="0279C5EB" w14:textId="77777777" w:rsidR="004A2056" w:rsidRDefault="004A2056" w:rsidP="00837651">
      <w:pPr>
        <w:spacing w:after="0" w:line="240" w:lineRule="auto"/>
        <w:rPr>
          <w:rFonts w:ascii="Times New Roman" w:hAnsi="Times New Roman" w:cs="Times New Roman"/>
          <w:sz w:val="24"/>
          <w:szCs w:val="24"/>
        </w:rPr>
      </w:pPr>
    </w:p>
    <w:p w14:paraId="6D60DAE3" w14:textId="36C01887"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Pourghassem</w:t>
      </w:r>
      <w:proofErr w:type="spellEnd"/>
      <w:r w:rsidRPr="009319F4">
        <w:rPr>
          <w:rFonts w:ascii="Times New Roman" w:hAnsi="Times New Roman" w:cs="Times New Roman"/>
          <w:sz w:val="24"/>
          <w:szCs w:val="24"/>
        </w:rPr>
        <w:t xml:space="preserve"> GB, Dehghan P, </w:t>
      </w:r>
      <w:proofErr w:type="spellStart"/>
      <w:r w:rsidRPr="009319F4">
        <w:rPr>
          <w:rFonts w:ascii="Times New Roman" w:hAnsi="Times New Roman" w:cs="Times New Roman"/>
          <w:sz w:val="24"/>
          <w:szCs w:val="24"/>
        </w:rPr>
        <w:t>Aliasgharzadeh</w:t>
      </w:r>
      <w:proofErr w:type="spellEnd"/>
      <w:r w:rsidRPr="009319F4">
        <w:rPr>
          <w:rFonts w:ascii="Times New Roman" w:hAnsi="Times New Roman" w:cs="Times New Roman"/>
          <w:sz w:val="24"/>
          <w:szCs w:val="24"/>
        </w:rPr>
        <w:t xml:space="preserve"> A, Asghari J-AM. Effects of high performance inulin supplementation on glycemic control and antioxidant status in women with type 2 diabetes. Diabetes Metabolism Journal 2013;37(2):140-148.</w:t>
      </w:r>
    </w:p>
    <w:p w14:paraId="147D86CF" w14:textId="77777777" w:rsidR="004A2056" w:rsidRDefault="004A2056" w:rsidP="00837651">
      <w:pPr>
        <w:spacing w:after="0" w:line="240" w:lineRule="auto"/>
        <w:rPr>
          <w:rFonts w:ascii="Times New Roman" w:eastAsiaTheme="minorEastAsia" w:hAnsi="Times New Roman" w:cs="Times New Roman"/>
          <w:sz w:val="24"/>
          <w:szCs w:val="24"/>
          <w:lang w:val="en-US"/>
        </w:rPr>
      </w:pPr>
    </w:p>
    <w:p w14:paraId="6A5289A8" w14:textId="6484CA32" w:rsidR="001C3253" w:rsidRPr="00CD0566" w:rsidRDefault="001C3253" w:rsidP="00837651">
      <w:pPr>
        <w:spacing w:after="0" w:line="240" w:lineRule="auto"/>
        <w:rPr>
          <w:rFonts w:ascii="Times New Roman" w:eastAsiaTheme="minorEastAsia" w:hAnsi="Times New Roman" w:cs="Times New Roman"/>
          <w:sz w:val="24"/>
          <w:szCs w:val="24"/>
          <w:lang w:val="it-IT"/>
        </w:rPr>
      </w:pPr>
      <w:r w:rsidRPr="004A2056">
        <w:rPr>
          <w:rFonts w:ascii="Times New Roman" w:eastAsiaTheme="minorEastAsia" w:hAnsi="Times New Roman" w:cs="Times New Roman"/>
          <w:sz w:val="24"/>
          <w:szCs w:val="24"/>
          <w:lang w:val="en-US"/>
        </w:rPr>
        <w:t xml:space="preserve">Rahman T, Sarwar PF, Potter C, Comstock SS, Klepac-Ceraj V. Role of human milk oligosaccharide metabolizing bacteria in the development of atopic dermatitis/eczema. </w:t>
      </w:r>
      <w:r w:rsidRPr="00CD0566">
        <w:rPr>
          <w:rFonts w:ascii="Times New Roman" w:eastAsiaTheme="minorEastAsia" w:hAnsi="Times New Roman" w:cs="Times New Roman"/>
          <w:sz w:val="24"/>
          <w:szCs w:val="24"/>
          <w:lang w:val="it-IT"/>
        </w:rPr>
        <w:t xml:space="preserve">Front Pediatr. 2023;11:1090048. </w:t>
      </w:r>
    </w:p>
    <w:p w14:paraId="3012AB9A" w14:textId="77777777" w:rsidR="001C3253" w:rsidRPr="00CD0566" w:rsidRDefault="001C3253" w:rsidP="00837651">
      <w:pPr>
        <w:pStyle w:val="ListParagraph"/>
        <w:spacing w:after="0" w:line="240" w:lineRule="auto"/>
        <w:ind w:left="0"/>
        <w:rPr>
          <w:rFonts w:ascii="Times New Roman" w:eastAsia="Calibri" w:hAnsi="Times New Roman" w:cs="Times New Roman"/>
          <w:sz w:val="24"/>
          <w:szCs w:val="24"/>
          <w:lang w:val="it-IT"/>
        </w:rPr>
      </w:pPr>
    </w:p>
    <w:p w14:paraId="7BB729F1" w14:textId="0A4BE044" w:rsidR="0073637F" w:rsidRPr="004A2056" w:rsidRDefault="0073637F" w:rsidP="00837651">
      <w:pPr>
        <w:spacing w:after="0" w:line="240" w:lineRule="auto"/>
        <w:rPr>
          <w:rFonts w:ascii="Times New Roman" w:eastAsia="Calibri" w:hAnsi="Times New Roman" w:cs="Times New Roman"/>
          <w:sz w:val="24"/>
          <w:szCs w:val="24"/>
        </w:rPr>
      </w:pPr>
      <w:r w:rsidRPr="00CD0566">
        <w:rPr>
          <w:rFonts w:ascii="Times New Roman" w:eastAsia="Calibri" w:hAnsi="Times New Roman" w:cs="Times New Roman"/>
          <w:sz w:val="24"/>
          <w:szCs w:val="24"/>
          <w:lang w:val="it-IT"/>
        </w:rPr>
        <w:t xml:space="preserve">Ramnani P, Costabile A, Bustillo AG, Gibson GR. </w:t>
      </w:r>
      <w:r w:rsidRPr="004A2056">
        <w:rPr>
          <w:rFonts w:ascii="Times New Roman" w:eastAsia="Calibri" w:hAnsi="Times New Roman" w:cs="Times New Roman"/>
          <w:sz w:val="24"/>
          <w:szCs w:val="24"/>
        </w:rPr>
        <w:t xml:space="preserve">A randomised, double- blind, cross-over study investigating the prebiotic effect of agave </w:t>
      </w:r>
      <w:proofErr w:type="spellStart"/>
      <w:r w:rsidRPr="004A2056">
        <w:rPr>
          <w:rFonts w:ascii="Times New Roman" w:eastAsia="Calibri" w:hAnsi="Times New Roman" w:cs="Times New Roman"/>
          <w:sz w:val="24"/>
          <w:szCs w:val="24"/>
        </w:rPr>
        <w:t>fructans</w:t>
      </w:r>
      <w:proofErr w:type="spellEnd"/>
      <w:r w:rsidRPr="004A2056">
        <w:rPr>
          <w:rFonts w:ascii="Times New Roman" w:eastAsia="Calibri" w:hAnsi="Times New Roman" w:cs="Times New Roman"/>
          <w:sz w:val="24"/>
          <w:szCs w:val="24"/>
        </w:rPr>
        <w:t xml:space="preserve"> in healthy human subjects. J </w:t>
      </w:r>
      <w:proofErr w:type="spellStart"/>
      <w:r w:rsidRPr="004A2056">
        <w:rPr>
          <w:rFonts w:ascii="Times New Roman" w:eastAsia="Calibri" w:hAnsi="Times New Roman" w:cs="Times New Roman"/>
          <w:sz w:val="24"/>
          <w:szCs w:val="24"/>
        </w:rPr>
        <w:t>Nutr</w:t>
      </w:r>
      <w:proofErr w:type="spellEnd"/>
      <w:r w:rsidRPr="004A2056">
        <w:rPr>
          <w:rFonts w:ascii="Times New Roman" w:eastAsia="Calibri" w:hAnsi="Times New Roman" w:cs="Times New Roman"/>
          <w:sz w:val="24"/>
          <w:szCs w:val="24"/>
        </w:rPr>
        <w:t xml:space="preserve"> Sci. 2015;4:e10.</w:t>
      </w:r>
    </w:p>
    <w:p w14:paraId="16BF745B" w14:textId="77777777" w:rsidR="0073637F" w:rsidRPr="009319F4" w:rsidRDefault="0073637F" w:rsidP="00837651">
      <w:pPr>
        <w:spacing w:after="0" w:line="240" w:lineRule="auto"/>
        <w:rPr>
          <w:rFonts w:ascii="Times New Roman" w:hAnsi="Times New Roman" w:cs="Times New Roman"/>
          <w:sz w:val="24"/>
          <w:szCs w:val="24"/>
        </w:rPr>
      </w:pPr>
    </w:p>
    <w:p w14:paraId="7CA4766A" w14:textId="4193D282" w:rsidR="00AB7EF7" w:rsidRPr="004A2056" w:rsidRDefault="00BF0E2F"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rPr>
        <w:t xml:space="preserve">Ramos CI, Armani RG, Canziani MEF, </w:t>
      </w:r>
      <w:proofErr w:type="spellStart"/>
      <w:r w:rsidRPr="004A2056">
        <w:rPr>
          <w:rFonts w:ascii="Times New Roman" w:eastAsiaTheme="minorEastAsia" w:hAnsi="Times New Roman" w:cs="Times New Roman"/>
          <w:sz w:val="24"/>
          <w:szCs w:val="24"/>
        </w:rPr>
        <w:t>Dalboni</w:t>
      </w:r>
      <w:proofErr w:type="spellEnd"/>
      <w:r w:rsidRPr="004A2056">
        <w:rPr>
          <w:rFonts w:ascii="Times New Roman" w:eastAsiaTheme="minorEastAsia" w:hAnsi="Times New Roman" w:cs="Times New Roman"/>
          <w:sz w:val="24"/>
          <w:szCs w:val="24"/>
        </w:rPr>
        <w:t xml:space="preserve"> MA, </w:t>
      </w:r>
      <w:proofErr w:type="spellStart"/>
      <w:r w:rsidRPr="004A2056">
        <w:rPr>
          <w:rFonts w:ascii="Times New Roman" w:eastAsiaTheme="minorEastAsia" w:hAnsi="Times New Roman" w:cs="Times New Roman"/>
          <w:sz w:val="24"/>
          <w:szCs w:val="24"/>
        </w:rPr>
        <w:t>Dolenga</w:t>
      </w:r>
      <w:proofErr w:type="spellEnd"/>
      <w:r w:rsidRPr="004A2056">
        <w:rPr>
          <w:rFonts w:ascii="Times New Roman" w:eastAsiaTheme="minorEastAsia" w:hAnsi="Times New Roman" w:cs="Times New Roman"/>
          <w:sz w:val="24"/>
          <w:szCs w:val="24"/>
        </w:rPr>
        <w:t xml:space="preserve"> CJR, Nakao LS, Campbell KL, Cuppari L. Effect of prebiotic (</w:t>
      </w:r>
      <w:proofErr w:type="spellStart"/>
      <w:r w:rsidRPr="004A2056">
        <w:rPr>
          <w:rFonts w:ascii="Times New Roman" w:eastAsiaTheme="minorEastAsia" w:hAnsi="Times New Roman" w:cs="Times New Roman"/>
          <w:sz w:val="24"/>
          <w:szCs w:val="24"/>
        </w:rPr>
        <w:t>fructooligosaccharide</w:t>
      </w:r>
      <w:proofErr w:type="spellEnd"/>
      <w:r w:rsidRPr="004A2056">
        <w:rPr>
          <w:rFonts w:ascii="Times New Roman" w:eastAsiaTheme="minorEastAsia" w:hAnsi="Times New Roman" w:cs="Times New Roman"/>
          <w:sz w:val="24"/>
          <w:szCs w:val="24"/>
        </w:rPr>
        <w:t>) on uremic toxins of chronic kidney disease patients: a randomized controlled trial. Nephrol Dial Transplant. 2019;34(11):1876-1884.</w:t>
      </w:r>
    </w:p>
    <w:p w14:paraId="4C5FC535" w14:textId="77777777" w:rsidR="00AB7EF7" w:rsidRPr="009319F4" w:rsidRDefault="00AB7EF7" w:rsidP="00837651">
      <w:pPr>
        <w:pStyle w:val="ListParagraph"/>
        <w:spacing w:after="0" w:line="240" w:lineRule="auto"/>
        <w:ind w:left="0"/>
        <w:rPr>
          <w:rFonts w:ascii="Times New Roman" w:hAnsi="Times New Roman" w:cs="Times New Roman"/>
          <w:sz w:val="24"/>
          <w:szCs w:val="24"/>
        </w:rPr>
      </w:pPr>
    </w:p>
    <w:p w14:paraId="2F917F5F" w14:textId="1908AB68" w:rsidR="005C6E88" w:rsidRPr="004A2056" w:rsidRDefault="005C6E88"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Rao AV. Dose-Response effects of inulin and oligofructose on intestinal bifidogenesis effects. Journal of Nutrition 1999;129:1442S-1445S.</w:t>
      </w:r>
    </w:p>
    <w:p w14:paraId="5B1F2A0C" w14:textId="77777777" w:rsidR="00AB7EF7" w:rsidRPr="009319F4" w:rsidRDefault="00AB7EF7" w:rsidP="00837651">
      <w:pPr>
        <w:pStyle w:val="ListParagraph"/>
        <w:spacing w:after="0" w:line="240" w:lineRule="auto"/>
        <w:ind w:left="0"/>
        <w:rPr>
          <w:rFonts w:ascii="Times New Roman" w:hAnsi="Times New Roman" w:cs="Times New Roman"/>
          <w:sz w:val="24"/>
          <w:szCs w:val="24"/>
          <w:lang w:val="en-US"/>
        </w:rPr>
      </w:pPr>
    </w:p>
    <w:p w14:paraId="1C21469F" w14:textId="4C8A58AA" w:rsidR="00AC75BD" w:rsidRPr="004A2056" w:rsidRDefault="00AC75BD" w:rsidP="00837651">
      <w:pPr>
        <w:spacing w:after="0" w:line="240" w:lineRule="auto"/>
        <w:rPr>
          <w:rFonts w:ascii="Times New Roman" w:hAnsi="Times New Roman" w:cs="Times New Roman"/>
          <w:sz w:val="24"/>
          <w:szCs w:val="24"/>
          <w:lang w:val="en-US"/>
        </w:rPr>
      </w:pPr>
      <w:r w:rsidRPr="004A2056">
        <w:rPr>
          <w:rFonts w:ascii="Times New Roman" w:hAnsi="Times New Roman" w:cs="Times New Roman"/>
          <w:sz w:val="24"/>
          <w:szCs w:val="24"/>
          <w:lang w:val="en-US"/>
        </w:rPr>
        <w:lastRenderedPageBreak/>
        <w:t xml:space="preserve">Rawi MH, Abdullah A, Ismail A, </w:t>
      </w:r>
      <w:proofErr w:type="spellStart"/>
      <w:r w:rsidRPr="004A2056">
        <w:rPr>
          <w:rFonts w:ascii="Times New Roman" w:hAnsi="Times New Roman" w:cs="Times New Roman"/>
          <w:sz w:val="24"/>
          <w:szCs w:val="24"/>
          <w:lang w:val="en-US"/>
        </w:rPr>
        <w:t>Sarbini</w:t>
      </w:r>
      <w:proofErr w:type="spellEnd"/>
      <w:r w:rsidRPr="004A2056">
        <w:rPr>
          <w:rFonts w:ascii="Times New Roman" w:hAnsi="Times New Roman" w:cs="Times New Roman"/>
          <w:sz w:val="24"/>
          <w:szCs w:val="24"/>
          <w:lang w:val="en-US"/>
        </w:rPr>
        <w:t xml:space="preserve"> SR. Manipulation of Gut Microbiota Using Acacia Gum Polysaccharide. ACS Omega. 2021;6(28):17782-17797. </w:t>
      </w:r>
    </w:p>
    <w:p w14:paraId="25346492" w14:textId="77777777" w:rsidR="00AC75BD" w:rsidRPr="009319F4" w:rsidRDefault="00AC75BD" w:rsidP="00837651">
      <w:pPr>
        <w:pStyle w:val="ListParagraph"/>
        <w:spacing w:after="0" w:line="240" w:lineRule="auto"/>
        <w:ind w:left="0"/>
        <w:rPr>
          <w:rFonts w:ascii="Times New Roman" w:hAnsi="Times New Roman" w:cs="Times New Roman"/>
          <w:sz w:val="24"/>
          <w:szCs w:val="24"/>
          <w:lang w:val="en-US" w:eastAsia="en-CA"/>
        </w:rPr>
      </w:pPr>
    </w:p>
    <w:p w14:paraId="71850669" w14:textId="6E75311B" w:rsidR="007A2606" w:rsidRPr="004A2056" w:rsidRDefault="007A2606" w:rsidP="00837651">
      <w:pPr>
        <w:spacing w:after="0" w:line="240" w:lineRule="auto"/>
        <w:rPr>
          <w:rFonts w:ascii="Times New Roman" w:hAnsi="Times New Roman" w:cs="Times New Roman"/>
          <w:sz w:val="24"/>
          <w:szCs w:val="24"/>
          <w:lang w:val="en-US" w:eastAsia="en-CA"/>
        </w:rPr>
      </w:pPr>
      <w:r w:rsidRPr="004A2056">
        <w:rPr>
          <w:rFonts w:ascii="Times New Roman" w:hAnsi="Times New Roman" w:cs="Times New Roman"/>
          <w:sz w:val="24"/>
          <w:szCs w:val="24"/>
        </w:rPr>
        <w:t xml:space="preserve">Reimer RA, Soto-Vaca A, Nicolucci AC, </w:t>
      </w:r>
      <w:proofErr w:type="spellStart"/>
      <w:r w:rsidRPr="004A2056">
        <w:rPr>
          <w:rFonts w:ascii="Times New Roman" w:hAnsi="Times New Roman" w:cs="Times New Roman"/>
          <w:sz w:val="24"/>
          <w:szCs w:val="24"/>
        </w:rPr>
        <w:t>Mayengbam</w:t>
      </w:r>
      <w:proofErr w:type="spellEnd"/>
      <w:r w:rsidRPr="004A2056">
        <w:rPr>
          <w:rFonts w:ascii="Times New Roman" w:hAnsi="Times New Roman" w:cs="Times New Roman"/>
          <w:sz w:val="24"/>
          <w:szCs w:val="24"/>
        </w:rPr>
        <w:t xml:space="preserve"> S, Park H, Madsen KL, Menon R, Vaughan EE. Effect of chicory inulin-type </w:t>
      </w:r>
      <w:proofErr w:type="spellStart"/>
      <w:r w:rsidRPr="004A2056">
        <w:rPr>
          <w:rFonts w:ascii="Times New Roman" w:hAnsi="Times New Roman" w:cs="Times New Roman"/>
          <w:sz w:val="24"/>
          <w:szCs w:val="24"/>
        </w:rPr>
        <w:t>fructan</w:t>
      </w:r>
      <w:proofErr w:type="spellEnd"/>
      <w:r w:rsidRPr="004A2056">
        <w:rPr>
          <w:rFonts w:ascii="Times New Roman" w:hAnsi="Times New Roman" w:cs="Times New Roman"/>
          <w:sz w:val="24"/>
          <w:szCs w:val="24"/>
        </w:rPr>
        <w:t xml:space="preserve">-containing snack bars on the human gut microbiota in low dietary fiber consumers in a randomized crossover trial. Am J Clin Nutr. 2020;111(6):1286-1296. </w:t>
      </w:r>
    </w:p>
    <w:p w14:paraId="1753E22F" w14:textId="77777777" w:rsidR="007A2606" w:rsidRPr="009319F4" w:rsidRDefault="007A2606" w:rsidP="00837651">
      <w:pPr>
        <w:pStyle w:val="ListParagraph"/>
        <w:spacing w:after="0" w:line="240" w:lineRule="auto"/>
        <w:ind w:left="0"/>
        <w:rPr>
          <w:rFonts w:ascii="Times New Roman" w:hAnsi="Times New Roman" w:cs="Times New Roman"/>
          <w:sz w:val="24"/>
          <w:szCs w:val="24"/>
          <w:lang w:val="en-US" w:eastAsia="en-CA"/>
        </w:rPr>
      </w:pPr>
    </w:p>
    <w:p w14:paraId="0818D841" w14:textId="209FB048" w:rsidR="007A2606" w:rsidRPr="004A2056" w:rsidRDefault="007A2606" w:rsidP="00837651">
      <w:pPr>
        <w:spacing w:after="0" w:line="240" w:lineRule="auto"/>
        <w:rPr>
          <w:rFonts w:ascii="Times New Roman" w:hAnsi="Times New Roman" w:cs="Times New Roman"/>
          <w:sz w:val="24"/>
          <w:szCs w:val="24"/>
          <w:lang w:eastAsia="en-CA"/>
        </w:rPr>
      </w:pPr>
      <w:r w:rsidRPr="00065B2B">
        <w:rPr>
          <w:rFonts w:ascii="Times New Roman" w:hAnsi="Times New Roman" w:cs="Times New Roman"/>
          <w:sz w:val="24"/>
          <w:szCs w:val="24"/>
          <w:lang w:eastAsia="en-CA"/>
        </w:rPr>
        <w:t xml:space="preserve">Rendón-Huerta JA, Juárez-Flores B, Pinos-Rodríguez JM, Aguirre-Rivera JR, Delgado-Portales RE. </w:t>
      </w:r>
      <w:r w:rsidRPr="004A2056">
        <w:rPr>
          <w:rFonts w:ascii="Times New Roman" w:hAnsi="Times New Roman" w:cs="Times New Roman"/>
          <w:sz w:val="24"/>
          <w:szCs w:val="24"/>
          <w:lang w:eastAsia="en-CA"/>
        </w:rPr>
        <w:t xml:space="preserve">Effects of different sources of </w:t>
      </w:r>
      <w:proofErr w:type="spellStart"/>
      <w:r w:rsidRPr="004A2056">
        <w:rPr>
          <w:rFonts w:ascii="Times New Roman" w:hAnsi="Times New Roman" w:cs="Times New Roman"/>
          <w:sz w:val="24"/>
          <w:szCs w:val="24"/>
          <w:lang w:eastAsia="en-CA"/>
        </w:rPr>
        <w:t>fructans</w:t>
      </w:r>
      <w:proofErr w:type="spellEnd"/>
      <w:r w:rsidRPr="004A2056">
        <w:rPr>
          <w:rFonts w:ascii="Times New Roman" w:hAnsi="Times New Roman" w:cs="Times New Roman"/>
          <w:sz w:val="24"/>
          <w:szCs w:val="24"/>
          <w:lang w:eastAsia="en-CA"/>
        </w:rPr>
        <w:t xml:space="preserve"> on body weight, blood metabolites and fecal bacteria in normal and obese non-diabetic and diabetic rats. Plant Foods Hum </w:t>
      </w:r>
      <w:proofErr w:type="spellStart"/>
      <w:r w:rsidRPr="004A2056">
        <w:rPr>
          <w:rFonts w:ascii="Times New Roman" w:hAnsi="Times New Roman" w:cs="Times New Roman"/>
          <w:sz w:val="24"/>
          <w:szCs w:val="24"/>
          <w:lang w:eastAsia="en-CA"/>
        </w:rPr>
        <w:t>Nutr</w:t>
      </w:r>
      <w:proofErr w:type="spellEnd"/>
      <w:r w:rsidRPr="004A2056">
        <w:rPr>
          <w:rFonts w:ascii="Times New Roman" w:hAnsi="Times New Roman" w:cs="Times New Roman"/>
          <w:sz w:val="24"/>
          <w:szCs w:val="24"/>
          <w:lang w:eastAsia="en-CA"/>
        </w:rPr>
        <w:t>. 2012;67(1):64-70.</w:t>
      </w:r>
    </w:p>
    <w:p w14:paraId="17A64474" w14:textId="77777777" w:rsidR="007A2606" w:rsidRPr="009319F4" w:rsidRDefault="007A2606" w:rsidP="00837651">
      <w:pPr>
        <w:pStyle w:val="ListParagraph"/>
        <w:spacing w:after="0" w:line="240" w:lineRule="auto"/>
        <w:ind w:left="0"/>
        <w:rPr>
          <w:rFonts w:ascii="Times New Roman" w:hAnsi="Times New Roman" w:cs="Times New Roman"/>
          <w:sz w:val="24"/>
          <w:szCs w:val="24"/>
          <w:lang w:eastAsia="en-CA"/>
        </w:rPr>
      </w:pPr>
    </w:p>
    <w:p w14:paraId="2535E8A0" w14:textId="77777777" w:rsidR="005C6E88" w:rsidRPr="009319F4" w:rsidRDefault="005C6E88"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Roberfroid</w:t>
      </w:r>
      <w:proofErr w:type="spellEnd"/>
      <w:r w:rsidRPr="009319F4">
        <w:rPr>
          <w:rFonts w:ascii="Times New Roman" w:hAnsi="Times New Roman" w:cs="Times New Roman"/>
          <w:sz w:val="24"/>
          <w:szCs w:val="24"/>
        </w:rPr>
        <w:t xml:space="preserve"> MB, Van Loo JAE, Gibson GR. The bifidogenic nature of chicory inulin and its hydrolysis products journal of nutrition 1998;128:11-19.</w:t>
      </w:r>
    </w:p>
    <w:p w14:paraId="73E074D6" w14:textId="77777777" w:rsidR="004A2056" w:rsidRDefault="004A2056" w:rsidP="00837651">
      <w:pPr>
        <w:spacing w:after="0" w:line="240" w:lineRule="auto"/>
        <w:rPr>
          <w:rFonts w:ascii="Times New Roman" w:eastAsia="Aptos" w:hAnsi="Times New Roman" w:cs="Times New Roman"/>
          <w:sz w:val="24"/>
          <w:szCs w:val="24"/>
        </w:rPr>
      </w:pPr>
    </w:p>
    <w:p w14:paraId="32DA0D94" w14:textId="5D643917" w:rsidR="002814F0" w:rsidRPr="004A2056" w:rsidRDefault="002814F0" w:rsidP="00837651">
      <w:pPr>
        <w:spacing w:after="0" w:line="240" w:lineRule="auto"/>
        <w:rPr>
          <w:rFonts w:ascii="Times New Roman" w:eastAsia="Aptos" w:hAnsi="Times New Roman" w:cs="Times New Roman"/>
          <w:sz w:val="24"/>
          <w:szCs w:val="24"/>
        </w:rPr>
      </w:pPr>
      <w:r w:rsidRPr="004A2056">
        <w:rPr>
          <w:rFonts w:ascii="Times New Roman" w:eastAsia="Aptos" w:hAnsi="Times New Roman" w:cs="Times New Roman"/>
          <w:sz w:val="24"/>
          <w:szCs w:val="24"/>
        </w:rPr>
        <w:t xml:space="preserve">Rossi M, Corradini C, Amaretti A, Nicolini M, Pompei A, Zanoni S, </w:t>
      </w:r>
      <w:proofErr w:type="spellStart"/>
      <w:r w:rsidRPr="004A2056">
        <w:rPr>
          <w:rFonts w:ascii="Times New Roman" w:eastAsia="Aptos" w:hAnsi="Times New Roman" w:cs="Times New Roman"/>
          <w:sz w:val="24"/>
          <w:szCs w:val="24"/>
        </w:rPr>
        <w:t>Matteuzzi</w:t>
      </w:r>
      <w:proofErr w:type="spellEnd"/>
      <w:r w:rsidRPr="004A2056">
        <w:rPr>
          <w:rFonts w:ascii="Times New Roman" w:eastAsia="Aptos" w:hAnsi="Times New Roman" w:cs="Times New Roman"/>
          <w:sz w:val="24"/>
          <w:szCs w:val="24"/>
        </w:rPr>
        <w:t xml:space="preserve"> D. Fermentation of </w:t>
      </w:r>
      <w:proofErr w:type="spellStart"/>
      <w:r w:rsidRPr="004A2056">
        <w:rPr>
          <w:rFonts w:ascii="Times New Roman" w:eastAsia="Aptos" w:hAnsi="Times New Roman" w:cs="Times New Roman"/>
          <w:sz w:val="24"/>
          <w:szCs w:val="24"/>
        </w:rPr>
        <w:t>fructooligosaccharides</w:t>
      </w:r>
      <w:proofErr w:type="spellEnd"/>
      <w:r w:rsidRPr="004A2056">
        <w:rPr>
          <w:rFonts w:ascii="Times New Roman" w:eastAsia="Aptos" w:hAnsi="Times New Roman" w:cs="Times New Roman"/>
          <w:sz w:val="24"/>
          <w:szCs w:val="24"/>
        </w:rPr>
        <w:t xml:space="preserve"> and inulin by bifidobacteria: a comparative study of pure and fecal cultures. Appl Environ </w:t>
      </w:r>
      <w:proofErr w:type="spellStart"/>
      <w:r w:rsidRPr="004A2056">
        <w:rPr>
          <w:rFonts w:ascii="Times New Roman" w:eastAsia="Aptos" w:hAnsi="Times New Roman" w:cs="Times New Roman"/>
          <w:sz w:val="24"/>
          <w:szCs w:val="24"/>
        </w:rPr>
        <w:t>Microbiol</w:t>
      </w:r>
      <w:proofErr w:type="spellEnd"/>
      <w:r w:rsidRPr="004A2056">
        <w:rPr>
          <w:rFonts w:ascii="Times New Roman" w:eastAsia="Aptos" w:hAnsi="Times New Roman" w:cs="Times New Roman"/>
          <w:sz w:val="24"/>
          <w:szCs w:val="24"/>
        </w:rPr>
        <w:t>. 2005;71(10):6150-</w:t>
      </w:r>
      <w:r w:rsidR="00517EBB">
        <w:rPr>
          <w:rFonts w:ascii="Times New Roman" w:eastAsia="Aptos" w:hAnsi="Times New Roman" w:cs="Times New Roman"/>
          <w:sz w:val="24"/>
          <w:szCs w:val="24"/>
        </w:rPr>
        <w:t>615</w:t>
      </w:r>
      <w:r w:rsidRPr="004A2056">
        <w:rPr>
          <w:rFonts w:ascii="Times New Roman" w:eastAsia="Aptos" w:hAnsi="Times New Roman" w:cs="Times New Roman"/>
          <w:sz w:val="24"/>
          <w:szCs w:val="24"/>
        </w:rPr>
        <w:t xml:space="preserve">8. </w:t>
      </w:r>
    </w:p>
    <w:p w14:paraId="27BFE9E4" w14:textId="77777777" w:rsidR="00CE72B3" w:rsidRPr="009319F4" w:rsidRDefault="00CE72B3" w:rsidP="00837651">
      <w:pPr>
        <w:pStyle w:val="ListParagraph"/>
        <w:spacing w:after="0" w:line="240" w:lineRule="auto"/>
        <w:ind w:left="0"/>
        <w:rPr>
          <w:rFonts w:ascii="Times New Roman" w:eastAsia="Calibri" w:hAnsi="Times New Roman" w:cs="Times New Roman"/>
          <w:sz w:val="24"/>
          <w:szCs w:val="24"/>
        </w:rPr>
      </w:pPr>
    </w:p>
    <w:p w14:paraId="5CC32F39" w14:textId="16C97C2E" w:rsidR="00D41DC9" w:rsidRPr="004A2056" w:rsidRDefault="00D41DC9"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Ryan JJ, Monteagudo-Mera A, Contractor N, Gibson GR. Impact of 20 -</w:t>
      </w:r>
      <w:proofErr w:type="spellStart"/>
      <w:r w:rsidRPr="004A2056">
        <w:rPr>
          <w:rFonts w:ascii="Times New Roman" w:hAnsi="Times New Roman" w:cs="Times New Roman"/>
          <w:sz w:val="24"/>
          <w:szCs w:val="24"/>
        </w:rPr>
        <w:t>Fucosyllactose</w:t>
      </w:r>
      <w:proofErr w:type="spellEnd"/>
      <w:r w:rsidRPr="004A2056">
        <w:rPr>
          <w:rFonts w:ascii="Times New Roman" w:hAnsi="Times New Roman" w:cs="Times New Roman"/>
          <w:sz w:val="24"/>
          <w:szCs w:val="24"/>
        </w:rPr>
        <w:t xml:space="preserve"> on Gut Microbiota Composition in Adults with Chronic Gastrointestinal Conditions: Batch Culture Fermentation Model and Pilot Clinical Trial Findings. Nutrients 2021;13:938. </w:t>
      </w:r>
    </w:p>
    <w:p w14:paraId="523074D1" w14:textId="77777777" w:rsidR="00D41DC9" w:rsidRPr="009319F4" w:rsidRDefault="00D41DC9" w:rsidP="00837651">
      <w:pPr>
        <w:pStyle w:val="ListParagraph"/>
        <w:spacing w:after="0" w:line="240" w:lineRule="auto"/>
        <w:ind w:left="0"/>
        <w:rPr>
          <w:rFonts w:ascii="Times New Roman" w:hAnsi="Times New Roman" w:cs="Times New Roman"/>
          <w:sz w:val="24"/>
          <w:szCs w:val="24"/>
        </w:rPr>
      </w:pPr>
    </w:p>
    <w:p w14:paraId="26009812" w14:textId="224BE4A3" w:rsidR="009B3128" w:rsidRPr="004A2056" w:rsidRDefault="009B3128"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Salamone M, Di Nardo V. Effects of human milk oligosaccharides (HMOs) on gastrointestinal health. Front </w:t>
      </w:r>
      <w:proofErr w:type="spellStart"/>
      <w:r w:rsidRPr="004A2056">
        <w:rPr>
          <w:rFonts w:ascii="Times New Roman" w:eastAsiaTheme="minorEastAsia" w:hAnsi="Times New Roman" w:cs="Times New Roman"/>
          <w:sz w:val="24"/>
          <w:szCs w:val="24"/>
          <w:lang w:val="en-US"/>
        </w:rPr>
        <w:t>Biosci</w:t>
      </w:r>
      <w:proofErr w:type="spellEnd"/>
      <w:r w:rsidRPr="004A2056">
        <w:rPr>
          <w:rFonts w:ascii="Times New Roman" w:eastAsiaTheme="minorEastAsia" w:hAnsi="Times New Roman" w:cs="Times New Roman"/>
          <w:sz w:val="24"/>
          <w:szCs w:val="24"/>
          <w:lang w:val="en-US"/>
        </w:rPr>
        <w:t xml:space="preserve"> (Elite Ed). 2020;12(1):183-198. </w:t>
      </w:r>
    </w:p>
    <w:p w14:paraId="18699602" w14:textId="77777777" w:rsidR="009B3128" w:rsidRPr="009319F4" w:rsidRDefault="009B3128" w:rsidP="00837651">
      <w:pPr>
        <w:pStyle w:val="ListParagraph"/>
        <w:spacing w:after="0" w:line="240" w:lineRule="auto"/>
        <w:ind w:left="0"/>
        <w:rPr>
          <w:rFonts w:ascii="Times New Roman" w:hAnsi="Times New Roman" w:cs="Times New Roman"/>
          <w:sz w:val="24"/>
          <w:szCs w:val="24"/>
        </w:rPr>
      </w:pPr>
    </w:p>
    <w:p w14:paraId="26F5153E" w14:textId="2CB31993" w:rsidR="00307D3A" w:rsidRPr="004A2056" w:rsidRDefault="00307D3A"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Savaiano DA, Ritter AJ, </w:t>
      </w:r>
      <w:proofErr w:type="spellStart"/>
      <w:r w:rsidRPr="004A2056">
        <w:rPr>
          <w:rFonts w:ascii="Times New Roman" w:eastAsiaTheme="minorEastAsia" w:hAnsi="Times New Roman" w:cs="Times New Roman"/>
          <w:sz w:val="24"/>
          <w:szCs w:val="24"/>
        </w:rPr>
        <w:t>Klaenhammer</w:t>
      </w:r>
      <w:proofErr w:type="spellEnd"/>
      <w:r w:rsidRPr="004A2056">
        <w:rPr>
          <w:rFonts w:ascii="Times New Roman" w:eastAsiaTheme="minorEastAsia" w:hAnsi="Times New Roman" w:cs="Times New Roman"/>
          <w:sz w:val="24"/>
          <w:szCs w:val="24"/>
        </w:rPr>
        <w:t xml:space="preserve"> TR, James GM, Longcore AT, Chandler JR, Walker WA, Foyt HL. Improving lactose digestion and symptoms of lactose intolerance with a novel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 xml:space="preserve">-oligosaccharide (RP-G28): a randomized, double-blind clinical trial.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J. 2013;12:160. </w:t>
      </w:r>
    </w:p>
    <w:p w14:paraId="2300C1CB" w14:textId="77777777" w:rsidR="00307D3A" w:rsidRPr="009319F4" w:rsidRDefault="00307D3A" w:rsidP="00837651">
      <w:pPr>
        <w:spacing w:after="0" w:line="240" w:lineRule="auto"/>
        <w:rPr>
          <w:rFonts w:ascii="Times New Roman" w:eastAsiaTheme="minorEastAsia" w:hAnsi="Times New Roman" w:cs="Times New Roman"/>
          <w:sz w:val="24"/>
          <w:szCs w:val="24"/>
        </w:rPr>
      </w:pPr>
    </w:p>
    <w:p w14:paraId="7BDEB988" w14:textId="19BC281E" w:rsidR="00A90895" w:rsidRPr="004A2056" w:rsidRDefault="00A90895"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Schoemaker MH, Hageman JHJ, Ten Haaf D, Hartog A, Scholtens PAMJ, Boekhorst J, Nauta A, Bos R. Prebiotic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-Oligosaccharides Impact Stool Frequency and Fecal Microbiota in Self-Reported Constipated Adults: A Randomized Clinical Trial. Nutrients. 2022;14(2):309. </w:t>
      </w:r>
    </w:p>
    <w:p w14:paraId="5C3517CB" w14:textId="77777777" w:rsidR="00A90895" w:rsidRPr="009319F4" w:rsidRDefault="00A90895" w:rsidP="00837651">
      <w:pPr>
        <w:pStyle w:val="ListParagraph"/>
        <w:spacing w:after="0" w:line="240" w:lineRule="auto"/>
        <w:ind w:left="0"/>
        <w:rPr>
          <w:rFonts w:ascii="Times New Roman" w:hAnsi="Times New Roman" w:cs="Times New Roman"/>
          <w:sz w:val="24"/>
          <w:szCs w:val="24"/>
        </w:rPr>
      </w:pPr>
    </w:p>
    <w:p w14:paraId="51648C9D" w14:textId="7B9EBAA3" w:rsidR="00FC5A91" w:rsidRPr="004A2056" w:rsidRDefault="00FC5A91"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Schönknecht</w:t>
      </w:r>
      <w:proofErr w:type="spellEnd"/>
      <w:r w:rsidRPr="004A2056">
        <w:rPr>
          <w:rFonts w:ascii="Times New Roman" w:hAnsi="Times New Roman" w:cs="Times New Roman"/>
          <w:sz w:val="24"/>
          <w:szCs w:val="24"/>
        </w:rPr>
        <w:t xml:space="preserve"> YB, Moreno Tovar MV, Jensen SR, </w:t>
      </w:r>
      <w:proofErr w:type="spellStart"/>
      <w:r w:rsidRPr="004A2056">
        <w:rPr>
          <w:rFonts w:ascii="Times New Roman" w:hAnsi="Times New Roman" w:cs="Times New Roman"/>
          <w:sz w:val="24"/>
          <w:szCs w:val="24"/>
        </w:rPr>
        <w:t>Parschat</w:t>
      </w:r>
      <w:proofErr w:type="spellEnd"/>
      <w:r w:rsidRPr="004A2056">
        <w:rPr>
          <w:rFonts w:ascii="Times New Roman" w:hAnsi="Times New Roman" w:cs="Times New Roman"/>
          <w:sz w:val="24"/>
          <w:szCs w:val="24"/>
        </w:rPr>
        <w:t xml:space="preserve"> K. Clinical Studies on the Supplementation of Manufactured Human Milk Oligosaccharides: A Systematic Review. Nutrients. 2023;15(16):3622. </w:t>
      </w:r>
    </w:p>
    <w:p w14:paraId="2D7B041E" w14:textId="77777777" w:rsidR="00FC5A91" w:rsidRPr="009319F4" w:rsidRDefault="00FC5A91" w:rsidP="00837651">
      <w:pPr>
        <w:pStyle w:val="ListParagraph"/>
        <w:spacing w:after="0" w:line="240" w:lineRule="auto"/>
        <w:ind w:left="0"/>
        <w:rPr>
          <w:rFonts w:ascii="Times New Roman" w:eastAsia="Calibri" w:hAnsi="Times New Roman" w:cs="Times New Roman"/>
          <w:sz w:val="24"/>
          <w:szCs w:val="24"/>
        </w:rPr>
      </w:pPr>
    </w:p>
    <w:p w14:paraId="4454CFB7" w14:textId="793A3DC7" w:rsidR="00BD58E0" w:rsidRPr="004A2056" w:rsidRDefault="00BD58E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Sharma</w:t>
      </w:r>
      <w:r w:rsidR="00A842AF" w:rsidRPr="004A2056">
        <w:rPr>
          <w:rFonts w:ascii="Times New Roman" w:eastAsia="Calibri" w:hAnsi="Times New Roman" w:cs="Times New Roman"/>
          <w:sz w:val="24"/>
          <w:szCs w:val="24"/>
        </w:rPr>
        <w:t xml:space="preserve"> RD. Hypoglycemic effect of gum acacia in healthy human subjects. </w:t>
      </w:r>
      <w:r w:rsidR="003F3FC6" w:rsidRPr="004A2056">
        <w:rPr>
          <w:rFonts w:ascii="Times New Roman" w:eastAsia="Calibri" w:hAnsi="Times New Roman" w:cs="Times New Roman"/>
          <w:sz w:val="24"/>
          <w:szCs w:val="24"/>
        </w:rPr>
        <w:t>Nutrition Research. 19</w:t>
      </w:r>
      <w:r w:rsidR="0012593F" w:rsidRPr="004A2056">
        <w:rPr>
          <w:rFonts w:ascii="Times New Roman" w:eastAsia="Calibri" w:hAnsi="Times New Roman" w:cs="Times New Roman"/>
          <w:sz w:val="24"/>
          <w:szCs w:val="24"/>
        </w:rPr>
        <w:t xml:space="preserve">85; </w:t>
      </w:r>
      <w:r w:rsidR="003F3FC6" w:rsidRPr="004A2056">
        <w:rPr>
          <w:rFonts w:ascii="Times New Roman" w:eastAsia="Calibri" w:hAnsi="Times New Roman" w:cs="Times New Roman"/>
          <w:sz w:val="24"/>
          <w:szCs w:val="24"/>
        </w:rPr>
        <w:t>5</w:t>
      </w:r>
      <w:r w:rsidR="0012593F" w:rsidRPr="004A2056">
        <w:rPr>
          <w:rFonts w:ascii="Times New Roman" w:eastAsia="Calibri" w:hAnsi="Times New Roman" w:cs="Times New Roman"/>
          <w:sz w:val="24"/>
          <w:szCs w:val="24"/>
        </w:rPr>
        <w:t>(</w:t>
      </w:r>
      <w:r w:rsidR="003F3FC6" w:rsidRPr="004A2056">
        <w:rPr>
          <w:rFonts w:ascii="Times New Roman" w:eastAsia="Calibri" w:hAnsi="Times New Roman" w:cs="Times New Roman"/>
          <w:sz w:val="24"/>
          <w:szCs w:val="24"/>
        </w:rPr>
        <w:t>12</w:t>
      </w:r>
      <w:r w:rsidR="0012593F" w:rsidRPr="004A2056">
        <w:rPr>
          <w:rFonts w:ascii="Times New Roman" w:eastAsia="Calibri" w:hAnsi="Times New Roman" w:cs="Times New Roman"/>
          <w:sz w:val="24"/>
          <w:szCs w:val="24"/>
        </w:rPr>
        <w:t>)</w:t>
      </w:r>
      <w:r w:rsidR="0074611C" w:rsidRPr="004A2056">
        <w:rPr>
          <w:rFonts w:ascii="Times New Roman" w:eastAsia="Calibri" w:hAnsi="Times New Roman" w:cs="Times New Roman"/>
          <w:sz w:val="24"/>
          <w:szCs w:val="24"/>
        </w:rPr>
        <w:t>:</w:t>
      </w:r>
      <w:r w:rsidR="003F3FC6" w:rsidRPr="004A2056">
        <w:rPr>
          <w:rFonts w:ascii="Times New Roman" w:eastAsia="Calibri" w:hAnsi="Times New Roman" w:cs="Times New Roman"/>
          <w:sz w:val="24"/>
          <w:szCs w:val="24"/>
        </w:rPr>
        <w:t>1437-1441</w:t>
      </w:r>
      <w:r w:rsidR="0074611C" w:rsidRPr="004A2056">
        <w:rPr>
          <w:rFonts w:ascii="Times New Roman" w:eastAsia="Calibri" w:hAnsi="Times New Roman" w:cs="Times New Roman"/>
          <w:sz w:val="24"/>
          <w:szCs w:val="24"/>
        </w:rPr>
        <w:t>.</w:t>
      </w:r>
    </w:p>
    <w:p w14:paraId="04B188D5" w14:textId="77777777" w:rsidR="00BD58E0" w:rsidRPr="009319F4" w:rsidRDefault="00BD58E0" w:rsidP="00837651">
      <w:pPr>
        <w:pStyle w:val="ListParagraph"/>
        <w:spacing w:after="0" w:line="240" w:lineRule="auto"/>
        <w:ind w:left="0"/>
        <w:rPr>
          <w:rFonts w:ascii="Times New Roman" w:eastAsia="Calibri" w:hAnsi="Times New Roman" w:cs="Times New Roman"/>
          <w:sz w:val="24"/>
          <w:szCs w:val="24"/>
        </w:rPr>
      </w:pPr>
    </w:p>
    <w:p w14:paraId="45D18AB0" w14:textId="0BAEC1F9" w:rsidR="002814F0" w:rsidRPr="004A2056" w:rsidRDefault="002814F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 xml:space="preserve">Shibata R, Kimura M, Takahashi H, Mikami K, </w:t>
      </w:r>
      <w:proofErr w:type="spellStart"/>
      <w:r w:rsidRPr="004A2056">
        <w:rPr>
          <w:rFonts w:ascii="Times New Roman" w:eastAsia="Calibri" w:hAnsi="Times New Roman" w:cs="Times New Roman"/>
          <w:sz w:val="24"/>
          <w:szCs w:val="24"/>
        </w:rPr>
        <w:t>Aiba</w:t>
      </w:r>
      <w:proofErr w:type="spellEnd"/>
      <w:r w:rsidRPr="004A2056">
        <w:rPr>
          <w:rFonts w:ascii="Times New Roman" w:eastAsia="Calibri" w:hAnsi="Times New Roman" w:cs="Times New Roman"/>
          <w:sz w:val="24"/>
          <w:szCs w:val="24"/>
        </w:rPr>
        <w:t xml:space="preserve"> Y, Takeda H, Koga Y. Clinical effects of </w:t>
      </w:r>
      <w:proofErr w:type="spellStart"/>
      <w:r w:rsidRPr="004A2056">
        <w:rPr>
          <w:rFonts w:ascii="Times New Roman" w:eastAsia="Calibri" w:hAnsi="Times New Roman" w:cs="Times New Roman"/>
          <w:sz w:val="24"/>
          <w:szCs w:val="24"/>
        </w:rPr>
        <w:t>kestose</w:t>
      </w:r>
      <w:proofErr w:type="spellEnd"/>
      <w:r w:rsidRPr="004A2056">
        <w:rPr>
          <w:rFonts w:ascii="Times New Roman" w:eastAsia="Calibri" w:hAnsi="Times New Roman" w:cs="Times New Roman"/>
          <w:sz w:val="24"/>
          <w:szCs w:val="24"/>
        </w:rPr>
        <w:t>, a prebiotic oligosaccharide, on the treatment of atopic dermatitis in infants. Clin Exp Allergy. 2009;39(9):1397-403. </w:t>
      </w:r>
    </w:p>
    <w:p w14:paraId="12C2587C" w14:textId="77777777" w:rsidR="002814F0" w:rsidRPr="009319F4" w:rsidRDefault="002814F0" w:rsidP="00837651">
      <w:pPr>
        <w:pStyle w:val="ListParagraph"/>
        <w:spacing w:after="0" w:line="240" w:lineRule="auto"/>
        <w:ind w:left="0"/>
        <w:rPr>
          <w:rFonts w:ascii="Times New Roman" w:eastAsia="Calibri" w:hAnsi="Times New Roman" w:cs="Times New Roman"/>
          <w:sz w:val="24"/>
          <w:szCs w:val="24"/>
        </w:rPr>
      </w:pPr>
    </w:p>
    <w:p w14:paraId="25CE4F41" w14:textId="0BEE32E3" w:rsidR="00176FED" w:rsidRPr="004A2056" w:rsidRDefault="00176FED" w:rsidP="00837651">
      <w:pPr>
        <w:spacing w:after="0" w:line="240" w:lineRule="auto"/>
        <w:rPr>
          <w:rFonts w:ascii="Times New Roman" w:eastAsiaTheme="minorEastAsia" w:hAnsi="Times New Roman" w:cs="Times New Roman"/>
          <w:sz w:val="24"/>
          <w:szCs w:val="24"/>
          <w:lang w:val="en-US"/>
        </w:rPr>
      </w:pPr>
      <w:proofErr w:type="spellStart"/>
      <w:r w:rsidRPr="004A2056">
        <w:rPr>
          <w:rFonts w:ascii="Times New Roman" w:eastAsiaTheme="minorEastAsia" w:hAnsi="Times New Roman" w:cs="Times New Roman"/>
          <w:sz w:val="24"/>
          <w:szCs w:val="24"/>
          <w:lang w:val="en-US"/>
        </w:rPr>
        <w:lastRenderedPageBreak/>
        <w:t>Sjödin</w:t>
      </w:r>
      <w:proofErr w:type="spellEnd"/>
      <w:r w:rsidRPr="004A2056">
        <w:rPr>
          <w:rFonts w:ascii="Times New Roman" w:eastAsiaTheme="minorEastAsia" w:hAnsi="Times New Roman" w:cs="Times New Roman"/>
          <w:sz w:val="24"/>
          <w:szCs w:val="24"/>
          <w:lang w:val="en-US"/>
        </w:rPr>
        <w:t xml:space="preserve"> KS, </w:t>
      </w:r>
      <w:proofErr w:type="spellStart"/>
      <w:r w:rsidRPr="004A2056">
        <w:rPr>
          <w:rFonts w:ascii="Times New Roman" w:eastAsiaTheme="minorEastAsia" w:hAnsi="Times New Roman" w:cs="Times New Roman"/>
          <w:sz w:val="24"/>
          <w:szCs w:val="24"/>
          <w:lang w:val="en-US"/>
        </w:rPr>
        <w:t>Sjödin</w:t>
      </w:r>
      <w:proofErr w:type="spellEnd"/>
      <w:r w:rsidRPr="004A2056">
        <w:rPr>
          <w:rFonts w:ascii="Times New Roman" w:eastAsiaTheme="minorEastAsia" w:hAnsi="Times New Roman" w:cs="Times New Roman"/>
          <w:sz w:val="24"/>
          <w:szCs w:val="24"/>
          <w:lang w:val="en-US"/>
        </w:rPr>
        <w:t xml:space="preserve"> A, </w:t>
      </w:r>
      <w:proofErr w:type="spellStart"/>
      <w:r w:rsidRPr="004A2056">
        <w:rPr>
          <w:rFonts w:ascii="Times New Roman" w:eastAsiaTheme="minorEastAsia" w:hAnsi="Times New Roman" w:cs="Times New Roman"/>
          <w:sz w:val="24"/>
          <w:szCs w:val="24"/>
          <w:lang w:val="en-US"/>
        </w:rPr>
        <w:t>Ruszczyński</w:t>
      </w:r>
      <w:proofErr w:type="spellEnd"/>
      <w:r w:rsidRPr="004A2056">
        <w:rPr>
          <w:rFonts w:ascii="Times New Roman" w:eastAsiaTheme="minorEastAsia" w:hAnsi="Times New Roman" w:cs="Times New Roman"/>
          <w:sz w:val="24"/>
          <w:szCs w:val="24"/>
          <w:lang w:val="en-US"/>
        </w:rPr>
        <w:t xml:space="preserve"> M, Kristensen MB, </w:t>
      </w:r>
      <w:proofErr w:type="spellStart"/>
      <w:r w:rsidRPr="004A2056">
        <w:rPr>
          <w:rFonts w:ascii="Times New Roman" w:eastAsiaTheme="minorEastAsia" w:hAnsi="Times New Roman" w:cs="Times New Roman"/>
          <w:sz w:val="24"/>
          <w:szCs w:val="24"/>
          <w:lang w:val="en-US"/>
        </w:rPr>
        <w:t>Hernell</w:t>
      </w:r>
      <w:proofErr w:type="spellEnd"/>
      <w:r w:rsidRPr="004A2056">
        <w:rPr>
          <w:rFonts w:ascii="Times New Roman" w:eastAsiaTheme="minorEastAsia" w:hAnsi="Times New Roman" w:cs="Times New Roman"/>
          <w:sz w:val="24"/>
          <w:szCs w:val="24"/>
          <w:lang w:val="en-US"/>
        </w:rPr>
        <w:t xml:space="preserve"> O, </w:t>
      </w:r>
      <w:proofErr w:type="spellStart"/>
      <w:r w:rsidRPr="004A2056">
        <w:rPr>
          <w:rFonts w:ascii="Times New Roman" w:eastAsiaTheme="minorEastAsia" w:hAnsi="Times New Roman" w:cs="Times New Roman"/>
          <w:sz w:val="24"/>
          <w:szCs w:val="24"/>
          <w:lang w:val="en-US"/>
        </w:rPr>
        <w:t>Szajewska</w:t>
      </w:r>
      <w:proofErr w:type="spellEnd"/>
      <w:r w:rsidRPr="004A2056">
        <w:rPr>
          <w:rFonts w:ascii="Times New Roman" w:eastAsiaTheme="minorEastAsia" w:hAnsi="Times New Roman" w:cs="Times New Roman"/>
          <w:sz w:val="24"/>
          <w:szCs w:val="24"/>
          <w:lang w:val="en-US"/>
        </w:rPr>
        <w:t xml:space="preserve"> H, West CE. Targeting the gut-lung axis by </w:t>
      </w:r>
      <w:proofErr w:type="spellStart"/>
      <w:r w:rsidRPr="004A2056">
        <w:rPr>
          <w:rFonts w:ascii="Times New Roman" w:eastAsiaTheme="minorEastAsia" w:hAnsi="Times New Roman" w:cs="Times New Roman"/>
          <w:sz w:val="24"/>
          <w:szCs w:val="24"/>
          <w:lang w:val="en-US"/>
        </w:rPr>
        <w:t>synbiotic</w:t>
      </w:r>
      <w:proofErr w:type="spellEnd"/>
      <w:r w:rsidRPr="004A2056">
        <w:rPr>
          <w:rFonts w:ascii="Times New Roman" w:eastAsiaTheme="minorEastAsia" w:hAnsi="Times New Roman" w:cs="Times New Roman"/>
          <w:sz w:val="24"/>
          <w:szCs w:val="24"/>
          <w:lang w:val="en-US"/>
        </w:rPr>
        <w:t xml:space="preserve"> feeding to infants in a randomized controlled trial. BMC biology. 2023;21(1):1-7. </w:t>
      </w:r>
    </w:p>
    <w:p w14:paraId="3A06090B" w14:textId="77777777" w:rsidR="00176FED" w:rsidRPr="009319F4" w:rsidRDefault="00176FED" w:rsidP="00837651">
      <w:pPr>
        <w:pStyle w:val="ListParagraph"/>
        <w:spacing w:after="0" w:line="240" w:lineRule="auto"/>
        <w:ind w:left="0"/>
        <w:rPr>
          <w:rFonts w:ascii="Times New Roman" w:eastAsia="Calibri" w:hAnsi="Times New Roman" w:cs="Times New Roman"/>
          <w:sz w:val="24"/>
          <w:szCs w:val="24"/>
        </w:rPr>
      </w:pPr>
    </w:p>
    <w:p w14:paraId="7875DC59" w14:textId="368FB2BC" w:rsidR="00FE40D7" w:rsidRPr="004A2056" w:rsidRDefault="0054522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 xml:space="preserve">Suresh H, Zhou J, Ho V. </w:t>
      </w:r>
      <w:r w:rsidR="0052720F" w:rsidRPr="004A2056">
        <w:rPr>
          <w:rFonts w:ascii="Times New Roman" w:eastAsia="Calibri" w:hAnsi="Times New Roman" w:cs="Times New Roman"/>
          <w:sz w:val="24"/>
          <w:szCs w:val="24"/>
        </w:rPr>
        <w:t xml:space="preserve">The Short-Term Effects and Tolerability of Low-Viscosity Soluble Fibre on Gastroparesis Patients: A Pilot Clinical Intervention Study. </w:t>
      </w:r>
      <w:r w:rsidR="00A43455" w:rsidRPr="004A2056">
        <w:rPr>
          <w:rFonts w:ascii="Times New Roman" w:eastAsia="Calibri" w:hAnsi="Times New Roman" w:cs="Times New Roman"/>
          <w:sz w:val="24"/>
          <w:szCs w:val="24"/>
        </w:rPr>
        <w:t>Nutrients. 2021;28;13(12):4298.</w:t>
      </w:r>
    </w:p>
    <w:p w14:paraId="5C9348D4" w14:textId="77777777" w:rsidR="00FE40D7" w:rsidRPr="009319F4" w:rsidRDefault="00FE40D7" w:rsidP="00837651">
      <w:pPr>
        <w:pStyle w:val="ListParagraph"/>
        <w:spacing w:after="0" w:line="240" w:lineRule="auto"/>
        <w:ind w:left="0"/>
        <w:rPr>
          <w:rFonts w:ascii="Times New Roman" w:eastAsia="Calibri" w:hAnsi="Times New Roman" w:cs="Times New Roman"/>
          <w:sz w:val="24"/>
          <w:szCs w:val="24"/>
        </w:rPr>
      </w:pPr>
    </w:p>
    <w:p w14:paraId="44C938A8" w14:textId="209FC835" w:rsidR="002814F0" w:rsidRPr="004A2056" w:rsidRDefault="002814F0"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 xml:space="preserve">Swanson KS, Grieshop CM, Flickinger EA, Bauer LL, Wolf BW, Chow J, </w:t>
      </w:r>
      <w:proofErr w:type="spellStart"/>
      <w:r w:rsidRPr="004A2056">
        <w:rPr>
          <w:rFonts w:ascii="Times New Roman" w:eastAsia="Calibri" w:hAnsi="Times New Roman" w:cs="Times New Roman"/>
          <w:sz w:val="24"/>
          <w:szCs w:val="24"/>
        </w:rPr>
        <w:t>Garleb</w:t>
      </w:r>
      <w:proofErr w:type="spellEnd"/>
      <w:r w:rsidRPr="004A2056">
        <w:rPr>
          <w:rFonts w:ascii="Times New Roman" w:eastAsia="Calibri" w:hAnsi="Times New Roman" w:cs="Times New Roman"/>
          <w:sz w:val="24"/>
          <w:szCs w:val="24"/>
        </w:rPr>
        <w:t xml:space="preserve"> KA, Williams JA, Fahey GC Jr. </w:t>
      </w:r>
      <w:proofErr w:type="spellStart"/>
      <w:r w:rsidRPr="004A2056">
        <w:rPr>
          <w:rFonts w:ascii="Times New Roman" w:eastAsia="Calibri" w:hAnsi="Times New Roman" w:cs="Times New Roman"/>
          <w:sz w:val="24"/>
          <w:szCs w:val="24"/>
        </w:rPr>
        <w:t>Fructooligosaccharides</w:t>
      </w:r>
      <w:proofErr w:type="spellEnd"/>
      <w:r w:rsidRPr="004A2056">
        <w:rPr>
          <w:rFonts w:ascii="Times New Roman" w:eastAsia="Calibri" w:hAnsi="Times New Roman" w:cs="Times New Roman"/>
          <w:sz w:val="24"/>
          <w:szCs w:val="24"/>
        </w:rPr>
        <w:t xml:space="preserve"> and Lactobacillus acidophilus modify bowel function and protein catabolites excreted by healthy humans. J Nutr. 2002;132(10):3042-</w:t>
      </w:r>
      <w:r w:rsidR="00517EBB">
        <w:rPr>
          <w:rFonts w:ascii="Times New Roman" w:eastAsia="Calibri" w:hAnsi="Times New Roman" w:cs="Times New Roman"/>
          <w:sz w:val="24"/>
          <w:szCs w:val="24"/>
        </w:rPr>
        <w:t>30</w:t>
      </w:r>
      <w:r w:rsidRPr="004A2056">
        <w:rPr>
          <w:rFonts w:ascii="Times New Roman" w:eastAsia="Calibri" w:hAnsi="Times New Roman" w:cs="Times New Roman"/>
          <w:sz w:val="24"/>
          <w:szCs w:val="24"/>
        </w:rPr>
        <w:t>50. </w:t>
      </w:r>
    </w:p>
    <w:p w14:paraId="279721C5" w14:textId="77777777" w:rsidR="002814F0" w:rsidRPr="009319F4" w:rsidRDefault="002814F0" w:rsidP="00837651">
      <w:pPr>
        <w:pStyle w:val="ListParagraph"/>
        <w:spacing w:after="0" w:line="240" w:lineRule="auto"/>
        <w:ind w:left="0"/>
        <w:rPr>
          <w:rFonts w:ascii="Times New Roman" w:eastAsia="Calibri" w:hAnsi="Times New Roman" w:cs="Times New Roman"/>
          <w:sz w:val="24"/>
          <w:szCs w:val="24"/>
        </w:rPr>
      </w:pPr>
    </w:p>
    <w:p w14:paraId="1D11CB4E" w14:textId="09280866" w:rsidR="00744B97" w:rsidRPr="009319F4" w:rsidRDefault="00744B97" w:rsidP="00837651">
      <w:pPr>
        <w:spacing w:after="0" w:line="240" w:lineRule="auto"/>
        <w:rPr>
          <w:rFonts w:ascii="Times New Roman" w:hAnsi="Times New Roman" w:cs="Times New Roman"/>
          <w:sz w:val="24"/>
          <w:szCs w:val="24"/>
        </w:rPr>
      </w:pPr>
      <w:proofErr w:type="spellStart"/>
      <w:r w:rsidRPr="009319F4">
        <w:rPr>
          <w:rFonts w:ascii="Times New Roman" w:hAnsi="Times New Roman" w:cs="Times New Roman"/>
          <w:sz w:val="24"/>
          <w:szCs w:val="24"/>
        </w:rPr>
        <w:t>Szajewska</w:t>
      </w:r>
      <w:proofErr w:type="spellEnd"/>
      <w:r w:rsidRPr="009319F4">
        <w:rPr>
          <w:rFonts w:ascii="Times New Roman" w:hAnsi="Times New Roman" w:cs="Times New Roman"/>
          <w:sz w:val="24"/>
          <w:szCs w:val="24"/>
        </w:rPr>
        <w:t xml:space="preserve"> H, </w:t>
      </w:r>
      <w:proofErr w:type="spellStart"/>
      <w:r w:rsidRPr="009319F4">
        <w:rPr>
          <w:rFonts w:ascii="Times New Roman" w:hAnsi="Times New Roman" w:cs="Times New Roman"/>
          <w:sz w:val="24"/>
          <w:szCs w:val="24"/>
        </w:rPr>
        <w:t>Wizman</w:t>
      </w:r>
      <w:proofErr w:type="spellEnd"/>
      <w:r w:rsidRPr="009319F4">
        <w:rPr>
          <w:rFonts w:ascii="Times New Roman" w:hAnsi="Times New Roman" w:cs="Times New Roman"/>
          <w:sz w:val="24"/>
          <w:szCs w:val="24"/>
        </w:rPr>
        <w:t xml:space="preserve"> Z, Abu-</w:t>
      </w:r>
      <w:proofErr w:type="spellStart"/>
      <w:r w:rsidRPr="009319F4">
        <w:rPr>
          <w:rFonts w:ascii="Times New Roman" w:hAnsi="Times New Roman" w:cs="Times New Roman"/>
          <w:sz w:val="24"/>
          <w:szCs w:val="24"/>
        </w:rPr>
        <w:t>Zekry</w:t>
      </w:r>
      <w:proofErr w:type="spellEnd"/>
      <w:r w:rsidRPr="009319F4">
        <w:rPr>
          <w:rFonts w:ascii="Times New Roman" w:hAnsi="Times New Roman" w:cs="Times New Roman"/>
          <w:sz w:val="24"/>
          <w:szCs w:val="24"/>
        </w:rPr>
        <w:t xml:space="preserve"> M, </w:t>
      </w:r>
      <w:proofErr w:type="spellStart"/>
      <w:r w:rsidRPr="009319F4">
        <w:rPr>
          <w:rFonts w:ascii="Times New Roman" w:hAnsi="Times New Roman" w:cs="Times New Roman"/>
          <w:sz w:val="24"/>
          <w:szCs w:val="24"/>
        </w:rPr>
        <w:t>Kekez</w:t>
      </w:r>
      <w:proofErr w:type="spellEnd"/>
      <w:r w:rsidRPr="009319F4">
        <w:rPr>
          <w:rFonts w:ascii="Times New Roman" w:hAnsi="Times New Roman" w:cs="Times New Roman"/>
          <w:sz w:val="24"/>
          <w:szCs w:val="24"/>
        </w:rPr>
        <w:t xml:space="preserve"> A, Braegger C, Kolacek S, </w:t>
      </w:r>
      <w:proofErr w:type="spellStart"/>
      <w:r w:rsidRPr="009319F4">
        <w:rPr>
          <w:rFonts w:ascii="Times New Roman" w:hAnsi="Times New Roman" w:cs="Times New Roman"/>
          <w:sz w:val="24"/>
          <w:szCs w:val="24"/>
        </w:rPr>
        <w:t>Micetic</w:t>
      </w:r>
      <w:proofErr w:type="spellEnd"/>
      <w:r w:rsidRPr="009319F4">
        <w:rPr>
          <w:rFonts w:ascii="Times New Roman" w:hAnsi="Times New Roman" w:cs="Times New Roman"/>
          <w:sz w:val="24"/>
          <w:szCs w:val="24"/>
        </w:rPr>
        <w:t xml:space="preserve">-Turk D, Ruszczynski M, </w:t>
      </w:r>
      <w:proofErr w:type="spellStart"/>
      <w:r w:rsidRPr="009319F4">
        <w:rPr>
          <w:rFonts w:ascii="Times New Roman" w:hAnsi="Times New Roman" w:cs="Times New Roman"/>
          <w:sz w:val="24"/>
          <w:szCs w:val="24"/>
        </w:rPr>
        <w:t>Vukavic</w:t>
      </w:r>
      <w:proofErr w:type="spellEnd"/>
      <w:r w:rsidRPr="009319F4">
        <w:rPr>
          <w:rFonts w:ascii="Times New Roman" w:hAnsi="Times New Roman" w:cs="Times New Roman"/>
          <w:sz w:val="24"/>
          <w:szCs w:val="24"/>
        </w:rPr>
        <w:t xml:space="preserve"> T. Inulin and fructo-oligosaccharides for the prevention of antibiotic-associated diarrhea in children: report by the ESPHGAN working group on probiotics and prebiotics. Journal of Pediatric Gastroenterology and Nutrition 2012;54(6):828-829.</w:t>
      </w:r>
    </w:p>
    <w:p w14:paraId="58EF639B" w14:textId="77777777" w:rsidR="004A2056" w:rsidRDefault="004A2056" w:rsidP="00837651">
      <w:pPr>
        <w:spacing w:after="0" w:line="240" w:lineRule="auto"/>
        <w:rPr>
          <w:rFonts w:ascii="Times New Roman" w:eastAsiaTheme="minorEastAsia" w:hAnsi="Times New Roman" w:cs="Times New Roman"/>
          <w:sz w:val="24"/>
          <w:szCs w:val="24"/>
        </w:rPr>
      </w:pPr>
    </w:p>
    <w:p w14:paraId="00AC7586" w14:textId="67AC5B11" w:rsidR="00CB4D2D" w:rsidRPr="004A2056" w:rsidRDefault="00CB4D2D"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Tahiri M, </w:t>
      </w:r>
      <w:proofErr w:type="spellStart"/>
      <w:r w:rsidRPr="004A2056">
        <w:rPr>
          <w:rFonts w:ascii="Times New Roman" w:eastAsiaTheme="minorEastAsia" w:hAnsi="Times New Roman" w:cs="Times New Roman"/>
          <w:sz w:val="24"/>
          <w:szCs w:val="24"/>
        </w:rPr>
        <w:t>Tressol</w:t>
      </w:r>
      <w:proofErr w:type="spellEnd"/>
      <w:r w:rsidRPr="004A2056">
        <w:rPr>
          <w:rFonts w:ascii="Times New Roman" w:eastAsiaTheme="minorEastAsia" w:hAnsi="Times New Roman" w:cs="Times New Roman"/>
          <w:sz w:val="24"/>
          <w:szCs w:val="24"/>
        </w:rPr>
        <w:t xml:space="preserve"> JC, Arnaud J, Bornet F, </w:t>
      </w:r>
      <w:proofErr w:type="spellStart"/>
      <w:r w:rsidRPr="004A2056">
        <w:rPr>
          <w:rFonts w:ascii="Times New Roman" w:eastAsiaTheme="minorEastAsia" w:hAnsi="Times New Roman" w:cs="Times New Roman"/>
          <w:sz w:val="24"/>
          <w:szCs w:val="24"/>
        </w:rPr>
        <w:t>Bouteloup</w:t>
      </w:r>
      <w:proofErr w:type="spellEnd"/>
      <w:r w:rsidRPr="004A2056">
        <w:rPr>
          <w:rFonts w:ascii="Times New Roman" w:eastAsiaTheme="minorEastAsia" w:hAnsi="Times New Roman" w:cs="Times New Roman"/>
          <w:sz w:val="24"/>
          <w:szCs w:val="24"/>
        </w:rPr>
        <w:t xml:space="preserve">-Demange C, </w:t>
      </w:r>
      <w:proofErr w:type="spellStart"/>
      <w:r w:rsidRPr="004A2056">
        <w:rPr>
          <w:rFonts w:ascii="Times New Roman" w:eastAsiaTheme="minorEastAsia" w:hAnsi="Times New Roman" w:cs="Times New Roman"/>
          <w:sz w:val="24"/>
          <w:szCs w:val="24"/>
        </w:rPr>
        <w:t>Feillet</w:t>
      </w:r>
      <w:proofErr w:type="spellEnd"/>
      <w:r w:rsidRPr="004A2056">
        <w:rPr>
          <w:rFonts w:ascii="Times New Roman" w:eastAsiaTheme="minorEastAsia" w:hAnsi="Times New Roman" w:cs="Times New Roman"/>
          <w:sz w:val="24"/>
          <w:szCs w:val="24"/>
        </w:rPr>
        <w:t xml:space="preserve">-Coudray C, Ducros V, Pépin D, </w:t>
      </w:r>
      <w:proofErr w:type="spellStart"/>
      <w:r w:rsidRPr="004A2056">
        <w:rPr>
          <w:rFonts w:ascii="Times New Roman" w:eastAsiaTheme="minorEastAsia" w:hAnsi="Times New Roman" w:cs="Times New Roman"/>
          <w:sz w:val="24"/>
          <w:szCs w:val="24"/>
        </w:rPr>
        <w:t>Brouns</w:t>
      </w:r>
      <w:proofErr w:type="spellEnd"/>
      <w:r w:rsidRPr="004A2056">
        <w:rPr>
          <w:rFonts w:ascii="Times New Roman" w:eastAsiaTheme="minorEastAsia" w:hAnsi="Times New Roman" w:cs="Times New Roman"/>
          <w:sz w:val="24"/>
          <w:szCs w:val="24"/>
        </w:rPr>
        <w:t xml:space="preserve"> F, </w:t>
      </w:r>
      <w:proofErr w:type="spellStart"/>
      <w:r w:rsidRPr="004A2056">
        <w:rPr>
          <w:rFonts w:ascii="Times New Roman" w:eastAsiaTheme="minorEastAsia" w:hAnsi="Times New Roman" w:cs="Times New Roman"/>
          <w:sz w:val="24"/>
          <w:szCs w:val="24"/>
        </w:rPr>
        <w:t>Rayssiguier</w:t>
      </w:r>
      <w:proofErr w:type="spellEnd"/>
      <w:r w:rsidRPr="004A2056">
        <w:rPr>
          <w:rFonts w:ascii="Times New Roman" w:eastAsiaTheme="minorEastAsia" w:hAnsi="Times New Roman" w:cs="Times New Roman"/>
          <w:sz w:val="24"/>
          <w:szCs w:val="24"/>
        </w:rPr>
        <w:t xml:space="preserve"> AM, Coudray C. Five-week intake of short-chain fructo-oligosaccharides increases intestinal absorption and status of magnesium in postmenopausal women. J Bone Miner Res. 2001;16(11):2152-</w:t>
      </w:r>
      <w:r w:rsidR="004A2056">
        <w:rPr>
          <w:rFonts w:ascii="Times New Roman" w:eastAsiaTheme="minorEastAsia" w:hAnsi="Times New Roman" w:cs="Times New Roman"/>
          <w:sz w:val="24"/>
          <w:szCs w:val="24"/>
        </w:rPr>
        <w:t>21</w:t>
      </w:r>
      <w:r w:rsidRPr="004A2056">
        <w:rPr>
          <w:rFonts w:ascii="Times New Roman" w:eastAsiaTheme="minorEastAsia" w:hAnsi="Times New Roman" w:cs="Times New Roman"/>
          <w:sz w:val="24"/>
          <w:szCs w:val="24"/>
        </w:rPr>
        <w:t>60. </w:t>
      </w:r>
    </w:p>
    <w:p w14:paraId="73253AC4" w14:textId="77777777" w:rsidR="00CB4D2D" w:rsidRPr="009319F4" w:rsidRDefault="00CB4D2D" w:rsidP="00837651">
      <w:pPr>
        <w:pStyle w:val="ListParagraph"/>
        <w:spacing w:after="0" w:line="240" w:lineRule="auto"/>
        <w:ind w:left="0"/>
        <w:rPr>
          <w:rFonts w:ascii="Times New Roman" w:eastAsia="Times New Roman" w:hAnsi="Times New Roman" w:cs="Times New Roman"/>
          <w:kern w:val="0"/>
          <w:sz w:val="24"/>
          <w:szCs w:val="24"/>
          <w:lang w:eastAsia="en-CA"/>
          <w14:ligatures w14:val="none"/>
        </w:rPr>
      </w:pPr>
    </w:p>
    <w:p w14:paraId="764C6E08" w14:textId="453C5880" w:rsidR="00CB4D2D" w:rsidRPr="004A2056" w:rsidRDefault="00CB4D2D" w:rsidP="00837651">
      <w:pPr>
        <w:spacing w:after="0" w:line="240" w:lineRule="auto"/>
        <w:rPr>
          <w:rFonts w:ascii="Times New Roman" w:eastAsia="Times New Roman" w:hAnsi="Times New Roman" w:cs="Times New Roman"/>
          <w:kern w:val="0"/>
          <w:sz w:val="24"/>
          <w:szCs w:val="24"/>
          <w:lang w:eastAsia="en-CA"/>
          <w14:ligatures w14:val="none"/>
        </w:rPr>
      </w:pPr>
      <w:r w:rsidRPr="004A2056">
        <w:rPr>
          <w:rFonts w:ascii="Times New Roman" w:eastAsia="Times New Roman" w:hAnsi="Times New Roman" w:cs="Times New Roman"/>
          <w:kern w:val="0"/>
          <w:sz w:val="24"/>
          <w:szCs w:val="24"/>
          <w:lang w:eastAsia="en-CA"/>
          <w14:ligatures w14:val="none"/>
        </w:rPr>
        <w:t xml:space="preserve">Tandon D, Haque MM, </w:t>
      </w:r>
      <w:proofErr w:type="spellStart"/>
      <w:r w:rsidRPr="004A2056">
        <w:rPr>
          <w:rFonts w:ascii="Times New Roman" w:eastAsia="Times New Roman" w:hAnsi="Times New Roman" w:cs="Times New Roman"/>
          <w:kern w:val="0"/>
          <w:sz w:val="24"/>
          <w:szCs w:val="24"/>
          <w:lang w:eastAsia="en-CA"/>
          <w14:ligatures w14:val="none"/>
        </w:rPr>
        <w:t>Gote</w:t>
      </w:r>
      <w:proofErr w:type="spellEnd"/>
      <w:r w:rsidRPr="004A2056">
        <w:rPr>
          <w:rFonts w:ascii="Times New Roman" w:eastAsia="Times New Roman" w:hAnsi="Times New Roman" w:cs="Times New Roman"/>
          <w:kern w:val="0"/>
          <w:sz w:val="24"/>
          <w:szCs w:val="24"/>
          <w:lang w:eastAsia="en-CA"/>
          <w14:ligatures w14:val="none"/>
        </w:rPr>
        <w:t xml:space="preserve"> M, Jain M, Bhaduri A, Dubey AK, Mande SS. A prospective randomized, double-blind, placebo-controlled, dose-response relationship study to investigate efficacy of fructo-oligosaccharides (FOS) on human gut microflora. Sci Rep. 2019;9(1):5473.</w:t>
      </w:r>
    </w:p>
    <w:p w14:paraId="45AFF7B1" w14:textId="77777777" w:rsidR="00CB4D2D" w:rsidRPr="009319F4" w:rsidRDefault="00CB4D2D" w:rsidP="00837651">
      <w:pPr>
        <w:pStyle w:val="ListParagraph"/>
        <w:spacing w:after="0" w:line="240" w:lineRule="auto"/>
        <w:ind w:left="0"/>
        <w:rPr>
          <w:rFonts w:ascii="Times New Roman" w:hAnsi="Times New Roman" w:cs="Times New Roman"/>
          <w:sz w:val="24"/>
          <w:szCs w:val="24"/>
        </w:rPr>
      </w:pPr>
    </w:p>
    <w:p w14:paraId="48F40406" w14:textId="4093AA2E" w:rsidR="00244997" w:rsidRPr="004A2056" w:rsidRDefault="00244997"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Teuri</w:t>
      </w:r>
      <w:proofErr w:type="spellEnd"/>
      <w:r w:rsidRPr="004A2056">
        <w:rPr>
          <w:rFonts w:ascii="Times New Roman" w:hAnsi="Times New Roman" w:cs="Times New Roman"/>
          <w:sz w:val="24"/>
          <w:szCs w:val="24"/>
        </w:rPr>
        <w:t xml:space="preserve"> U, Korpela R, </w:t>
      </w:r>
      <w:proofErr w:type="spellStart"/>
      <w:r w:rsidRPr="004A2056">
        <w:rPr>
          <w:rFonts w:ascii="Times New Roman" w:hAnsi="Times New Roman" w:cs="Times New Roman"/>
          <w:sz w:val="24"/>
          <w:szCs w:val="24"/>
        </w:rPr>
        <w:t>Saxelin</w:t>
      </w:r>
      <w:proofErr w:type="spellEnd"/>
      <w:r w:rsidRPr="004A2056">
        <w:rPr>
          <w:rFonts w:ascii="Times New Roman" w:hAnsi="Times New Roman" w:cs="Times New Roman"/>
          <w:sz w:val="24"/>
          <w:szCs w:val="24"/>
        </w:rPr>
        <w:t xml:space="preserve"> M, Montonen L, Salminen S. Increased fecal frequency and gastrointestinal symptoms following ingestion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-oligosaccharide-containing yogurt. J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xml:space="preserve"> Sci </w:t>
      </w:r>
      <w:proofErr w:type="spellStart"/>
      <w:r w:rsidRPr="004A2056">
        <w:rPr>
          <w:rFonts w:ascii="Times New Roman" w:hAnsi="Times New Roman" w:cs="Times New Roman"/>
          <w:sz w:val="24"/>
          <w:szCs w:val="24"/>
        </w:rPr>
        <w:t>Vitaminol</w:t>
      </w:r>
      <w:proofErr w:type="spellEnd"/>
      <w:r w:rsidRPr="004A2056">
        <w:rPr>
          <w:rFonts w:ascii="Times New Roman" w:hAnsi="Times New Roman" w:cs="Times New Roman"/>
          <w:sz w:val="24"/>
          <w:szCs w:val="24"/>
        </w:rPr>
        <w:t xml:space="preserve"> (Tokyo). 1998;44(3):465-</w:t>
      </w:r>
      <w:r w:rsidR="00517EBB">
        <w:rPr>
          <w:rFonts w:ascii="Times New Roman" w:hAnsi="Times New Roman" w:cs="Times New Roman"/>
          <w:sz w:val="24"/>
          <w:szCs w:val="24"/>
        </w:rPr>
        <w:t>4</w:t>
      </w:r>
      <w:r w:rsidRPr="004A2056">
        <w:rPr>
          <w:rFonts w:ascii="Times New Roman" w:hAnsi="Times New Roman" w:cs="Times New Roman"/>
          <w:sz w:val="24"/>
          <w:szCs w:val="24"/>
        </w:rPr>
        <w:t>71. </w:t>
      </w:r>
    </w:p>
    <w:p w14:paraId="0F6F6D3B" w14:textId="77777777" w:rsidR="002A7025" w:rsidRPr="009319F4" w:rsidRDefault="002A7025" w:rsidP="00837651">
      <w:pPr>
        <w:pStyle w:val="ListParagraph"/>
        <w:spacing w:after="0" w:line="240" w:lineRule="auto"/>
        <w:ind w:left="0"/>
        <w:rPr>
          <w:rFonts w:ascii="Times New Roman" w:eastAsiaTheme="minorEastAsia" w:hAnsi="Times New Roman" w:cs="Times New Roman"/>
          <w:sz w:val="24"/>
          <w:szCs w:val="24"/>
          <w:lang w:val="en-US"/>
        </w:rPr>
      </w:pPr>
    </w:p>
    <w:p w14:paraId="1944EFCB" w14:textId="3A96E6DA" w:rsidR="002A7025" w:rsidRPr="00CD0566" w:rsidRDefault="002A7025" w:rsidP="00837651">
      <w:pPr>
        <w:spacing w:after="0" w:line="240" w:lineRule="auto"/>
        <w:rPr>
          <w:rFonts w:ascii="Times New Roman" w:eastAsiaTheme="minorEastAsia" w:hAnsi="Times New Roman" w:cs="Times New Roman"/>
          <w:sz w:val="24"/>
          <w:szCs w:val="24"/>
          <w:lang w:val="it-IT"/>
        </w:rPr>
      </w:pPr>
      <w:r w:rsidRPr="004A2056">
        <w:rPr>
          <w:rFonts w:ascii="Times New Roman" w:eastAsiaTheme="minorEastAsia" w:hAnsi="Times New Roman" w:cs="Times New Roman"/>
          <w:sz w:val="24"/>
          <w:szCs w:val="24"/>
          <w:lang w:val="en-US"/>
        </w:rPr>
        <w:t xml:space="preserve">Triantis V, Bode L, van </w:t>
      </w:r>
      <w:proofErr w:type="spellStart"/>
      <w:r w:rsidRPr="004A2056">
        <w:rPr>
          <w:rFonts w:ascii="Times New Roman" w:eastAsiaTheme="minorEastAsia" w:hAnsi="Times New Roman" w:cs="Times New Roman"/>
          <w:sz w:val="24"/>
          <w:szCs w:val="24"/>
          <w:lang w:val="en-US"/>
        </w:rPr>
        <w:t>Neerven</w:t>
      </w:r>
      <w:proofErr w:type="spellEnd"/>
      <w:r w:rsidRPr="004A2056">
        <w:rPr>
          <w:rFonts w:ascii="Times New Roman" w:eastAsiaTheme="minorEastAsia" w:hAnsi="Times New Roman" w:cs="Times New Roman"/>
          <w:sz w:val="24"/>
          <w:szCs w:val="24"/>
          <w:lang w:val="en-US"/>
        </w:rPr>
        <w:t xml:space="preserve"> RJJ. Immunological Effects of Human Milk Oligosaccharides. </w:t>
      </w:r>
      <w:r w:rsidRPr="00CD0566">
        <w:rPr>
          <w:rFonts w:ascii="Times New Roman" w:eastAsiaTheme="minorEastAsia" w:hAnsi="Times New Roman" w:cs="Times New Roman"/>
          <w:sz w:val="24"/>
          <w:szCs w:val="24"/>
          <w:lang w:val="it-IT"/>
        </w:rPr>
        <w:t>Front Pediatr. 2018;6:190.</w:t>
      </w:r>
    </w:p>
    <w:p w14:paraId="4353E146" w14:textId="77777777" w:rsidR="002A7025" w:rsidRPr="00CD0566" w:rsidRDefault="002A7025" w:rsidP="00837651">
      <w:pPr>
        <w:pStyle w:val="ListParagraph"/>
        <w:spacing w:after="0" w:line="240" w:lineRule="auto"/>
        <w:ind w:left="0"/>
        <w:rPr>
          <w:rFonts w:ascii="Times New Roman" w:eastAsiaTheme="minorEastAsia" w:hAnsi="Times New Roman" w:cs="Times New Roman"/>
          <w:sz w:val="24"/>
          <w:szCs w:val="24"/>
          <w:lang w:val="it-IT"/>
        </w:rPr>
      </w:pPr>
    </w:p>
    <w:p w14:paraId="04B00781" w14:textId="6052FC6B" w:rsidR="008969DE" w:rsidRPr="004A2056" w:rsidRDefault="002A7025" w:rsidP="00837651">
      <w:pPr>
        <w:spacing w:after="0" w:line="240" w:lineRule="auto"/>
        <w:rPr>
          <w:rFonts w:ascii="Times New Roman" w:eastAsiaTheme="minorEastAsia" w:hAnsi="Times New Roman" w:cs="Times New Roman"/>
          <w:sz w:val="24"/>
          <w:szCs w:val="24"/>
          <w:lang w:val="en-US"/>
        </w:rPr>
      </w:pPr>
      <w:r w:rsidRPr="00CD0566">
        <w:rPr>
          <w:rFonts w:ascii="Times New Roman" w:eastAsiaTheme="minorEastAsia" w:hAnsi="Times New Roman" w:cs="Times New Roman"/>
          <w:sz w:val="24"/>
          <w:szCs w:val="24"/>
          <w:lang w:val="it-IT"/>
        </w:rPr>
        <w:t xml:space="preserve">Turati F, Concina F, Rossi M, Fiori F, Parpinel M, Taborelli M, Giacosa A, Crispo A, Pagan E, Rosato V, Negri E, La Vecchia C. Association of prebiotic fiber intake with colorectal cancer risk: the PrebiotiCa study. </w:t>
      </w:r>
      <w:proofErr w:type="spellStart"/>
      <w:r w:rsidRPr="004A2056">
        <w:rPr>
          <w:rFonts w:ascii="Times New Roman" w:eastAsiaTheme="minorEastAsia" w:hAnsi="Times New Roman" w:cs="Times New Roman"/>
          <w:sz w:val="24"/>
          <w:szCs w:val="24"/>
          <w:lang w:val="en-US"/>
        </w:rPr>
        <w:t>Eur</w:t>
      </w:r>
      <w:proofErr w:type="spellEnd"/>
      <w:r w:rsidRPr="004A2056">
        <w:rPr>
          <w:rFonts w:ascii="Times New Roman" w:eastAsiaTheme="minorEastAsia" w:hAnsi="Times New Roman" w:cs="Times New Roman"/>
          <w:sz w:val="24"/>
          <w:szCs w:val="24"/>
          <w:lang w:val="en-US"/>
        </w:rPr>
        <w:t xml:space="preserve"> J Nutr. 2023;62(1):455-464. </w:t>
      </w:r>
    </w:p>
    <w:p w14:paraId="36AD83D9" w14:textId="77777777" w:rsidR="008969DE" w:rsidRPr="009319F4" w:rsidRDefault="008969DE" w:rsidP="00837651">
      <w:pPr>
        <w:pStyle w:val="ListParagraph"/>
        <w:spacing w:after="0" w:line="240" w:lineRule="auto"/>
        <w:ind w:left="0"/>
        <w:rPr>
          <w:rFonts w:ascii="Times New Roman" w:eastAsiaTheme="minorEastAsia" w:hAnsi="Times New Roman" w:cs="Times New Roman"/>
          <w:sz w:val="24"/>
          <w:szCs w:val="24"/>
          <w:lang w:val="en-US"/>
        </w:rPr>
      </w:pPr>
    </w:p>
    <w:p w14:paraId="261B3684" w14:textId="1934EDA2" w:rsidR="00E73803" w:rsidRPr="004A2056" w:rsidRDefault="00E73803"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van den Heuvel EG, </w:t>
      </w:r>
      <w:proofErr w:type="spellStart"/>
      <w:r w:rsidRPr="004A2056">
        <w:rPr>
          <w:rFonts w:ascii="Times New Roman" w:eastAsiaTheme="minorEastAsia" w:hAnsi="Times New Roman" w:cs="Times New Roman"/>
          <w:sz w:val="24"/>
          <w:szCs w:val="24"/>
        </w:rPr>
        <w:t>Muijs</w:t>
      </w:r>
      <w:proofErr w:type="spellEnd"/>
      <w:r w:rsidRPr="004A2056">
        <w:rPr>
          <w:rFonts w:ascii="Times New Roman" w:eastAsiaTheme="minorEastAsia" w:hAnsi="Times New Roman" w:cs="Times New Roman"/>
          <w:sz w:val="24"/>
          <w:szCs w:val="24"/>
        </w:rPr>
        <w:t xml:space="preserve"> T, </w:t>
      </w:r>
      <w:proofErr w:type="spellStart"/>
      <w:r w:rsidRPr="004A2056">
        <w:rPr>
          <w:rFonts w:ascii="Times New Roman" w:eastAsiaTheme="minorEastAsia" w:hAnsi="Times New Roman" w:cs="Times New Roman"/>
          <w:sz w:val="24"/>
          <w:szCs w:val="24"/>
        </w:rPr>
        <w:t>Brouns</w:t>
      </w:r>
      <w:proofErr w:type="spellEnd"/>
      <w:r w:rsidRPr="004A2056">
        <w:rPr>
          <w:rFonts w:ascii="Times New Roman" w:eastAsiaTheme="minorEastAsia" w:hAnsi="Times New Roman" w:cs="Times New Roman"/>
          <w:sz w:val="24"/>
          <w:szCs w:val="24"/>
        </w:rPr>
        <w:t xml:space="preserve"> F, Hendriks HF. Short-chain fructo-oligosaccharides improve magnesium absorption in adolescent girls with a low calcium intake.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Res. 2009;29(4):229-</w:t>
      </w:r>
      <w:r w:rsidR="00517EBB">
        <w:rPr>
          <w:rFonts w:ascii="Times New Roman" w:eastAsiaTheme="minorEastAsia" w:hAnsi="Times New Roman" w:cs="Times New Roman"/>
          <w:sz w:val="24"/>
          <w:szCs w:val="24"/>
        </w:rPr>
        <w:t>2</w:t>
      </w:r>
      <w:r w:rsidRPr="004A2056">
        <w:rPr>
          <w:rFonts w:ascii="Times New Roman" w:eastAsiaTheme="minorEastAsia" w:hAnsi="Times New Roman" w:cs="Times New Roman"/>
          <w:sz w:val="24"/>
          <w:szCs w:val="24"/>
        </w:rPr>
        <w:t>37.</w:t>
      </w:r>
    </w:p>
    <w:p w14:paraId="6FCA384B" w14:textId="77777777" w:rsidR="008969DE" w:rsidRPr="009319F4" w:rsidRDefault="008969DE" w:rsidP="00837651">
      <w:pPr>
        <w:pStyle w:val="ListParagraph"/>
        <w:spacing w:after="0" w:line="240" w:lineRule="auto"/>
        <w:ind w:left="0"/>
        <w:rPr>
          <w:rFonts w:ascii="Times New Roman" w:eastAsiaTheme="minorEastAsia" w:hAnsi="Times New Roman" w:cs="Times New Roman"/>
          <w:sz w:val="24"/>
          <w:szCs w:val="24"/>
        </w:rPr>
      </w:pPr>
    </w:p>
    <w:p w14:paraId="4EB13EAF" w14:textId="07CA1D14" w:rsidR="00744B97" w:rsidRPr="004A2056" w:rsidRDefault="00744B97" w:rsidP="00837651">
      <w:pPr>
        <w:spacing w:after="0" w:line="240" w:lineRule="auto"/>
        <w:rPr>
          <w:rFonts w:ascii="Times New Roman" w:eastAsiaTheme="minorEastAsia" w:hAnsi="Times New Roman" w:cs="Times New Roman"/>
          <w:sz w:val="24"/>
          <w:szCs w:val="24"/>
        </w:rPr>
      </w:pPr>
      <w:r w:rsidRPr="004A2056">
        <w:rPr>
          <w:rFonts w:ascii="Times New Roman" w:hAnsi="Times New Roman" w:cs="Times New Roman"/>
          <w:sz w:val="24"/>
          <w:szCs w:val="24"/>
        </w:rPr>
        <w:t xml:space="preserve">Van Dokkum W, </w:t>
      </w:r>
      <w:proofErr w:type="spellStart"/>
      <w:r w:rsidRPr="004A2056">
        <w:rPr>
          <w:rFonts w:ascii="Times New Roman" w:hAnsi="Times New Roman" w:cs="Times New Roman"/>
          <w:sz w:val="24"/>
          <w:szCs w:val="24"/>
        </w:rPr>
        <w:t>Wezendonk</w:t>
      </w:r>
      <w:proofErr w:type="spellEnd"/>
      <w:r w:rsidRPr="004A2056">
        <w:rPr>
          <w:rFonts w:ascii="Times New Roman" w:hAnsi="Times New Roman" w:cs="Times New Roman"/>
          <w:sz w:val="24"/>
          <w:szCs w:val="24"/>
        </w:rPr>
        <w:t xml:space="preserve"> B, Srikumar TS, van den Heuvel EGHM. Effect of nondigestible oligosaccharides on large-bowel functions, blood lipid concentrations and glucose absorption in young healthy male subjects. European Journal of Clinical Nutrition 1999;53(1):1-7.</w:t>
      </w:r>
    </w:p>
    <w:p w14:paraId="47267642" w14:textId="77777777" w:rsidR="00FA5BED" w:rsidRPr="009319F4" w:rsidRDefault="00FA5BED" w:rsidP="00837651">
      <w:pPr>
        <w:pStyle w:val="ListParagraph"/>
        <w:spacing w:after="0" w:line="240" w:lineRule="auto"/>
        <w:ind w:left="0"/>
        <w:rPr>
          <w:rFonts w:ascii="Times New Roman" w:eastAsiaTheme="minorEastAsia" w:hAnsi="Times New Roman" w:cs="Times New Roman"/>
          <w:sz w:val="24"/>
          <w:szCs w:val="24"/>
          <w:lang w:val="en-US"/>
        </w:rPr>
      </w:pPr>
    </w:p>
    <w:p w14:paraId="42E1A93C" w14:textId="7E90BBCF" w:rsidR="00FA5BED" w:rsidRPr="00705F8A" w:rsidRDefault="00FA5BED" w:rsidP="00837651">
      <w:pPr>
        <w:spacing w:after="0" w:line="240" w:lineRule="auto"/>
        <w:rPr>
          <w:rFonts w:ascii="Times New Roman" w:eastAsiaTheme="minorEastAsia" w:hAnsi="Times New Roman" w:cs="Times New Roman"/>
          <w:sz w:val="24"/>
          <w:szCs w:val="24"/>
          <w:lang w:val="fr-CA"/>
        </w:rPr>
      </w:pPr>
      <w:r w:rsidRPr="004A2056">
        <w:rPr>
          <w:rFonts w:ascii="Times New Roman" w:eastAsiaTheme="minorEastAsia" w:hAnsi="Times New Roman" w:cs="Times New Roman"/>
          <w:sz w:val="24"/>
          <w:szCs w:val="24"/>
          <w:lang w:val="en-US"/>
        </w:rPr>
        <w:t xml:space="preserve">Vandenplas Y, Berger B, Carnielli VP, </w:t>
      </w:r>
      <w:proofErr w:type="spellStart"/>
      <w:r w:rsidRPr="004A2056">
        <w:rPr>
          <w:rFonts w:ascii="Times New Roman" w:eastAsiaTheme="minorEastAsia" w:hAnsi="Times New Roman" w:cs="Times New Roman"/>
          <w:sz w:val="24"/>
          <w:szCs w:val="24"/>
          <w:lang w:val="en-US"/>
        </w:rPr>
        <w:t>Ksiazyk</w:t>
      </w:r>
      <w:proofErr w:type="spellEnd"/>
      <w:r w:rsidRPr="004A2056">
        <w:rPr>
          <w:rFonts w:ascii="Times New Roman" w:eastAsiaTheme="minorEastAsia" w:hAnsi="Times New Roman" w:cs="Times New Roman"/>
          <w:sz w:val="24"/>
          <w:szCs w:val="24"/>
          <w:lang w:val="en-US"/>
        </w:rPr>
        <w:t xml:space="preserve"> J, </w:t>
      </w:r>
      <w:proofErr w:type="spellStart"/>
      <w:r w:rsidRPr="004A2056">
        <w:rPr>
          <w:rFonts w:ascii="Times New Roman" w:eastAsiaTheme="minorEastAsia" w:hAnsi="Times New Roman" w:cs="Times New Roman"/>
          <w:sz w:val="24"/>
          <w:szCs w:val="24"/>
          <w:lang w:val="en-US"/>
        </w:rPr>
        <w:t>Lagström</w:t>
      </w:r>
      <w:proofErr w:type="spellEnd"/>
      <w:r w:rsidRPr="004A2056">
        <w:rPr>
          <w:rFonts w:ascii="Times New Roman" w:eastAsiaTheme="minorEastAsia" w:hAnsi="Times New Roman" w:cs="Times New Roman"/>
          <w:sz w:val="24"/>
          <w:szCs w:val="24"/>
          <w:lang w:val="en-US"/>
        </w:rPr>
        <w:t xml:space="preserve"> H, Sanchez Luna M, </w:t>
      </w:r>
      <w:proofErr w:type="spellStart"/>
      <w:r w:rsidRPr="004A2056">
        <w:rPr>
          <w:rFonts w:ascii="Times New Roman" w:eastAsiaTheme="minorEastAsia" w:hAnsi="Times New Roman" w:cs="Times New Roman"/>
          <w:sz w:val="24"/>
          <w:szCs w:val="24"/>
          <w:lang w:val="en-US"/>
        </w:rPr>
        <w:t>Migacheva</w:t>
      </w:r>
      <w:proofErr w:type="spellEnd"/>
      <w:r w:rsidRPr="004A2056">
        <w:rPr>
          <w:rFonts w:ascii="Times New Roman" w:eastAsiaTheme="minorEastAsia" w:hAnsi="Times New Roman" w:cs="Times New Roman"/>
          <w:sz w:val="24"/>
          <w:szCs w:val="24"/>
          <w:lang w:val="en-US"/>
        </w:rPr>
        <w:t xml:space="preserve"> N, </w:t>
      </w:r>
      <w:proofErr w:type="spellStart"/>
      <w:r w:rsidRPr="004A2056">
        <w:rPr>
          <w:rFonts w:ascii="Times New Roman" w:eastAsiaTheme="minorEastAsia" w:hAnsi="Times New Roman" w:cs="Times New Roman"/>
          <w:sz w:val="24"/>
          <w:szCs w:val="24"/>
          <w:lang w:val="en-US"/>
        </w:rPr>
        <w:t>Mosselmans</w:t>
      </w:r>
      <w:proofErr w:type="spellEnd"/>
      <w:r w:rsidRPr="004A2056">
        <w:rPr>
          <w:rFonts w:ascii="Times New Roman" w:eastAsiaTheme="minorEastAsia" w:hAnsi="Times New Roman" w:cs="Times New Roman"/>
          <w:sz w:val="24"/>
          <w:szCs w:val="24"/>
          <w:lang w:val="en-US"/>
        </w:rPr>
        <w:t xml:space="preserve"> JM, Picaud JC, </w:t>
      </w:r>
      <w:proofErr w:type="spellStart"/>
      <w:r w:rsidRPr="004A2056">
        <w:rPr>
          <w:rFonts w:ascii="Times New Roman" w:eastAsiaTheme="minorEastAsia" w:hAnsi="Times New Roman" w:cs="Times New Roman"/>
          <w:sz w:val="24"/>
          <w:szCs w:val="24"/>
          <w:lang w:val="en-US"/>
        </w:rPr>
        <w:t>Possner</w:t>
      </w:r>
      <w:proofErr w:type="spellEnd"/>
      <w:r w:rsidRPr="004A2056">
        <w:rPr>
          <w:rFonts w:ascii="Times New Roman" w:eastAsiaTheme="minorEastAsia" w:hAnsi="Times New Roman" w:cs="Times New Roman"/>
          <w:sz w:val="24"/>
          <w:szCs w:val="24"/>
          <w:lang w:val="en-US"/>
        </w:rPr>
        <w:t xml:space="preserve"> M, Singhal A, </w:t>
      </w:r>
      <w:proofErr w:type="spellStart"/>
      <w:r w:rsidRPr="004A2056">
        <w:rPr>
          <w:rFonts w:ascii="Times New Roman" w:eastAsiaTheme="minorEastAsia" w:hAnsi="Times New Roman" w:cs="Times New Roman"/>
          <w:sz w:val="24"/>
          <w:szCs w:val="24"/>
          <w:lang w:val="en-US"/>
        </w:rPr>
        <w:t>Wabitsch</w:t>
      </w:r>
      <w:proofErr w:type="spellEnd"/>
      <w:r w:rsidRPr="004A2056">
        <w:rPr>
          <w:rFonts w:ascii="Times New Roman" w:eastAsiaTheme="minorEastAsia" w:hAnsi="Times New Roman" w:cs="Times New Roman"/>
          <w:sz w:val="24"/>
          <w:szCs w:val="24"/>
          <w:lang w:val="en-US"/>
        </w:rPr>
        <w:t xml:space="preserve"> M. Human Milk Oligosaccharides: </w:t>
      </w:r>
      <w:r w:rsidRPr="004A2056">
        <w:rPr>
          <w:rFonts w:ascii="Times New Roman" w:eastAsiaTheme="minorEastAsia" w:hAnsi="Times New Roman" w:cs="Times New Roman"/>
          <w:sz w:val="24"/>
          <w:szCs w:val="24"/>
          <w:lang w:val="en-US"/>
        </w:rPr>
        <w:lastRenderedPageBreak/>
        <w:t xml:space="preserve">2'-Fucosyllactose (2'-FL) and </w:t>
      </w:r>
      <w:proofErr w:type="spellStart"/>
      <w:r w:rsidRPr="004A2056">
        <w:rPr>
          <w:rFonts w:ascii="Times New Roman" w:eastAsiaTheme="minorEastAsia" w:hAnsi="Times New Roman" w:cs="Times New Roman"/>
          <w:sz w:val="24"/>
          <w:szCs w:val="24"/>
          <w:lang w:val="en-US"/>
        </w:rPr>
        <w:t>Lacto</w:t>
      </w:r>
      <w:proofErr w:type="spellEnd"/>
      <w:r w:rsidRPr="004A2056">
        <w:rPr>
          <w:rFonts w:ascii="Times New Roman" w:eastAsiaTheme="minorEastAsia" w:hAnsi="Times New Roman" w:cs="Times New Roman"/>
          <w:sz w:val="24"/>
          <w:szCs w:val="24"/>
          <w:lang w:val="en-US"/>
        </w:rPr>
        <w:t>-N-</w:t>
      </w:r>
      <w:proofErr w:type="spellStart"/>
      <w:r w:rsidRPr="004A2056">
        <w:rPr>
          <w:rFonts w:ascii="Times New Roman" w:eastAsiaTheme="minorEastAsia" w:hAnsi="Times New Roman" w:cs="Times New Roman"/>
          <w:sz w:val="24"/>
          <w:szCs w:val="24"/>
          <w:lang w:val="en-US"/>
        </w:rPr>
        <w:t>Neotetraose</w:t>
      </w:r>
      <w:proofErr w:type="spellEnd"/>
      <w:r w:rsidRPr="004A2056">
        <w:rPr>
          <w:rFonts w:ascii="Times New Roman" w:eastAsiaTheme="minorEastAsia" w:hAnsi="Times New Roman" w:cs="Times New Roman"/>
          <w:sz w:val="24"/>
          <w:szCs w:val="24"/>
          <w:lang w:val="en-US"/>
        </w:rPr>
        <w:t xml:space="preserve"> (</w:t>
      </w:r>
      <w:proofErr w:type="spellStart"/>
      <w:r w:rsidRPr="004A2056">
        <w:rPr>
          <w:rFonts w:ascii="Times New Roman" w:eastAsiaTheme="minorEastAsia" w:hAnsi="Times New Roman" w:cs="Times New Roman"/>
          <w:sz w:val="24"/>
          <w:szCs w:val="24"/>
          <w:lang w:val="en-US"/>
        </w:rPr>
        <w:t>LNnT</w:t>
      </w:r>
      <w:proofErr w:type="spellEnd"/>
      <w:r w:rsidRPr="004A2056">
        <w:rPr>
          <w:rFonts w:ascii="Times New Roman" w:eastAsiaTheme="minorEastAsia" w:hAnsi="Times New Roman" w:cs="Times New Roman"/>
          <w:sz w:val="24"/>
          <w:szCs w:val="24"/>
          <w:lang w:val="en-US"/>
        </w:rPr>
        <w:t xml:space="preserve">) in Infant Formula. </w:t>
      </w:r>
      <w:proofErr w:type="spellStart"/>
      <w:r w:rsidRPr="00705F8A">
        <w:rPr>
          <w:rFonts w:ascii="Times New Roman" w:eastAsiaTheme="minorEastAsia" w:hAnsi="Times New Roman" w:cs="Times New Roman"/>
          <w:sz w:val="24"/>
          <w:szCs w:val="24"/>
          <w:lang w:val="fr-CA"/>
        </w:rPr>
        <w:t>Nutrients</w:t>
      </w:r>
      <w:proofErr w:type="spellEnd"/>
      <w:r w:rsidRPr="00705F8A">
        <w:rPr>
          <w:rFonts w:ascii="Times New Roman" w:eastAsiaTheme="minorEastAsia" w:hAnsi="Times New Roman" w:cs="Times New Roman"/>
          <w:sz w:val="24"/>
          <w:szCs w:val="24"/>
          <w:lang w:val="fr-CA"/>
        </w:rPr>
        <w:t xml:space="preserve">. 2018;10(9):1161. </w:t>
      </w:r>
    </w:p>
    <w:p w14:paraId="6151F1E8" w14:textId="77777777" w:rsidR="00FA5BED" w:rsidRPr="00705F8A" w:rsidRDefault="00FA5BED" w:rsidP="00837651">
      <w:pPr>
        <w:pStyle w:val="ListParagraph"/>
        <w:spacing w:after="0" w:line="240" w:lineRule="auto"/>
        <w:ind w:left="0"/>
        <w:rPr>
          <w:rFonts w:ascii="Times New Roman" w:hAnsi="Times New Roman" w:cs="Times New Roman"/>
          <w:sz w:val="24"/>
          <w:szCs w:val="24"/>
          <w:lang w:val="fr-CA"/>
        </w:rPr>
      </w:pPr>
    </w:p>
    <w:p w14:paraId="7CA91CAB" w14:textId="3C311A6D" w:rsidR="002B7706" w:rsidRPr="004A2056" w:rsidRDefault="002B7706" w:rsidP="00837651">
      <w:pPr>
        <w:spacing w:after="0" w:line="240" w:lineRule="auto"/>
        <w:rPr>
          <w:rFonts w:ascii="Times New Roman" w:hAnsi="Times New Roman" w:cs="Times New Roman"/>
          <w:sz w:val="24"/>
          <w:szCs w:val="24"/>
        </w:rPr>
      </w:pPr>
      <w:r w:rsidRPr="00705F8A">
        <w:rPr>
          <w:rFonts w:ascii="Times New Roman" w:hAnsi="Times New Roman" w:cs="Times New Roman"/>
          <w:sz w:val="24"/>
          <w:szCs w:val="24"/>
          <w:lang w:val="fr-CA"/>
        </w:rPr>
        <w:t xml:space="preserve">Vulevic J, </w:t>
      </w:r>
      <w:proofErr w:type="spellStart"/>
      <w:r w:rsidRPr="00705F8A">
        <w:rPr>
          <w:rFonts w:ascii="Times New Roman" w:hAnsi="Times New Roman" w:cs="Times New Roman"/>
          <w:sz w:val="24"/>
          <w:szCs w:val="24"/>
          <w:lang w:val="fr-CA"/>
        </w:rPr>
        <w:t>Drakoularakou</w:t>
      </w:r>
      <w:proofErr w:type="spellEnd"/>
      <w:r w:rsidRPr="00705F8A">
        <w:rPr>
          <w:rFonts w:ascii="Times New Roman" w:hAnsi="Times New Roman" w:cs="Times New Roman"/>
          <w:sz w:val="24"/>
          <w:szCs w:val="24"/>
          <w:lang w:val="fr-CA"/>
        </w:rPr>
        <w:t xml:space="preserve"> A, Yaqoob P, Tzortzis G, Gibson GR. </w:t>
      </w:r>
      <w:r w:rsidRPr="004A2056">
        <w:rPr>
          <w:rFonts w:ascii="Times New Roman" w:hAnsi="Times New Roman" w:cs="Times New Roman"/>
          <w:sz w:val="24"/>
          <w:szCs w:val="24"/>
        </w:rPr>
        <w:t>Modulation of the fecal microflora profile and immune function by a novel trans-</w:t>
      </w:r>
      <w:proofErr w:type="spellStart"/>
      <w:r w:rsidRPr="004A2056">
        <w:rPr>
          <w:rFonts w:ascii="Times New Roman" w:hAnsi="Times New Roman" w:cs="Times New Roman"/>
          <w:sz w:val="24"/>
          <w:szCs w:val="24"/>
        </w:rPr>
        <w:t>galactooligosaccharide</w:t>
      </w:r>
      <w:proofErr w:type="spellEnd"/>
      <w:r w:rsidRPr="004A2056">
        <w:rPr>
          <w:rFonts w:ascii="Times New Roman" w:hAnsi="Times New Roman" w:cs="Times New Roman"/>
          <w:sz w:val="24"/>
          <w:szCs w:val="24"/>
        </w:rPr>
        <w:t xml:space="preserve"> mixture (B-GOS) in healthy elderly volunteers. Am J Clin Nutr. 2008;88(5):1438-</w:t>
      </w:r>
      <w:r w:rsidR="00517EBB">
        <w:rPr>
          <w:rFonts w:ascii="Times New Roman" w:hAnsi="Times New Roman" w:cs="Times New Roman"/>
          <w:sz w:val="24"/>
          <w:szCs w:val="24"/>
        </w:rPr>
        <w:t>14</w:t>
      </w:r>
      <w:r w:rsidRPr="004A2056">
        <w:rPr>
          <w:rFonts w:ascii="Times New Roman" w:hAnsi="Times New Roman" w:cs="Times New Roman"/>
          <w:sz w:val="24"/>
          <w:szCs w:val="24"/>
        </w:rPr>
        <w:t>46.</w:t>
      </w:r>
    </w:p>
    <w:p w14:paraId="7EBDCDF8" w14:textId="77777777" w:rsidR="002B7706" w:rsidRPr="009319F4" w:rsidRDefault="002B7706" w:rsidP="00837651">
      <w:pPr>
        <w:pStyle w:val="ListParagraph"/>
        <w:spacing w:after="0" w:line="240" w:lineRule="auto"/>
        <w:ind w:left="0"/>
        <w:rPr>
          <w:rFonts w:ascii="Times New Roman" w:hAnsi="Times New Roman" w:cs="Times New Roman"/>
          <w:b/>
          <w:bCs/>
          <w:sz w:val="24"/>
          <w:szCs w:val="24"/>
        </w:rPr>
      </w:pPr>
    </w:p>
    <w:p w14:paraId="52939B0E" w14:textId="0C000CDF" w:rsidR="002B7706" w:rsidRPr="004A2056" w:rsidRDefault="002B7706"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Vulevic</w:t>
      </w:r>
      <w:proofErr w:type="spellEnd"/>
      <w:r w:rsidRPr="004A2056">
        <w:rPr>
          <w:rFonts w:ascii="Times New Roman" w:hAnsi="Times New Roman" w:cs="Times New Roman"/>
          <w:sz w:val="24"/>
          <w:szCs w:val="24"/>
        </w:rPr>
        <w:t xml:space="preserve"> J, Juric A, Tzortzis G, Gibson GR. A mixture of trans-</w:t>
      </w:r>
      <w:proofErr w:type="spellStart"/>
      <w:r w:rsidRPr="004A2056">
        <w:rPr>
          <w:rFonts w:ascii="Times New Roman" w:hAnsi="Times New Roman" w:cs="Times New Roman"/>
          <w:sz w:val="24"/>
          <w:szCs w:val="24"/>
        </w:rPr>
        <w:t>galactooligosaccharides</w:t>
      </w:r>
      <w:proofErr w:type="spellEnd"/>
      <w:r w:rsidRPr="004A2056">
        <w:rPr>
          <w:rFonts w:ascii="Times New Roman" w:hAnsi="Times New Roman" w:cs="Times New Roman"/>
          <w:sz w:val="24"/>
          <w:szCs w:val="24"/>
        </w:rPr>
        <w:t xml:space="preserve"> reduces markers of metabolic syndrome and modulates the fecal microbiota and immune function of overweight adults. J Nutr. 2013;143(3):324-</w:t>
      </w:r>
      <w:r w:rsidR="00517EBB">
        <w:rPr>
          <w:rFonts w:ascii="Times New Roman" w:hAnsi="Times New Roman" w:cs="Times New Roman"/>
          <w:sz w:val="24"/>
          <w:szCs w:val="24"/>
        </w:rPr>
        <w:t>3</w:t>
      </w:r>
      <w:r w:rsidRPr="004A2056">
        <w:rPr>
          <w:rFonts w:ascii="Times New Roman" w:hAnsi="Times New Roman" w:cs="Times New Roman"/>
          <w:sz w:val="24"/>
          <w:szCs w:val="24"/>
        </w:rPr>
        <w:t>31. </w:t>
      </w:r>
    </w:p>
    <w:p w14:paraId="03B03A96" w14:textId="77777777" w:rsidR="002B7706" w:rsidRPr="009319F4" w:rsidRDefault="002B7706" w:rsidP="00837651">
      <w:pPr>
        <w:pStyle w:val="ListParagraph"/>
        <w:spacing w:after="0" w:line="240" w:lineRule="auto"/>
        <w:ind w:left="0"/>
        <w:rPr>
          <w:rFonts w:ascii="Times New Roman" w:hAnsi="Times New Roman" w:cs="Times New Roman"/>
          <w:b/>
          <w:bCs/>
          <w:sz w:val="24"/>
          <w:szCs w:val="24"/>
        </w:rPr>
      </w:pPr>
    </w:p>
    <w:p w14:paraId="1AC43F72" w14:textId="6E261E9D" w:rsidR="002B7706" w:rsidRPr="004A2056" w:rsidRDefault="002B7706" w:rsidP="00837651">
      <w:pPr>
        <w:spacing w:after="0" w:line="240" w:lineRule="auto"/>
        <w:rPr>
          <w:rFonts w:ascii="Times New Roman" w:hAnsi="Times New Roman" w:cs="Times New Roman"/>
          <w:sz w:val="24"/>
          <w:szCs w:val="24"/>
        </w:rPr>
      </w:pPr>
      <w:proofErr w:type="spellStart"/>
      <w:r w:rsidRPr="004A2056">
        <w:rPr>
          <w:rFonts w:ascii="Times New Roman" w:hAnsi="Times New Roman" w:cs="Times New Roman"/>
          <w:sz w:val="24"/>
          <w:szCs w:val="24"/>
        </w:rPr>
        <w:t>Vulevic</w:t>
      </w:r>
      <w:proofErr w:type="spellEnd"/>
      <w:r w:rsidRPr="004A2056">
        <w:rPr>
          <w:rFonts w:ascii="Times New Roman" w:hAnsi="Times New Roman" w:cs="Times New Roman"/>
          <w:sz w:val="24"/>
          <w:szCs w:val="24"/>
        </w:rPr>
        <w:t xml:space="preserve"> J, Juric A, Walton GE, Claus SP, Tzortzis G, Toward RE, Gibson GR. Influence of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 mixture (B-GOS) on gut microbiota, immune parameters and </w:t>
      </w:r>
      <w:proofErr w:type="spellStart"/>
      <w:r w:rsidRPr="004A2056">
        <w:rPr>
          <w:rFonts w:ascii="Times New Roman" w:hAnsi="Times New Roman" w:cs="Times New Roman"/>
          <w:sz w:val="24"/>
          <w:szCs w:val="24"/>
        </w:rPr>
        <w:t>metabonomics</w:t>
      </w:r>
      <w:proofErr w:type="spellEnd"/>
      <w:r w:rsidRPr="004A2056">
        <w:rPr>
          <w:rFonts w:ascii="Times New Roman" w:hAnsi="Times New Roman" w:cs="Times New Roman"/>
          <w:sz w:val="24"/>
          <w:szCs w:val="24"/>
        </w:rPr>
        <w:t xml:space="preserve"> in elderly persons. Br J Nutr. 2015;114(4):586-</w:t>
      </w:r>
      <w:r w:rsidR="00517EBB">
        <w:rPr>
          <w:rFonts w:ascii="Times New Roman" w:hAnsi="Times New Roman" w:cs="Times New Roman"/>
          <w:sz w:val="24"/>
          <w:szCs w:val="24"/>
        </w:rPr>
        <w:t>5</w:t>
      </w:r>
      <w:r w:rsidRPr="004A2056">
        <w:rPr>
          <w:rFonts w:ascii="Times New Roman" w:hAnsi="Times New Roman" w:cs="Times New Roman"/>
          <w:sz w:val="24"/>
          <w:szCs w:val="24"/>
        </w:rPr>
        <w:t>95.</w:t>
      </w:r>
    </w:p>
    <w:p w14:paraId="4886C022" w14:textId="77777777" w:rsidR="0053382E" w:rsidRPr="009319F4" w:rsidRDefault="0053382E" w:rsidP="00837651">
      <w:pPr>
        <w:pStyle w:val="ListParagraph"/>
        <w:spacing w:after="0" w:line="240" w:lineRule="auto"/>
        <w:ind w:left="0"/>
        <w:rPr>
          <w:rFonts w:ascii="Times New Roman" w:eastAsia="Calibri" w:hAnsi="Times New Roman" w:cs="Times New Roman"/>
          <w:sz w:val="24"/>
          <w:szCs w:val="24"/>
        </w:rPr>
      </w:pPr>
    </w:p>
    <w:p w14:paraId="1D7B56E0" w14:textId="065B2A61" w:rsidR="00390815" w:rsidRPr="004A2056" w:rsidRDefault="00390815"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Waligora-</w:t>
      </w:r>
      <w:proofErr w:type="spellStart"/>
      <w:r w:rsidRPr="004A2056">
        <w:rPr>
          <w:rFonts w:ascii="Times New Roman" w:eastAsia="Calibri" w:hAnsi="Times New Roman" w:cs="Times New Roman"/>
          <w:sz w:val="24"/>
          <w:szCs w:val="24"/>
        </w:rPr>
        <w:t>Dupriet</w:t>
      </w:r>
      <w:proofErr w:type="spellEnd"/>
      <w:r w:rsidRPr="004A2056">
        <w:rPr>
          <w:rFonts w:ascii="Times New Roman" w:eastAsia="Calibri" w:hAnsi="Times New Roman" w:cs="Times New Roman"/>
          <w:sz w:val="24"/>
          <w:szCs w:val="24"/>
        </w:rPr>
        <w:t xml:space="preserve"> AJ, Campeotto F, Nicolis I, Bonet A, </w:t>
      </w:r>
      <w:proofErr w:type="spellStart"/>
      <w:r w:rsidRPr="004A2056">
        <w:rPr>
          <w:rFonts w:ascii="Times New Roman" w:eastAsia="Calibri" w:hAnsi="Times New Roman" w:cs="Times New Roman"/>
          <w:sz w:val="24"/>
          <w:szCs w:val="24"/>
        </w:rPr>
        <w:t>Soulaines</w:t>
      </w:r>
      <w:proofErr w:type="spellEnd"/>
      <w:r w:rsidRPr="004A2056">
        <w:rPr>
          <w:rFonts w:ascii="Times New Roman" w:eastAsia="Calibri" w:hAnsi="Times New Roman" w:cs="Times New Roman"/>
          <w:sz w:val="24"/>
          <w:szCs w:val="24"/>
        </w:rPr>
        <w:t xml:space="preserve"> P, Dupont C, Butel MJ. Effect of oligofructose supplementation on gut microflora and well-being in young children attending a day care centre. Int J Food </w:t>
      </w:r>
      <w:proofErr w:type="spellStart"/>
      <w:r w:rsidRPr="004A2056">
        <w:rPr>
          <w:rFonts w:ascii="Times New Roman" w:eastAsia="Calibri" w:hAnsi="Times New Roman" w:cs="Times New Roman"/>
          <w:sz w:val="24"/>
          <w:szCs w:val="24"/>
        </w:rPr>
        <w:t>Microbiol</w:t>
      </w:r>
      <w:proofErr w:type="spellEnd"/>
      <w:r w:rsidRPr="004A2056">
        <w:rPr>
          <w:rFonts w:ascii="Times New Roman" w:eastAsia="Calibri" w:hAnsi="Times New Roman" w:cs="Times New Roman"/>
          <w:sz w:val="24"/>
          <w:szCs w:val="24"/>
        </w:rPr>
        <w:t>. 2007;113(1):108-</w:t>
      </w:r>
      <w:r w:rsidR="00517EBB">
        <w:rPr>
          <w:rFonts w:ascii="Times New Roman" w:eastAsia="Calibri" w:hAnsi="Times New Roman" w:cs="Times New Roman"/>
          <w:sz w:val="24"/>
          <w:szCs w:val="24"/>
        </w:rPr>
        <w:t>1</w:t>
      </w:r>
      <w:r w:rsidRPr="004A2056">
        <w:rPr>
          <w:rFonts w:ascii="Times New Roman" w:eastAsia="Calibri" w:hAnsi="Times New Roman" w:cs="Times New Roman"/>
          <w:sz w:val="24"/>
          <w:szCs w:val="24"/>
        </w:rPr>
        <w:t>13.</w:t>
      </w:r>
    </w:p>
    <w:p w14:paraId="14FED669" w14:textId="77777777" w:rsidR="00390815" w:rsidRPr="009319F4" w:rsidRDefault="00390815" w:rsidP="00837651">
      <w:pPr>
        <w:pStyle w:val="ListParagraph"/>
        <w:spacing w:after="0" w:line="240" w:lineRule="auto"/>
        <w:ind w:left="0"/>
        <w:rPr>
          <w:rFonts w:ascii="Times New Roman" w:eastAsia="Calibri" w:hAnsi="Times New Roman" w:cs="Times New Roman"/>
          <w:sz w:val="24"/>
          <w:szCs w:val="24"/>
        </w:rPr>
      </w:pPr>
    </w:p>
    <w:p w14:paraId="05AD0843" w14:textId="5651E8EB" w:rsidR="0061364D" w:rsidRPr="004A2056" w:rsidRDefault="0061364D"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Wallingford JC, Neve Myers P, Barber CM. Effects of addition of 2-fucosyllactose to infant formula on growth and specific pathways of utilization by Bifidobacterium in healthy term infants. Front </w:t>
      </w:r>
      <w:proofErr w:type="spellStart"/>
      <w:r w:rsidRPr="004A2056">
        <w:rPr>
          <w:rFonts w:ascii="Times New Roman" w:eastAsiaTheme="minorEastAsia" w:hAnsi="Times New Roman" w:cs="Times New Roman"/>
          <w:sz w:val="24"/>
          <w:szCs w:val="24"/>
          <w:lang w:val="en-US"/>
        </w:rPr>
        <w:t>Nutr</w:t>
      </w:r>
      <w:proofErr w:type="spellEnd"/>
      <w:r w:rsidRPr="004A2056">
        <w:rPr>
          <w:rFonts w:ascii="Times New Roman" w:eastAsiaTheme="minorEastAsia" w:hAnsi="Times New Roman" w:cs="Times New Roman"/>
          <w:sz w:val="24"/>
          <w:szCs w:val="24"/>
          <w:lang w:val="en-US"/>
        </w:rPr>
        <w:t xml:space="preserve">. 2022;9:961526. </w:t>
      </w:r>
    </w:p>
    <w:p w14:paraId="16018F49" w14:textId="77777777" w:rsidR="0061364D" w:rsidRPr="009319F4" w:rsidRDefault="0061364D" w:rsidP="00837651">
      <w:pPr>
        <w:pStyle w:val="ListParagraph"/>
        <w:spacing w:after="0" w:line="240" w:lineRule="auto"/>
        <w:ind w:left="0"/>
        <w:rPr>
          <w:rFonts w:ascii="Times New Roman" w:hAnsi="Times New Roman" w:cs="Times New Roman"/>
          <w:sz w:val="24"/>
          <w:szCs w:val="24"/>
        </w:rPr>
      </w:pPr>
    </w:p>
    <w:p w14:paraId="285A923A" w14:textId="42B9ABA4" w:rsidR="006713B1" w:rsidRPr="004A2056" w:rsidRDefault="006713B1"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Wan J, An L, Ren Z, Wang S, Yang H, Ma J. Effects of </w:t>
      </w:r>
      <w:proofErr w:type="spellStart"/>
      <w:r w:rsidRPr="004A2056">
        <w:rPr>
          <w:rFonts w:ascii="Times New Roman" w:hAnsi="Times New Roman" w:cs="Times New Roman"/>
          <w:sz w:val="24"/>
          <w:szCs w:val="24"/>
        </w:rPr>
        <w:t>galactooligosaccharides</w:t>
      </w:r>
      <w:proofErr w:type="spellEnd"/>
      <w:r w:rsidRPr="004A2056">
        <w:rPr>
          <w:rFonts w:ascii="Times New Roman" w:hAnsi="Times New Roman" w:cs="Times New Roman"/>
          <w:sz w:val="24"/>
          <w:szCs w:val="24"/>
        </w:rPr>
        <w:t xml:space="preserve"> on maternal gut microbiota, glucose metabolism, lipid metabolism and inflammation in pregnancy: A randomized controlled pilot study. Front Endocrinol (Lausanne). 2023;14:1034266.</w:t>
      </w:r>
    </w:p>
    <w:p w14:paraId="5A636974" w14:textId="77777777" w:rsidR="006713B1" w:rsidRPr="009319F4" w:rsidRDefault="006713B1" w:rsidP="00837651">
      <w:pPr>
        <w:pStyle w:val="ListParagraph"/>
        <w:spacing w:after="0" w:line="240" w:lineRule="auto"/>
        <w:ind w:left="0"/>
        <w:rPr>
          <w:rFonts w:ascii="Times New Roman" w:eastAsia="Times New Roman" w:hAnsi="Times New Roman" w:cs="Times New Roman"/>
          <w:bCs/>
          <w:kern w:val="0"/>
          <w:sz w:val="24"/>
          <w:szCs w:val="24"/>
          <w:lang w:eastAsia="en-CA"/>
          <w14:ligatures w14:val="none"/>
        </w:rPr>
      </w:pPr>
    </w:p>
    <w:p w14:paraId="4BA34472" w14:textId="77777777" w:rsidR="00EE7A91" w:rsidRPr="004A2056" w:rsidRDefault="00EE7A91" w:rsidP="00837651">
      <w:pPr>
        <w:spacing w:after="0" w:line="240" w:lineRule="auto"/>
        <w:rPr>
          <w:rFonts w:ascii="Times New Roman" w:eastAsia="Times New Roman" w:hAnsi="Times New Roman" w:cs="Times New Roman"/>
          <w:bCs/>
          <w:kern w:val="0"/>
          <w:sz w:val="24"/>
          <w:szCs w:val="24"/>
          <w:lang w:eastAsia="en-CA"/>
          <w14:ligatures w14:val="none"/>
        </w:rPr>
      </w:pPr>
      <w:r w:rsidRPr="004A2056">
        <w:rPr>
          <w:rFonts w:ascii="Times New Roman" w:hAnsi="Times New Roman" w:cs="Times New Roman"/>
          <w:sz w:val="24"/>
          <w:szCs w:val="24"/>
        </w:rPr>
        <w:t>Wardlaw, G. Perspectives in Nutrition. 4</w:t>
      </w:r>
      <w:r w:rsidRPr="00517EBB">
        <w:rPr>
          <w:rFonts w:ascii="Times New Roman" w:hAnsi="Times New Roman" w:cs="Times New Roman"/>
          <w:sz w:val="24"/>
          <w:szCs w:val="24"/>
          <w:vertAlign w:val="superscript"/>
        </w:rPr>
        <w:t>th</w:t>
      </w:r>
      <w:r w:rsidRPr="004A2056">
        <w:rPr>
          <w:rFonts w:ascii="Times New Roman" w:hAnsi="Times New Roman" w:cs="Times New Roman"/>
          <w:sz w:val="24"/>
          <w:szCs w:val="24"/>
        </w:rPr>
        <w:t xml:space="preserve"> edition. USA; The McGraw-Hill Companies, Inc. 1999.</w:t>
      </w:r>
    </w:p>
    <w:p w14:paraId="30C9C1A6" w14:textId="77777777" w:rsidR="00AB5747" w:rsidRPr="009319F4" w:rsidRDefault="00AB5747" w:rsidP="00837651">
      <w:pPr>
        <w:pStyle w:val="ListParagraph"/>
        <w:spacing w:after="0" w:line="240" w:lineRule="auto"/>
        <w:ind w:left="0"/>
        <w:rPr>
          <w:rFonts w:ascii="Times New Roman" w:eastAsiaTheme="minorEastAsia" w:hAnsi="Times New Roman" w:cs="Times New Roman"/>
          <w:sz w:val="24"/>
          <w:szCs w:val="24"/>
        </w:rPr>
      </w:pPr>
    </w:p>
    <w:p w14:paraId="1E74151C" w14:textId="5E09FE64" w:rsidR="00506524" w:rsidRPr="004A2056" w:rsidRDefault="00506524"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Watson A, Houghton D, Avery PJ, Stewart C, Vaughan E, Meyer P, </w:t>
      </w:r>
      <w:r w:rsidR="00B51081" w:rsidRPr="004A2056">
        <w:rPr>
          <w:rFonts w:ascii="Times New Roman" w:hAnsi="Times New Roman" w:cs="Times New Roman"/>
          <w:sz w:val="24"/>
          <w:szCs w:val="24"/>
        </w:rPr>
        <w:t xml:space="preserve">de Bos Kuil M JJ, </w:t>
      </w:r>
      <w:proofErr w:type="spellStart"/>
      <w:r w:rsidR="00B51081" w:rsidRPr="004A2056">
        <w:rPr>
          <w:rFonts w:ascii="Times New Roman" w:hAnsi="Times New Roman" w:cs="Times New Roman"/>
          <w:sz w:val="24"/>
          <w:szCs w:val="24"/>
        </w:rPr>
        <w:t>Weijs</w:t>
      </w:r>
      <w:proofErr w:type="spellEnd"/>
      <w:r w:rsidR="00B51081" w:rsidRPr="004A2056">
        <w:rPr>
          <w:rFonts w:ascii="Times New Roman" w:hAnsi="Times New Roman" w:cs="Times New Roman"/>
          <w:sz w:val="24"/>
          <w:szCs w:val="24"/>
        </w:rPr>
        <w:t xml:space="preserve"> P, Brandt K. </w:t>
      </w:r>
      <w:r w:rsidR="002967ED" w:rsidRPr="004A2056">
        <w:rPr>
          <w:rFonts w:ascii="Times New Roman" w:hAnsi="Times New Roman" w:cs="Times New Roman"/>
          <w:sz w:val="24"/>
          <w:szCs w:val="24"/>
        </w:rPr>
        <w:t xml:space="preserve">Changes in stool frequency following chicory inulin consumption, and effects on stool consistency, quality of life and composition of gut microbiota. </w:t>
      </w:r>
      <w:r w:rsidR="00C15BA8" w:rsidRPr="004A2056">
        <w:rPr>
          <w:rFonts w:ascii="Times New Roman" w:hAnsi="Times New Roman" w:cs="Times New Roman"/>
          <w:sz w:val="24"/>
          <w:szCs w:val="24"/>
        </w:rPr>
        <w:t>Food Hydrocolloids. 2019;96</w:t>
      </w:r>
      <w:r w:rsidR="00F837CD" w:rsidRPr="004A2056">
        <w:rPr>
          <w:rFonts w:ascii="Times New Roman" w:hAnsi="Times New Roman" w:cs="Times New Roman"/>
          <w:sz w:val="24"/>
          <w:szCs w:val="24"/>
        </w:rPr>
        <w:t xml:space="preserve">;688-698. </w:t>
      </w:r>
    </w:p>
    <w:p w14:paraId="665AA105" w14:textId="77777777" w:rsidR="00506524" w:rsidRPr="009319F4" w:rsidRDefault="00506524" w:rsidP="00837651">
      <w:pPr>
        <w:pStyle w:val="ListParagraph"/>
        <w:spacing w:after="0" w:line="240" w:lineRule="auto"/>
        <w:ind w:left="0"/>
        <w:rPr>
          <w:rFonts w:ascii="Times New Roman" w:eastAsiaTheme="minorEastAsia" w:hAnsi="Times New Roman" w:cs="Times New Roman"/>
          <w:sz w:val="24"/>
          <w:szCs w:val="24"/>
        </w:rPr>
      </w:pPr>
    </w:p>
    <w:p w14:paraId="75F62014" w14:textId="085FEAB4" w:rsidR="00AB5747" w:rsidRPr="004A2056" w:rsidRDefault="00AB5747" w:rsidP="00837651">
      <w:pPr>
        <w:spacing w:after="0" w:line="240" w:lineRule="auto"/>
        <w:rPr>
          <w:rFonts w:ascii="Times New Roman" w:hAnsi="Times New Roman" w:cs="Times New Roman"/>
          <w:sz w:val="24"/>
          <w:szCs w:val="24"/>
        </w:rPr>
      </w:pPr>
      <w:r w:rsidRPr="004A2056">
        <w:rPr>
          <w:rFonts w:ascii="Times New Roman" w:eastAsiaTheme="minorEastAsia" w:hAnsi="Times New Roman" w:cs="Times New Roman"/>
          <w:sz w:val="24"/>
          <w:szCs w:val="24"/>
        </w:rPr>
        <w:t xml:space="preserve">Whisner CM, Martin BR, </w:t>
      </w:r>
      <w:proofErr w:type="spellStart"/>
      <w:r w:rsidRPr="004A2056">
        <w:rPr>
          <w:rFonts w:ascii="Times New Roman" w:eastAsiaTheme="minorEastAsia" w:hAnsi="Times New Roman" w:cs="Times New Roman"/>
          <w:sz w:val="24"/>
          <w:szCs w:val="24"/>
        </w:rPr>
        <w:t>Schoterman</w:t>
      </w:r>
      <w:proofErr w:type="spellEnd"/>
      <w:r w:rsidRPr="004A2056">
        <w:rPr>
          <w:rFonts w:ascii="Times New Roman" w:eastAsiaTheme="minorEastAsia" w:hAnsi="Times New Roman" w:cs="Times New Roman"/>
          <w:sz w:val="24"/>
          <w:szCs w:val="24"/>
        </w:rPr>
        <w:t xml:space="preserve"> MH, Nakatsu CH, McCabe LD, McCabe GP, </w:t>
      </w:r>
      <w:proofErr w:type="spellStart"/>
      <w:r w:rsidRPr="004A2056">
        <w:rPr>
          <w:rFonts w:ascii="Times New Roman" w:eastAsiaTheme="minorEastAsia" w:hAnsi="Times New Roman" w:cs="Times New Roman"/>
          <w:sz w:val="24"/>
          <w:szCs w:val="24"/>
        </w:rPr>
        <w:t>Wastney</w:t>
      </w:r>
      <w:proofErr w:type="spellEnd"/>
      <w:r w:rsidRPr="004A2056">
        <w:rPr>
          <w:rFonts w:ascii="Times New Roman" w:eastAsiaTheme="minorEastAsia" w:hAnsi="Times New Roman" w:cs="Times New Roman"/>
          <w:sz w:val="24"/>
          <w:szCs w:val="24"/>
        </w:rPr>
        <w:t xml:space="preserve"> ME, van den Heuvel EG, Weaver CM. </w:t>
      </w:r>
      <w:proofErr w:type="spellStart"/>
      <w:r w:rsidRPr="004A2056">
        <w:rPr>
          <w:rFonts w:ascii="Times New Roman" w:eastAsiaTheme="minorEastAsia" w:hAnsi="Times New Roman" w:cs="Times New Roman"/>
          <w:sz w:val="24"/>
          <w:szCs w:val="24"/>
        </w:rPr>
        <w:t>Galacto</w:t>
      </w:r>
      <w:proofErr w:type="spellEnd"/>
      <w:r w:rsidRPr="004A2056">
        <w:rPr>
          <w:rFonts w:ascii="Times New Roman" w:eastAsiaTheme="minorEastAsia" w:hAnsi="Times New Roman" w:cs="Times New Roman"/>
          <w:sz w:val="24"/>
          <w:szCs w:val="24"/>
        </w:rPr>
        <w:t>-oligosaccharides increase calcium absorption and gut bifidobacteria in young girls: a double-blind cross-over trial. Br J Nutr. 2013;110(7):1292-</w:t>
      </w:r>
      <w:r w:rsidR="00517EBB">
        <w:rPr>
          <w:rFonts w:ascii="Times New Roman" w:eastAsiaTheme="minorEastAsia" w:hAnsi="Times New Roman" w:cs="Times New Roman"/>
          <w:sz w:val="24"/>
          <w:szCs w:val="24"/>
        </w:rPr>
        <w:t>1</w:t>
      </w:r>
      <w:r w:rsidRPr="004A2056">
        <w:rPr>
          <w:rFonts w:ascii="Times New Roman" w:eastAsiaTheme="minorEastAsia" w:hAnsi="Times New Roman" w:cs="Times New Roman"/>
          <w:sz w:val="24"/>
          <w:szCs w:val="24"/>
        </w:rPr>
        <w:t>303.</w:t>
      </w:r>
    </w:p>
    <w:p w14:paraId="7E398850" w14:textId="77777777" w:rsidR="00AB5747" w:rsidRPr="009319F4" w:rsidRDefault="00AB5747" w:rsidP="00837651">
      <w:pPr>
        <w:pStyle w:val="ListParagraph"/>
        <w:spacing w:after="0" w:line="240" w:lineRule="auto"/>
        <w:ind w:left="0"/>
        <w:rPr>
          <w:rFonts w:ascii="Times New Roman" w:hAnsi="Times New Roman" w:cs="Times New Roman"/>
          <w:sz w:val="24"/>
          <w:szCs w:val="24"/>
        </w:rPr>
      </w:pPr>
    </w:p>
    <w:p w14:paraId="4B306241" w14:textId="409D84A2" w:rsidR="000C138D" w:rsidRPr="004A2056" w:rsidRDefault="000C138D"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WHO 1999: World Health Organization. WHO Monographs on Selected Medicinal Plants, Volume 1. Geneva (CH): World Health Organization; 1999.</w:t>
      </w:r>
    </w:p>
    <w:p w14:paraId="62B87C84" w14:textId="77777777" w:rsidR="00AB5747" w:rsidRPr="009319F4" w:rsidRDefault="00AB5747" w:rsidP="00837651">
      <w:pPr>
        <w:pStyle w:val="ListParagraph"/>
        <w:spacing w:after="0" w:line="240" w:lineRule="auto"/>
        <w:ind w:left="0"/>
        <w:rPr>
          <w:rFonts w:ascii="Times New Roman" w:eastAsiaTheme="minorEastAsia" w:hAnsi="Times New Roman" w:cs="Times New Roman"/>
          <w:sz w:val="24"/>
          <w:szCs w:val="24"/>
        </w:rPr>
      </w:pPr>
    </w:p>
    <w:p w14:paraId="6BC770A2" w14:textId="3B8F0446" w:rsidR="0026351A" w:rsidRPr="004A2056" w:rsidRDefault="0026351A" w:rsidP="00837651">
      <w:pPr>
        <w:spacing w:after="0" w:line="240" w:lineRule="auto"/>
        <w:rPr>
          <w:rFonts w:ascii="Times New Roman" w:eastAsiaTheme="minorEastAsia" w:hAnsi="Times New Roman" w:cs="Times New Roman"/>
          <w:sz w:val="24"/>
          <w:szCs w:val="24"/>
        </w:rPr>
      </w:pPr>
      <w:proofErr w:type="spellStart"/>
      <w:r w:rsidRPr="004A2056">
        <w:rPr>
          <w:rFonts w:ascii="Times New Roman" w:eastAsiaTheme="minorEastAsia" w:hAnsi="Times New Roman" w:cs="Times New Roman"/>
          <w:sz w:val="24"/>
          <w:szCs w:val="24"/>
          <w:lang w:val="en-US"/>
        </w:rPr>
        <w:t>Wiciński</w:t>
      </w:r>
      <w:proofErr w:type="spellEnd"/>
      <w:r w:rsidRPr="004A2056">
        <w:rPr>
          <w:rFonts w:ascii="Times New Roman" w:eastAsiaTheme="minorEastAsia" w:hAnsi="Times New Roman" w:cs="Times New Roman"/>
          <w:sz w:val="24"/>
          <w:szCs w:val="24"/>
          <w:lang w:val="en-US"/>
        </w:rPr>
        <w:t xml:space="preserve"> M, Sawicka E, </w:t>
      </w:r>
      <w:proofErr w:type="spellStart"/>
      <w:r w:rsidRPr="004A2056">
        <w:rPr>
          <w:rFonts w:ascii="Times New Roman" w:eastAsiaTheme="minorEastAsia" w:hAnsi="Times New Roman" w:cs="Times New Roman"/>
          <w:sz w:val="24"/>
          <w:szCs w:val="24"/>
          <w:lang w:val="en-US"/>
        </w:rPr>
        <w:t>Gębalski</w:t>
      </w:r>
      <w:proofErr w:type="spellEnd"/>
      <w:r w:rsidRPr="004A2056">
        <w:rPr>
          <w:rFonts w:ascii="Times New Roman" w:eastAsiaTheme="minorEastAsia" w:hAnsi="Times New Roman" w:cs="Times New Roman"/>
          <w:sz w:val="24"/>
          <w:szCs w:val="24"/>
          <w:lang w:val="en-US"/>
        </w:rPr>
        <w:t xml:space="preserve"> J, Kubiak K, Malinowski B. Human Milk Oligosaccharides: Health Benefits, Potential Applications in Infant Formulas, and Pharmacology. Nutrients. 2020;12(1):266. </w:t>
      </w:r>
    </w:p>
    <w:p w14:paraId="1A83EAFC" w14:textId="77777777" w:rsidR="0026351A" w:rsidRPr="009319F4" w:rsidRDefault="0026351A" w:rsidP="00837651">
      <w:pPr>
        <w:pStyle w:val="ListParagraph"/>
        <w:spacing w:after="0" w:line="240" w:lineRule="auto"/>
        <w:ind w:left="0"/>
        <w:rPr>
          <w:rFonts w:ascii="Times New Roman" w:eastAsiaTheme="minorEastAsia" w:hAnsi="Times New Roman" w:cs="Times New Roman"/>
          <w:sz w:val="24"/>
          <w:szCs w:val="24"/>
        </w:rPr>
      </w:pPr>
    </w:p>
    <w:p w14:paraId="022ACF47" w14:textId="3226105E" w:rsidR="00AB5747" w:rsidRPr="004A2056" w:rsidRDefault="00AB5747"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lastRenderedPageBreak/>
        <w:t xml:space="preserve">Williams NC, Johnson MA, Shaw DE, Spendlove I, </w:t>
      </w:r>
      <w:proofErr w:type="spellStart"/>
      <w:r w:rsidRPr="004A2056">
        <w:rPr>
          <w:rFonts w:ascii="Times New Roman" w:eastAsiaTheme="minorEastAsia" w:hAnsi="Times New Roman" w:cs="Times New Roman"/>
          <w:sz w:val="24"/>
          <w:szCs w:val="24"/>
        </w:rPr>
        <w:t>Vulevic</w:t>
      </w:r>
      <w:proofErr w:type="spellEnd"/>
      <w:r w:rsidRPr="004A2056">
        <w:rPr>
          <w:rFonts w:ascii="Times New Roman" w:eastAsiaTheme="minorEastAsia" w:hAnsi="Times New Roman" w:cs="Times New Roman"/>
          <w:sz w:val="24"/>
          <w:szCs w:val="24"/>
        </w:rPr>
        <w:t xml:space="preserve"> J, Sharpe GR, Hunter KA. A prebiotic </w:t>
      </w:r>
      <w:proofErr w:type="spellStart"/>
      <w:r w:rsidRPr="004A2056">
        <w:rPr>
          <w:rFonts w:ascii="Times New Roman" w:eastAsiaTheme="minorEastAsia" w:hAnsi="Times New Roman" w:cs="Times New Roman"/>
          <w:sz w:val="24"/>
          <w:szCs w:val="24"/>
        </w:rPr>
        <w:t>galactooligosaccharide</w:t>
      </w:r>
      <w:proofErr w:type="spellEnd"/>
      <w:r w:rsidRPr="004A2056">
        <w:rPr>
          <w:rFonts w:ascii="Times New Roman" w:eastAsiaTheme="minorEastAsia" w:hAnsi="Times New Roman" w:cs="Times New Roman"/>
          <w:sz w:val="24"/>
          <w:szCs w:val="24"/>
        </w:rPr>
        <w:t xml:space="preserve"> mixture reduces severity of hyperpnoea-induced bronchoconstriction and markers of airway inflammation. Br J Nutr. 2016;116(5):798-804. </w:t>
      </w:r>
    </w:p>
    <w:p w14:paraId="56E233D0" w14:textId="77777777" w:rsidR="00AB5747" w:rsidRPr="009319F4" w:rsidRDefault="00AB5747" w:rsidP="00837651">
      <w:pPr>
        <w:spacing w:after="0" w:line="240" w:lineRule="auto"/>
        <w:rPr>
          <w:rFonts w:ascii="Times New Roman" w:eastAsiaTheme="minorEastAsia" w:hAnsi="Times New Roman" w:cs="Times New Roman"/>
          <w:sz w:val="24"/>
          <w:szCs w:val="24"/>
        </w:rPr>
      </w:pPr>
    </w:p>
    <w:p w14:paraId="1066D79A" w14:textId="015656E0" w:rsidR="009B1225" w:rsidRPr="004A2056" w:rsidRDefault="009B1225" w:rsidP="00837651">
      <w:pPr>
        <w:spacing w:after="0" w:line="240" w:lineRule="auto"/>
        <w:rPr>
          <w:rFonts w:ascii="Times New Roman" w:hAnsi="Times New Roman" w:cs="Times New Roman"/>
          <w:sz w:val="24"/>
          <w:szCs w:val="24"/>
        </w:rPr>
      </w:pPr>
      <w:r w:rsidRPr="004A2056">
        <w:rPr>
          <w:rFonts w:ascii="Times New Roman" w:hAnsi="Times New Roman" w:cs="Times New Roman"/>
          <w:sz w:val="24"/>
          <w:szCs w:val="24"/>
        </w:rPr>
        <w:t xml:space="preserve">Wilms E, An R, </w:t>
      </w:r>
      <w:proofErr w:type="spellStart"/>
      <w:r w:rsidRPr="004A2056">
        <w:rPr>
          <w:rFonts w:ascii="Times New Roman" w:hAnsi="Times New Roman" w:cs="Times New Roman"/>
          <w:sz w:val="24"/>
          <w:szCs w:val="24"/>
        </w:rPr>
        <w:t>Smolinska</w:t>
      </w:r>
      <w:proofErr w:type="spellEnd"/>
      <w:r w:rsidRPr="004A2056">
        <w:rPr>
          <w:rFonts w:ascii="Times New Roman" w:hAnsi="Times New Roman" w:cs="Times New Roman"/>
          <w:sz w:val="24"/>
          <w:szCs w:val="24"/>
        </w:rPr>
        <w:t xml:space="preserve"> A, Stevens Y, </w:t>
      </w:r>
      <w:proofErr w:type="spellStart"/>
      <w:r w:rsidRPr="004A2056">
        <w:rPr>
          <w:rFonts w:ascii="Times New Roman" w:hAnsi="Times New Roman" w:cs="Times New Roman"/>
          <w:sz w:val="24"/>
          <w:szCs w:val="24"/>
        </w:rPr>
        <w:t>Weseler</w:t>
      </w:r>
      <w:proofErr w:type="spellEnd"/>
      <w:r w:rsidRPr="004A2056">
        <w:rPr>
          <w:rFonts w:ascii="Times New Roman" w:hAnsi="Times New Roman" w:cs="Times New Roman"/>
          <w:sz w:val="24"/>
          <w:szCs w:val="24"/>
        </w:rPr>
        <w:t xml:space="preserve"> AR, Elizalde M, </w:t>
      </w:r>
      <w:proofErr w:type="spellStart"/>
      <w:r w:rsidRPr="004A2056">
        <w:rPr>
          <w:rFonts w:ascii="Times New Roman" w:hAnsi="Times New Roman" w:cs="Times New Roman"/>
          <w:sz w:val="24"/>
          <w:szCs w:val="24"/>
        </w:rPr>
        <w:t>Drittij</w:t>
      </w:r>
      <w:proofErr w:type="spellEnd"/>
      <w:r w:rsidRPr="004A2056">
        <w:rPr>
          <w:rFonts w:ascii="Times New Roman" w:hAnsi="Times New Roman" w:cs="Times New Roman"/>
          <w:sz w:val="24"/>
          <w:szCs w:val="24"/>
        </w:rPr>
        <w:t xml:space="preserve"> MJ, Ioannou A, van </w:t>
      </w:r>
      <w:proofErr w:type="spellStart"/>
      <w:r w:rsidRPr="004A2056">
        <w:rPr>
          <w:rFonts w:ascii="Times New Roman" w:hAnsi="Times New Roman" w:cs="Times New Roman"/>
          <w:sz w:val="24"/>
          <w:szCs w:val="24"/>
        </w:rPr>
        <w:t>Schooten</w:t>
      </w:r>
      <w:proofErr w:type="spellEnd"/>
      <w:r w:rsidRPr="004A2056">
        <w:rPr>
          <w:rFonts w:ascii="Times New Roman" w:hAnsi="Times New Roman" w:cs="Times New Roman"/>
          <w:sz w:val="24"/>
          <w:szCs w:val="24"/>
        </w:rPr>
        <w:t xml:space="preserve"> FJ, Smidt H, </w:t>
      </w:r>
      <w:proofErr w:type="spellStart"/>
      <w:r w:rsidRPr="004A2056">
        <w:rPr>
          <w:rFonts w:ascii="Times New Roman" w:hAnsi="Times New Roman" w:cs="Times New Roman"/>
          <w:sz w:val="24"/>
          <w:szCs w:val="24"/>
        </w:rPr>
        <w:t>Masclee</w:t>
      </w:r>
      <w:proofErr w:type="spellEnd"/>
      <w:r w:rsidRPr="004A2056">
        <w:rPr>
          <w:rFonts w:ascii="Times New Roman" w:hAnsi="Times New Roman" w:cs="Times New Roman"/>
          <w:sz w:val="24"/>
          <w:szCs w:val="24"/>
        </w:rPr>
        <w:t xml:space="preserve"> AAM, </w:t>
      </w:r>
      <w:proofErr w:type="spellStart"/>
      <w:r w:rsidRPr="004A2056">
        <w:rPr>
          <w:rFonts w:ascii="Times New Roman" w:hAnsi="Times New Roman" w:cs="Times New Roman"/>
          <w:sz w:val="24"/>
          <w:szCs w:val="24"/>
        </w:rPr>
        <w:t>Zoetendal</w:t>
      </w:r>
      <w:proofErr w:type="spellEnd"/>
      <w:r w:rsidRPr="004A2056">
        <w:rPr>
          <w:rFonts w:ascii="Times New Roman" w:hAnsi="Times New Roman" w:cs="Times New Roman"/>
          <w:sz w:val="24"/>
          <w:szCs w:val="24"/>
        </w:rPr>
        <w:t xml:space="preserve"> EG, Jonkers DMAE. </w:t>
      </w:r>
      <w:proofErr w:type="spellStart"/>
      <w:r w:rsidRPr="004A2056">
        <w:rPr>
          <w:rFonts w:ascii="Times New Roman" w:hAnsi="Times New Roman" w:cs="Times New Roman"/>
          <w:sz w:val="24"/>
          <w:szCs w:val="24"/>
        </w:rPr>
        <w:t>Galacto</w:t>
      </w:r>
      <w:proofErr w:type="spellEnd"/>
      <w:r w:rsidRPr="004A2056">
        <w:rPr>
          <w:rFonts w:ascii="Times New Roman" w:hAnsi="Times New Roman" w:cs="Times New Roman"/>
          <w:sz w:val="24"/>
          <w:szCs w:val="24"/>
        </w:rPr>
        <w:t xml:space="preserve">-oligosaccharides supplementation in prefrail older and healthy adults increased faecal bifidobacteria, but did not impact immune function and oxidative stress. Clin </w:t>
      </w:r>
      <w:proofErr w:type="spellStart"/>
      <w:r w:rsidRPr="004A2056">
        <w:rPr>
          <w:rFonts w:ascii="Times New Roman" w:hAnsi="Times New Roman" w:cs="Times New Roman"/>
          <w:sz w:val="24"/>
          <w:szCs w:val="24"/>
        </w:rPr>
        <w:t>Nutr</w:t>
      </w:r>
      <w:proofErr w:type="spellEnd"/>
      <w:r w:rsidRPr="004A2056">
        <w:rPr>
          <w:rFonts w:ascii="Times New Roman" w:hAnsi="Times New Roman" w:cs="Times New Roman"/>
          <w:sz w:val="24"/>
          <w:szCs w:val="24"/>
        </w:rPr>
        <w:t>. 2021;40(5):3019-3031. </w:t>
      </w:r>
    </w:p>
    <w:p w14:paraId="1FE31C6B" w14:textId="77777777" w:rsidR="00A03A4E" w:rsidRPr="009319F4" w:rsidRDefault="00A03A4E" w:rsidP="00837651">
      <w:pPr>
        <w:pStyle w:val="ListParagraph"/>
        <w:spacing w:after="0" w:line="240" w:lineRule="auto"/>
        <w:ind w:left="0"/>
        <w:rPr>
          <w:rFonts w:ascii="Times New Roman" w:eastAsiaTheme="minorEastAsia" w:hAnsi="Times New Roman" w:cs="Times New Roman"/>
          <w:sz w:val="24"/>
          <w:szCs w:val="24"/>
        </w:rPr>
      </w:pPr>
    </w:p>
    <w:p w14:paraId="1F3FC94D" w14:textId="3FB8DB8E" w:rsidR="00A03A4E" w:rsidRPr="004A2056" w:rsidRDefault="00A03A4E" w:rsidP="00837651">
      <w:pPr>
        <w:spacing w:after="0" w:line="240" w:lineRule="auto"/>
        <w:rPr>
          <w:rFonts w:ascii="Times New Roman" w:eastAsiaTheme="minorEastAsia" w:hAnsi="Times New Roman" w:cs="Times New Roman"/>
          <w:sz w:val="24"/>
          <w:szCs w:val="24"/>
        </w:rPr>
      </w:pPr>
      <w:r w:rsidRPr="004A2056">
        <w:rPr>
          <w:rFonts w:ascii="Times New Roman" w:eastAsiaTheme="minorEastAsia" w:hAnsi="Times New Roman" w:cs="Times New Roman"/>
          <w:sz w:val="24"/>
          <w:szCs w:val="24"/>
        </w:rPr>
        <w:t xml:space="preserve">Yan F, Tian S, Du K, Xue X, Gao P, Chen Z. Preparation and nutritional properties of </w:t>
      </w:r>
      <w:proofErr w:type="spellStart"/>
      <w:r w:rsidRPr="004A2056">
        <w:rPr>
          <w:rFonts w:ascii="Times New Roman" w:eastAsiaTheme="minorEastAsia" w:hAnsi="Times New Roman" w:cs="Times New Roman"/>
          <w:sz w:val="24"/>
          <w:szCs w:val="24"/>
        </w:rPr>
        <w:t>xylooligosaccharide</w:t>
      </w:r>
      <w:proofErr w:type="spellEnd"/>
      <w:r w:rsidRPr="004A2056">
        <w:rPr>
          <w:rFonts w:ascii="Times New Roman" w:eastAsiaTheme="minorEastAsia" w:hAnsi="Times New Roman" w:cs="Times New Roman"/>
          <w:sz w:val="24"/>
          <w:szCs w:val="24"/>
        </w:rPr>
        <w:t xml:space="preserve"> from agricultural and forestry byproducts: A comprehensive review. Front </w:t>
      </w:r>
      <w:proofErr w:type="spellStart"/>
      <w:r w:rsidRPr="004A2056">
        <w:rPr>
          <w:rFonts w:ascii="Times New Roman" w:eastAsiaTheme="minorEastAsia" w:hAnsi="Times New Roman" w:cs="Times New Roman"/>
          <w:sz w:val="24"/>
          <w:szCs w:val="24"/>
        </w:rPr>
        <w:t>Nutr</w:t>
      </w:r>
      <w:proofErr w:type="spellEnd"/>
      <w:r w:rsidRPr="004A2056">
        <w:rPr>
          <w:rFonts w:ascii="Times New Roman" w:eastAsiaTheme="minorEastAsia" w:hAnsi="Times New Roman" w:cs="Times New Roman"/>
          <w:sz w:val="24"/>
          <w:szCs w:val="24"/>
        </w:rPr>
        <w:t xml:space="preserve">. 2022;9:977548. </w:t>
      </w:r>
    </w:p>
    <w:p w14:paraId="7416914A" w14:textId="77777777" w:rsidR="00F23AF3" w:rsidRPr="009319F4" w:rsidRDefault="00F23AF3" w:rsidP="00837651">
      <w:pPr>
        <w:pStyle w:val="ListParagraph"/>
        <w:spacing w:after="0" w:line="240" w:lineRule="auto"/>
        <w:ind w:left="0"/>
        <w:rPr>
          <w:rFonts w:ascii="Times New Roman" w:eastAsiaTheme="minorEastAsia" w:hAnsi="Times New Roman" w:cs="Times New Roman"/>
          <w:sz w:val="24"/>
          <w:szCs w:val="24"/>
        </w:rPr>
      </w:pPr>
    </w:p>
    <w:p w14:paraId="2D8293AE" w14:textId="28151B52" w:rsidR="00F23AF3" w:rsidRPr="004A2056" w:rsidRDefault="00F23AF3" w:rsidP="00837651">
      <w:pPr>
        <w:spacing w:after="0" w:line="240" w:lineRule="auto"/>
        <w:rPr>
          <w:rFonts w:ascii="Times New Roman" w:eastAsiaTheme="minorEastAsia" w:hAnsi="Times New Roman" w:cs="Times New Roman"/>
          <w:sz w:val="24"/>
          <w:szCs w:val="24"/>
        </w:rPr>
      </w:pPr>
      <w:r w:rsidRPr="004A2056">
        <w:rPr>
          <w:rFonts w:ascii="Times New Roman" w:hAnsi="Times New Roman" w:cs="Times New Roman"/>
          <w:sz w:val="24"/>
          <w:szCs w:val="24"/>
        </w:rPr>
        <w:t xml:space="preserve">Yang J, </w:t>
      </w:r>
      <w:proofErr w:type="spellStart"/>
      <w:r w:rsidRPr="004A2056">
        <w:rPr>
          <w:rFonts w:ascii="Times New Roman" w:hAnsi="Times New Roman" w:cs="Times New Roman"/>
          <w:sz w:val="24"/>
          <w:szCs w:val="24"/>
        </w:rPr>
        <w:t>Summanen</w:t>
      </w:r>
      <w:proofErr w:type="spellEnd"/>
      <w:r w:rsidRPr="004A2056">
        <w:rPr>
          <w:rFonts w:ascii="Times New Roman" w:hAnsi="Times New Roman" w:cs="Times New Roman"/>
          <w:sz w:val="24"/>
          <w:szCs w:val="24"/>
        </w:rPr>
        <w:t xml:space="preserve"> PH, Henning SM, Hsu M, Lam H, Huang J, Tseng CH, Dowd SE, Finegold SM, Heber D, Li Z. </w:t>
      </w:r>
      <w:proofErr w:type="spellStart"/>
      <w:r w:rsidRPr="004A2056">
        <w:rPr>
          <w:rFonts w:ascii="Times New Roman" w:hAnsi="Times New Roman" w:cs="Times New Roman"/>
          <w:sz w:val="24"/>
          <w:szCs w:val="24"/>
        </w:rPr>
        <w:t>Xylooligosaccharide</w:t>
      </w:r>
      <w:proofErr w:type="spellEnd"/>
      <w:r w:rsidRPr="004A2056">
        <w:rPr>
          <w:rFonts w:ascii="Times New Roman" w:hAnsi="Times New Roman" w:cs="Times New Roman"/>
          <w:sz w:val="24"/>
          <w:szCs w:val="24"/>
        </w:rPr>
        <w:t xml:space="preserve"> supplementation alters gut bacteria in both healthy and prediabetic adults: a pilot study. Frontiers in physiology. 2015;6:216.</w:t>
      </w:r>
      <w:r w:rsidRPr="004A2056">
        <w:rPr>
          <w:rFonts w:ascii="Times New Roman" w:eastAsiaTheme="minorEastAsia" w:hAnsi="Times New Roman" w:cs="Times New Roman"/>
          <w:sz w:val="24"/>
          <w:szCs w:val="24"/>
        </w:rPr>
        <w:t xml:space="preserve"> </w:t>
      </w:r>
    </w:p>
    <w:p w14:paraId="05684A77" w14:textId="77777777" w:rsidR="00F23AF3" w:rsidRPr="009319F4" w:rsidRDefault="00F23AF3" w:rsidP="00837651">
      <w:pPr>
        <w:pStyle w:val="ListParagraph"/>
        <w:spacing w:after="0" w:line="240" w:lineRule="auto"/>
        <w:ind w:left="0"/>
        <w:rPr>
          <w:rFonts w:ascii="Times New Roman" w:eastAsiaTheme="minorEastAsia" w:hAnsi="Times New Roman" w:cs="Times New Roman"/>
          <w:sz w:val="24"/>
          <w:szCs w:val="24"/>
        </w:rPr>
      </w:pPr>
    </w:p>
    <w:p w14:paraId="47ED49F3" w14:textId="1D2EC0D5" w:rsidR="00ED2F92" w:rsidRPr="009319F4" w:rsidRDefault="00ED2F92" w:rsidP="00837651">
      <w:pPr>
        <w:spacing w:after="0" w:line="240" w:lineRule="auto"/>
        <w:rPr>
          <w:rFonts w:ascii="Times New Roman" w:hAnsi="Times New Roman" w:cs="Times New Roman"/>
          <w:sz w:val="24"/>
          <w:szCs w:val="24"/>
        </w:rPr>
      </w:pPr>
      <w:r w:rsidRPr="009319F4">
        <w:rPr>
          <w:rFonts w:ascii="Times New Roman" w:hAnsi="Times New Roman" w:cs="Times New Roman"/>
          <w:sz w:val="24"/>
          <w:szCs w:val="24"/>
        </w:rPr>
        <w:t>Yap WKW, Mohamed S, Jamal MH, Meyer D, Manap YA. Changes in infant faecal characteristics and microbiota by inulin supplementation. Journal of Clinical Biochemistry Nutrition 2008;43:159-166.</w:t>
      </w:r>
    </w:p>
    <w:p w14:paraId="705332F1" w14:textId="77777777" w:rsidR="004A2056" w:rsidRDefault="004A2056" w:rsidP="00837651">
      <w:pPr>
        <w:spacing w:after="0" w:line="240" w:lineRule="auto"/>
        <w:rPr>
          <w:rFonts w:ascii="Times New Roman" w:eastAsia="Calibri" w:hAnsi="Times New Roman" w:cs="Times New Roman"/>
          <w:sz w:val="24"/>
          <w:szCs w:val="24"/>
        </w:rPr>
      </w:pPr>
    </w:p>
    <w:p w14:paraId="33B26C82" w14:textId="0DB39CF3" w:rsidR="0006220B" w:rsidRPr="004A2056" w:rsidRDefault="0006220B" w:rsidP="00837651">
      <w:pPr>
        <w:spacing w:after="0" w:line="240" w:lineRule="auto"/>
        <w:rPr>
          <w:rFonts w:ascii="Times New Roman" w:eastAsia="Calibri" w:hAnsi="Times New Roman" w:cs="Times New Roman"/>
          <w:sz w:val="24"/>
          <w:szCs w:val="24"/>
        </w:rPr>
      </w:pPr>
      <w:r w:rsidRPr="004A2056">
        <w:rPr>
          <w:rFonts w:ascii="Times New Roman" w:eastAsia="Calibri" w:hAnsi="Times New Roman" w:cs="Times New Roman"/>
          <w:sz w:val="24"/>
          <w:szCs w:val="24"/>
        </w:rPr>
        <w:t>Yen CH, Kuo YW, Tseng YH, Lee MC, Chen HL. Beneficial effects of fructo-oligosaccharides supplementation on fecal bifidobacteria and index of peroxidation status in constipated nursing-home residents--a placebo-controlled, diet-controlled trial. Nutrition. 2011;27(3):323-</w:t>
      </w:r>
      <w:r w:rsidR="00517EBB">
        <w:rPr>
          <w:rFonts w:ascii="Times New Roman" w:eastAsia="Calibri" w:hAnsi="Times New Roman" w:cs="Times New Roman"/>
          <w:sz w:val="24"/>
          <w:szCs w:val="24"/>
        </w:rPr>
        <w:t>32</w:t>
      </w:r>
      <w:r w:rsidRPr="004A2056">
        <w:rPr>
          <w:rFonts w:ascii="Times New Roman" w:eastAsia="Calibri" w:hAnsi="Times New Roman" w:cs="Times New Roman"/>
          <w:sz w:val="24"/>
          <w:szCs w:val="24"/>
        </w:rPr>
        <w:t>8. </w:t>
      </w:r>
    </w:p>
    <w:p w14:paraId="3A83F84D" w14:textId="77777777" w:rsidR="00E81A51" w:rsidRPr="009319F4" w:rsidRDefault="00E81A51" w:rsidP="00837651">
      <w:pPr>
        <w:pStyle w:val="ListParagraph"/>
        <w:spacing w:after="0" w:line="240" w:lineRule="auto"/>
        <w:ind w:left="0"/>
        <w:rPr>
          <w:rFonts w:ascii="Times New Roman" w:eastAsia="Calibri" w:hAnsi="Times New Roman" w:cs="Times New Roman"/>
          <w:sz w:val="24"/>
          <w:szCs w:val="24"/>
        </w:rPr>
      </w:pPr>
    </w:p>
    <w:p w14:paraId="16373095" w14:textId="28E26BA3" w:rsidR="007C5CCD" w:rsidRPr="004A2056" w:rsidRDefault="00E81A51" w:rsidP="00837651">
      <w:pPr>
        <w:spacing w:after="0" w:line="240" w:lineRule="auto"/>
        <w:rPr>
          <w:rFonts w:ascii="Times New Roman" w:hAnsi="Times New Roman" w:cs="Times New Roman"/>
          <w:sz w:val="24"/>
          <w:szCs w:val="24"/>
        </w:rPr>
      </w:pPr>
      <w:r w:rsidRPr="004A2056">
        <w:rPr>
          <w:rFonts w:ascii="Times New Roman" w:eastAsia="Times New Roman" w:hAnsi="Times New Roman" w:cs="Times New Roman"/>
          <w:bCs/>
          <w:kern w:val="0"/>
          <w:sz w:val="24"/>
          <w:szCs w:val="24"/>
          <w:lang w:eastAsia="en-CA"/>
          <w14:ligatures w14:val="none"/>
        </w:rPr>
        <w:t>Yi W, Wang Q, Xue Y, Cao H, Zhuang R, Li D, Yan J, Yang J, Xia Y, Zhang F. Xylo-oligosaccharides improve functional constipation by targeted enrichment of </w:t>
      </w:r>
      <w:r w:rsidRPr="004A2056">
        <w:rPr>
          <w:rFonts w:ascii="Times New Roman" w:eastAsia="Times New Roman" w:hAnsi="Times New Roman" w:cs="Times New Roman"/>
          <w:bCs/>
          <w:i/>
          <w:iCs/>
          <w:kern w:val="0"/>
          <w:sz w:val="24"/>
          <w:szCs w:val="24"/>
          <w:lang w:eastAsia="en-CA"/>
          <w14:ligatures w14:val="none"/>
        </w:rPr>
        <w:t>Bifidobacterium</w:t>
      </w:r>
      <w:r w:rsidRPr="004A2056">
        <w:rPr>
          <w:rFonts w:ascii="Times New Roman" w:eastAsia="Times New Roman" w:hAnsi="Times New Roman" w:cs="Times New Roman"/>
          <w:bCs/>
          <w:kern w:val="0"/>
          <w:sz w:val="24"/>
          <w:szCs w:val="24"/>
          <w:lang w:eastAsia="en-CA"/>
          <w14:ligatures w14:val="none"/>
        </w:rPr>
        <w:t xml:space="preserve">. Food Sci </w:t>
      </w:r>
      <w:proofErr w:type="spellStart"/>
      <w:r w:rsidRPr="004A2056">
        <w:rPr>
          <w:rFonts w:ascii="Times New Roman" w:eastAsia="Times New Roman" w:hAnsi="Times New Roman" w:cs="Times New Roman"/>
          <w:bCs/>
          <w:kern w:val="0"/>
          <w:sz w:val="24"/>
          <w:szCs w:val="24"/>
          <w:lang w:eastAsia="en-CA"/>
          <w14:ligatures w14:val="none"/>
        </w:rPr>
        <w:t>Nutr</w:t>
      </w:r>
      <w:proofErr w:type="spellEnd"/>
      <w:r w:rsidRPr="004A2056">
        <w:rPr>
          <w:rFonts w:ascii="Times New Roman" w:eastAsia="Times New Roman" w:hAnsi="Times New Roman" w:cs="Times New Roman"/>
          <w:bCs/>
          <w:kern w:val="0"/>
          <w:sz w:val="24"/>
          <w:szCs w:val="24"/>
          <w:lang w:eastAsia="en-CA"/>
          <w14:ligatures w14:val="none"/>
        </w:rPr>
        <w:t>. 2023;12(2):1119-1132.</w:t>
      </w:r>
    </w:p>
    <w:p w14:paraId="0B211B92" w14:textId="77777777" w:rsidR="00F23AF3" w:rsidRPr="009319F4" w:rsidRDefault="00F23AF3" w:rsidP="00837651">
      <w:pPr>
        <w:pStyle w:val="ListParagraph"/>
        <w:spacing w:after="0" w:line="240" w:lineRule="auto"/>
        <w:ind w:left="0"/>
        <w:rPr>
          <w:rFonts w:ascii="Times New Roman" w:hAnsi="Times New Roman" w:cs="Times New Roman"/>
          <w:sz w:val="24"/>
          <w:szCs w:val="24"/>
        </w:rPr>
      </w:pPr>
    </w:p>
    <w:p w14:paraId="507EE747" w14:textId="6B9AB30A" w:rsidR="00D05183" w:rsidRPr="004A2056" w:rsidRDefault="00D0518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Zeuner B, </w:t>
      </w:r>
      <w:proofErr w:type="spellStart"/>
      <w:r w:rsidRPr="004A2056">
        <w:rPr>
          <w:rFonts w:ascii="Times New Roman" w:eastAsiaTheme="minorEastAsia" w:hAnsi="Times New Roman" w:cs="Times New Roman"/>
          <w:sz w:val="24"/>
          <w:szCs w:val="24"/>
          <w:lang w:val="en-US"/>
        </w:rPr>
        <w:t>Teze</w:t>
      </w:r>
      <w:proofErr w:type="spellEnd"/>
      <w:r w:rsidRPr="004A2056">
        <w:rPr>
          <w:rFonts w:ascii="Times New Roman" w:eastAsiaTheme="minorEastAsia" w:hAnsi="Times New Roman" w:cs="Times New Roman"/>
          <w:sz w:val="24"/>
          <w:szCs w:val="24"/>
          <w:lang w:val="en-US"/>
        </w:rPr>
        <w:t xml:space="preserve"> D, </w:t>
      </w:r>
      <w:proofErr w:type="spellStart"/>
      <w:r w:rsidRPr="004A2056">
        <w:rPr>
          <w:rFonts w:ascii="Times New Roman" w:eastAsiaTheme="minorEastAsia" w:hAnsi="Times New Roman" w:cs="Times New Roman"/>
          <w:sz w:val="24"/>
          <w:szCs w:val="24"/>
          <w:lang w:val="en-US"/>
        </w:rPr>
        <w:t>Muschiol</w:t>
      </w:r>
      <w:proofErr w:type="spellEnd"/>
      <w:r w:rsidRPr="004A2056">
        <w:rPr>
          <w:rFonts w:ascii="Times New Roman" w:eastAsiaTheme="minorEastAsia" w:hAnsi="Times New Roman" w:cs="Times New Roman"/>
          <w:sz w:val="24"/>
          <w:szCs w:val="24"/>
          <w:lang w:val="en-US"/>
        </w:rPr>
        <w:t xml:space="preserve"> J, Meyer AS. Synthesis of Human Milk Oligosaccharides: Protein Engineering Strategies for Improved Enzymatic </w:t>
      </w:r>
      <w:proofErr w:type="spellStart"/>
      <w:r w:rsidRPr="004A2056">
        <w:rPr>
          <w:rFonts w:ascii="Times New Roman" w:eastAsiaTheme="minorEastAsia" w:hAnsi="Times New Roman" w:cs="Times New Roman"/>
          <w:sz w:val="24"/>
          <w:szCs w:val="24"/>
          <w:lang w:val="en-US"/>
        </w:rPr>
        <w:t>Transglycosylation</w:t>
      </w:r>
      <w:proofErr w:type="spellEnd"/>
      <w:r w:rsidRPr="004A2056">
        <w:rPr>
          <w:rFonts w:ascii="Times New Roman" w:eastAsiaTheme="minorEastAsia" w:hAnsi="Times New Roman" w:cs="Times New Roman"/>
          <w:sz w:val="24"/>
          <w:szCs w:val="24"/>
          <w:lang w:val="en-US"/>
        </w:rPr>
        <w:t xml:space="preserve">. Molecules. 2019;24(11):2033. </w:t>
      </w:r>
    </w:p>
    <w:p w14:paraId="17A81D4A" w14:textId="77777777" w:rsidR="00D05183" w:rsidRPr="009319F4" w:rsidRDefault="00D05183" w:rsidP="00837651">
      <w:pPr>
        <w:pStyle w:val="ListParagraph"/>
        <w:spacing w:after="0" w:line="240" w:lineRule="auto"/>
        <w:ind w:left="0"/>
        <w:rPr>
          <w:rFonts w:ascii="Times New Roman" w:eastAsiaTheme="minorEastAsia" w:hAnsi="Times New Roman" w:cs="Times New Roman"/>
          <w:sz w:val="24"/>
          <w:szCs w:val="24"/>
          <w:lang w:val="en-US"/>
        </w:rPr>
      </w:pPr>
    </w:p>
    <w:p w14:paraId="2F7B6DE1" w14:textId="437387CF" w:rsidR="00D05183" w:rsidRPr="004A2056" w:rsidRDefault="00D05183" w:rsidP="00837651">
      <w:pPr>
        <w:spacing w:after="0" w:line="240" w:lineRule="auto"/>
        <w:rPr>
          <w:rFonts w:ascii="Times New Roman" w:eastAsiaTheme="minorEastAsia" w:hAnsi="Times New Roman" w:cs="Times New Roman"/>
          <w:sz w:val="24"/>
          <w:szCs w:val="24"/>
          <w:lang w:val="en-US"/>
        </w:rPr>
      </w:pPr>
      <w:r w:rsidRPr="004A2056">
        <w:rPr>
          <w:rFonts w:ascii="Times New Roman" w:eastAsiaTheme="minorEastAsia" w:hAnsi="Times New Roman" w:cs="Times New Roman"/>
          <w:sz w:val="24"/>
          <w:szCs w:val="24"/>
          <w:lang w:val="en-US"/>
        </w:rPr>
        <w:t xml:space="preserve">Zhang A, Sun L, Bai Y, Yu H, McArthur JB, Chen X, Atsumi S. Microbial production of human milk oligosaccharide </w:t>
      </w:r>
      <w:proofErr w:type="spellStart"/>
      <w:r w:rsidRPr="004A2056">
        <w:rPr>
          <w:rFonts w:ascii="Times New Roman" w:eastAsiaTheme="minorEastAsia" w:hAnsi="Times New Roman" w:cs="Times New Roman"/>
          <w:sz w:val="24"/>
          <w:szCs w:val="24"/>
          <w:lang w:val="en-US"/>
        </w:rPr>
        <w:t>lactodifucotetraose</w:t>
      </w:r>
      <w:proofErr w:type="spellEnd"/>
      <w:r w:rsidRPr="004A2056">
        <w:rPr>
          <w:rFonts w:ascii="Times New Roman" w:eastAsiaTheme="minorEastAsia" w:hAnsi="Times New Roman" w:cs="Times New Roman"/>
          <w:sz w:val="24"/>
          <w:szCs w:val="24"/>
          <w:lang w:val="en-US"/>
        </w:rPr>
        <w:t xml:space="preserve">. </w:t>
      </w:r>
      <w:proofErr w:type="spellStart"/>
      <w:r w:rsidRPr="004A2056">
        <w:rPr>
          <w:rFonts w:ascii="Times New Roman" w:eastAsiaTheme="minorEastAsia" w:hAnsi="Times New Roman" w:cs="Times New Roman"/>
          <w:sz w:val="24"/>
          <w:szCs w:val="24"/>
          <w:lang w:val="en-US"/>
        </w:rPr>
        <w:t>Metab</w:t>
      </w:r>
      <w:proofErr w:type="spellEnd"/>
      <w:r w:rsidRPr="004A2056">
        <w:rPr>
          <w:rFonts w:ascii="Times New Roman" w:eastAsiaTheme="minorEastAsia" w:hAnsi="Times New Roman" w:cs="Times New Roman"/>
          <w:sz w:val="24"/>
          <w:szCs w:val="24"/>
          <w:lang w:val="en-US"/>
        </w:rPr>
        <w:t xml:space="preserve"> Eng. 2021;66:12-20. </w:t>
      </w:r>
    </w:p>
    <w:p w14:paraId="211E5856" w14:textId="77777777" w:rsidR="00D05183" w:rsidRPr="009319F4" w:rsidRDefault="00D05183" w:rsidP="00837651">
      <w:pPr>
        <w:pStyle w:val="ListParagraph"/>
        <w:spacing w:after="0" w:line="240" w:lineRule="auto"/>
        <w:ind w:left="0"/>
        <w:rPr>
          <w:rFonts w:ascii="Times New Roman" w:eastAsiaTheme="minorEastAsia" w:hAnsi="Times New Roman" w:cs="Times New Roman"/>
          <w:sz w:val="24"/>
          <w:szCs w:val="24"/>
          <w:lang w:val="en-US"/>
        </w:rPr>
      </w:pPr>
    </w:p>
    <w:p w14:paraId="6FAB9B4C" w14:textId="56217C98" w:rsidR="00255070" w:rsidRPr="00CF43E4" w:rsidRDefault="00D05183" w:rsidP="00837651">
      <w:pPr>
        <w:spacing w:after="0" w:line="240" w:lineRule="auto"/>
        <w:rPr>
          <w:rFonts w:ascii="Times New Roman" w:eastAsiaTheme="minorEastAsia" w:hAnsi="Times New Roman" w:cs="Times New Roman"/>
          <w:sz w:val="24"/>
          <w:szCs w:val="24"/>
          <w:lang w:val="fr-CA"/>
        </w:rPr>
      </w:pPr>
      <w:r w:rsidRPr="004A2056">
        <w:rPr>
          <w:rFonts w:ascii="Times New Roman" w:eastAsiaTheme="minorEastAsia" w:hAnsi="Times New Roman" w:cs="Times New Roman"/>
          <w:sz w:val="24"/>
          <w:szCs w:val="24"/>
          <w:lang w:val="en-US"/>
        </w:rPr>
        <w:t xml:space="preserve">Zhang S, Li T, Xie J, Zhang D, Pi C, Zhou L, Yang W. Gold standard for nutrition: a review of human milk oligosaccharide and its effects on infant gut microbiota. </w:t>
      </w:r>
      <w:proofErr w:type="spellStart"/>
      <w:r w:rsidRPr="00CF43E4">
        <w:rPr>
          <w:rFonts w:ascii="Times New Roman" w:eastAsiaTheme="minorEastAsia" w:hAnsi="Times New Roman" w:cs="Times New Roman"/>
          <w:sz w:val="24"/>
          <w:szCs w:val="24"/>
          <w:lang w:val="fr-CA"/>
        </w:rPr>
        <w:t>Microb</w:t>
      </w:r>
      <w:proofErr w:type="spellEnd"/>
      <w:r w:rsidRPr="00CF43E4">
        <w:rPr>
          <w:rFonts w:ascii="Times New Roman" w:eastAsiaTheme="minorEastAsia" w:hAnsi="Times New Roman" w:cs="Times New Roman"/>
          <w:sz w:val="24"/>
          <w:szCs w:val="24"/>
          <w:lang w:val="fr-CA"/>
        </w:rPr>
        <w:t xml:space="preserve"> Cell Fact. 2021;20(1):108. </w:t>
      </w:r>
    </w:p>
    <w:p w14:paraId="158CDBCE" w14:textId="77777777" w:rsidR="001759C5" w:rsidRDefault="001759C5"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4052C690" w14:textId="77777777" w:rsidR="001759C5" w:rsidRDefault="001759C5"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684DEA45" w14:textId="77777777" w:rsidR="001759C5" w:rsidRDefault="001759C5"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6A310053" w14:textId="77777777" w:rsidR="001759C5" w:rsidRDefault="001759C5"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427A9DE5" w14:textId="77777777" w:rsidR="001759C5" w:rsidRDefault="001759C5"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53B30BC1" w14:textId="77777777" w:rsidR="001759C5" w:rsidRDefault="001759C5"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49607549" w14:textId="75081FA6"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b/>
          <w:bCs/>
          <w:kern w:val="0"/>
          <w:sz w:val="24"/>
          <w:szCs w:val="24"/>
          <w:lang w:val="fr-CA" w:eastAsia="en-CA"/>
          <w14:ligatures w14:val="none"/>
        </w:rPr>
        <w:lastRenderedPageBreak/>
        <w:t>ANNEXE 1 – DÉFINITIONS ET CONSIDÉRATIONS INTERNATIONALES ET NATIONALES RELATIVES AUX PRÉBIOTIQUES</w:t>
      </w:r>
    </w:p>
    <w:p w14:paraId="4E8C4524" w14:textId="77777777" w:rsidR="00F9759D" w:rsidRDefault="00F9759D" w:rsidP="00F9759D">
      <w:pPr>
        <w:spacing w:after="0" w:line="240" w:lineRule="auto"/>
        <w:rPr>
          <w:rFonts w:ascii="Times New Roman" w:eastAsia="Times New Roman" w:hAnsi="Times New Roman" w:cs="Times New Roman"/>
          <w:kern w:val="0"/>
          <w:sz w:val="24"/>
          <w:szCs w:val="24"/>
          <w:lang w:val="fr-CA" w:eastAsia="en-CA"/>
          <w14:ligatures w14:val="none"/>
        </w:rPr>
      </w:pPr>
    </w:p>
    <w:p w14:paraId="14803E40" w14:textId="398C1848"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Diverses définitions et considérations relatives aux prébiotiques sont disponibles dans la littérature scientifique et réglementaire. Les informations suivantes sont fournies à titre de référence pour l'amélioration future de la définition et de la réglementation de cette catégorie de produits au Canada.</w:t>
      </w:r>
    </w:p>
    <w:p w14:paraId="5E50E26F" w14:textId="77777777" w:rsidR="00F9759D" w:rsidRDefault="00F9759D" w:rsidP="00F9759D">
      <w:pPr>
        <w:spacing w:after="0" w:line="240" w:lineRule="auto"/>
        <w:rPr>
          <w:rFonts w:ascii="Times New Roman" w:eastAsia="Times New Roman" w:hAnsi="Times New Roman" w:cs="Times New Roman"/>
          <w:kern w:val="0"/>
          <w:sz w:val="24"/>
          <w:szCs w:val="24"/>
          <w:lang w:val="fr-CA" w:eastAsia="en-CA"/>
          <w14:ligatures w14:val="none"/>
        </w:rPr>
      </w:pPr>
    </w:p>
    <w:p w14:paraId="16E0D0BB" w14:textId="28B5812D"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xml:space="preserve">La définition des prébiotiques donnée par </w:t>
      </w:r>
      <w:r w:rsidR="001D148D">
        <w:rPr>
          <w:rFonts w:ascii="Times New Roman" w:eastAsia="Times New Roman" w:hAnsi="Times New Roman" w:cs="Times New Roman"/>
          <w:kern w:val="0"/>
          <w:sz w:val="24"/>
          <w:szCs w:val="24"/>
          <w:lang w:val="fr-CA" w:eastAsia="en-CA"/>
          <w14:ligatures w14:val="none"/>
        </w:rPr>
        <w:t>l’« </w:t>
      </w:r>
      <w:r w:rsidR="00CE1BBE" w:rsidRPr="00CE1BBE">
        <w:rPr>
          <w:rFonts w:ascii="Times New Roman" w:hAnsi="Times New Roman" w:cs="Times New Roman"/>
          <w:sz w:val="24"/>
          <w:szCs w:val="24"/>
          <w:lang w:val="fr-CA"/>
        </w:rPr>
        <w:t xml:space="preserve">International Scientific Association for </w:t>
      </w:r>
      <w:proofErr w:type="spellStart"/>
      <w:r w:rsidR="00CE1BBE" w:rsidRPr="00CE1BBE">
        <w:rPr>
          <w:rFonts w:ascii="Times New Roman" w:hAnsi="Times New Roman" w:cs="Times New Roman"/>
          <w:sz w:val="24"/>
          <w:szCs w:val="24"/>
          <w:lang w:val="fr-CA"/>
        </w:rPr>
        <w:t>Probiotics</w:t>
      </w:r>
      <w:proofErr w:type="spellEnd"/>
      <w:r w:rsidR="00CE1BBE" w:rsidRPr="00CE1BBE">
        <w:rPr>
          <w:rFonts w:ascii="Times New Roman" w:hAnsi="Times New Roman" w:cs="Times New Roman"/>
          <w:sz w:val="24"/>
          <w:szCs w:val="24"/>
          <w:lang w:val="fr-CA"/>
        </w:rPr>
        <w:t xml:space="preserve"> and Prebiotics</w:t>
      </w:r>
      <w:r w:rsidR="001D148D">
        <w:rPr>
          <w:rFonts w:ascii="Times New Roman" w:hAnsi="Times New Roman" w:cs="Times New Roman"/>
          <w:sz w:val="24"/>
          <w:szCs w:val="24"/>
          <w:lang w:val="fr-CA"/>
        </w:rPr>
        <w:t> »</w:t>
      </w:r>
      <w:r w:rsidR="00CE1BBE" w:rsidRPr="00CE1BBE">
        <w:rPr>
          <w:rFonts w:ascii="Times New Roman" w:hAnsi="Times New Roman" w:cs="Times New Roman"/>
          <w:sz w:val="24"/>
          <w:szCs w:val="24"/>
          <w:lang w:val="fr-CA"/>
        </w:rPr>
        <w:t xml:space="preserve"> (ISAPP) </w:t>
      </w:r>
      <w:r w:rsidRPr="00CF43E4">
        <w:rPr>
          <w:rFonts w:ascii="Times New Roman" w:eastAsia="Times New Roman" w:hAnsi="Times New Roman" w:cs="Times New Roman"/>
          <w:kern w:val="0"/>
          <w:sz w:val="24"/>
          <w:szCs w:val="24"/>
          <w:lang w:val="fr-CA" w:eastAsia="en-CA"/>
          <w14:ligatures w14:val="none"/>
        </w:rPr>
        <w:t>est la suivante :</w:t>
      </w:r>
    </w:p>
    <w:p w14:paraId="49B4413E" w14:textId="77777777" w:rsidR="00CF43E4" w:rsidRPr="00CF43E4" w:rsidRDefault="00CF43E4" w:rsidP="00F9759D">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Substrat utilisé de manière sélective par les micro-organismes hôtes et conférant un effet bénéfique pour la santé ».</w:t>
      </w:r>
    </w:p>
    <w:p w14:paraId="2337C0EA" w14:textId="77777777" w:rsidR="00515F66" w:rsidRPr="00CF43E4" w:rsidRDefault="00136EE1" w:rsidP="00F9759D">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w:t>
      </w:r>
      <w:proofErr w:type="spellStart"/>
      <w:r w:rsidR="00565B61" w:rsidRPr="00CF43E4">
        <w:rPr>
          <w:rFonts w:ascii="Times New Roman" w:eastAsia="Times New Roman" w:hAnsi="Times New Roman" w:cs="Times New Roman"/>
          <w:kern w:val="0"/>
          <w:sz w:val="24"/>
          <w:szCs w:val="24"/>
          <w:lang w:val="fr-CA" w:eastAsia="en-CA"/>
          <w14:ligatures w14:val="none"/>
        </w:rPr>
        <w:t>Hutkins</w:t>
      </w:r>
      <w:proofErr w:type="spellEnd"/>
      <w:r w:rsidR="00565B61" w:rsidRPr="00CF43E4">
        <w:rPr>
          <w:rFonts w:ascii="Times New Roman" w:eastAsia="Times New Roman" w:hAnsi="Times New Roman" w:cs="Times New Roman"/>
          <w:kern w:val="0"/>
          <w:sz w:val="24"/>
          <w:szCs w:val="24"/>
          <w:lang w:val="fr-CA" w:eastAsia="en-CA"/>
          <w14:ligatures w14:val="none"/>
        </w:rPr>
        <w:t xml:space="preserve"> et al. 2025</w:t>
      </w:r>
      <w:r w:rsidR="00343879" w:rsidRPr="00CF43E4">
        <w:rPr>
          <w:rFonts w:ascii="Times New Roman" w:eastAsia="Times New Roman" w:hAnsi="Times New Roman" w:cs="Times New Roman"/>
          <w:kern w:val="0"/>
          <w:sz w:val="24"/>
          <w:szCs w:val="24"/>
          <w:lang w:val="fr-CA" w:eastAsia="en-CA"/>
          <w14:ligatures w14:val="none"/>
        </w:rPr>
        <w:t xml:space="preserve">, </w:t>
      </w:r>
      <w:r w:rsidRPr="00CF43E4">
        <w:rPr>
          <w:rFonts w:ascii="Times New Roman" w:eastAsia="Times New Roman" w:hAnsi="Times New Roman" w:cs="Times New Roman"/>
          <w:kern w:val="0"/>
          <w:sz w:val="24"/>
          <w:szCs w:val="24"/>
          <w:lang w:val="fr-CA" w:eastAsia="en-CA"/>
          <w14:ligatures w14:val="none"/>
        </w:rPr>
        <w:t>Gibson et al. 2017)</w:t>
      </w:r>
    </w:p>
    <w:p w14:paraId="3BAE6B57" w14:textId="77777777" w:rsidR="00E12A44" w:rsidRDefault="00E12A44" w:rsidP="00837651">
      <w:pPr>
        <w:spacing w:after="0" w:line="240" w:lineRule="auto"/>
        <w:rPr>
          <w:rFonts w:ascii="Times New Roman" w:eastAsia="Times New Roman" w:hAnsi="Times New Roman" w:cs="Times New Roman"/>
          <w:kern w:val="0"/>
          <w:sz w:val="24"/>
          <w:szCs w:val="24"/>
          <w:lang w:val="fr-CA" w:eastAsia="en-CA"/>
          <w14:ligatures w14:val="none"/>
        </w:rPr>
      </w:pPr>
    </w:p>
    <w:p w14:paraId="2CF09F3C" w14:textId="5817BD05"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La D</w:t>
      </w:r>
      <w:r w:rsidR="00CC7217">
        <w:rPr>
          <w:rFonts w:ascii="Times New Roman" w:eastAsia="Times New Roman" w:hAnsi="Times New Roman" w:cs="Times New Roman"/>
          <w:kern w:val="0"/>
          <w:sz w:val="24"/>
          <w:szCs w:val="24"/>
          <w:lang w:val="fr-CA" w:eastAsia="en-CA"/>
          <w14:ligatures w14:val="none"/>
        </w:rPr>
        <w:t>P</w:t>
      </w:r>
      <w:r w:rsidRPr="00CF43E4">
        <w:rPr>
          <w:rFonts w:ascii="Times New Roman" w:eastAsia="Times New Roman" w:hAnsi="Times New Roman" w:cs="Times New Roman"/>
          <w:kern w:val="0"/>
          <w:sz w:val="24"/>
          <w:szCs w:val="24"/>
          <w:lang w:val="fr-CA" w:eastAsia="en-CA"/>
          <w14:ligatures w14:val="none"/>
        </w:rPr>
        <w:t>SN</w:t>
      </w:r>
      <w:r w:rsidR="00CC7217">
        <w:rPr>
          <w:rFonts w:ascii="Times New Roman" w:eastAsia="Times New Roman" w:hAnsi="Times New Roman" w:cs="Times New Roman"/>
          <w:kern w:val="0"/>
          <w:sz w:val="24"/>
          <w:szCs w:val="24"/>
          <w:lang w:val="fr-CA" w:eastAsia="en-CA"/>
          <w14:ligatures w14:val="none"/>
        </w:rPr>
        <w:t xml:space="preserve">SO </w:t>
      </w:r>
      <w:r w:rsidRPr="00CF43E4">
        <w:rPr>
          <w:rFonts w:ascii="Times New Roman" w:eastAsia="Times New Roman" w:hAnsi="Times New Roman" w:cs="Times New Roman"/>
          <w:kern w:val="0"/>
          <w:sz w:val="24"/>
          <w:szCs w:val="24"/>
          <w:lang w:val="fr-CA" w:eastAsia="en-CA"/>
          <w14:ligatures w14:val="none"/>
        </w:rPr>
        <w:t xml:space="preserve">vise actuellement à suivre cette définition avec les recommandations contenues dans la présente monographie. Cette définition a également été adoptée par </w:t>
      </w:r>
      <w:r w:rsidR="00AF2F2A">
        <w:rPr>
          <w:rFonts w:ascii="Times New Roman" w:eastAsia="Times New Roman" w:hAnsi="Times New Roman" w:cs="Times New Roman"/>
          <w:kern w:val="0"/>
          <w:sz w:val="24"/>
          <w:szCs w:val="24"/>
          <w:lang w:val="fr-CA" w:eastAsia="en-CA"/>
          <w14:ligatures w14:val="none"/>
        </w:rPr>
        <w:t xml:space="preserve">l’« International </w:t>
      </w:r>
      <w:proofErr w:type="spellStart"/>
      <w:r w:rsidR="00AF2F2A">
        <w:rPr>
          <w:rFonts w:ascii="Times New Roman" w:eastAsia="Times New Roman" w:hAnsi="Times New Roman" w:cs="Times New Roman"/>
          <w:kern w:val="0"/>
          <w:sz w:val="24"/>
          <w:szCs w:val="24"/>
          <w:lang w:val="fr-CA" w:eastAsia="en-CA"/>
          <w14:ligatures w14:val="none"/>
        </w:rPr>
        <w:t>Probiotics</w:t>
      </w:r>
      <w:proofErr w:type="spellEnd"/>
      <w:r w:rsidR="00AF2F2A">
        <w:rPr>
          <w:rFonts w:ascii="Times New Roman" w:eastAsia="Times New Roman" w:hAnsi="Times New Roman" w:cs="Times New Roman"/>
          <w:kern w:val="0"/>
          <w:sz w:val="24"/>
          <w:szCs w:val="24"/>
          <w:lang w:val="fr-CA" w:eastAsia="en-CA"/>
          <w14:ligatures w14:val="none"/>
        </w:rPr>
        <w:t xml:space="preserve"> Association »</w:t>
      </w:r>
      <w:r w:rsidRPr="00CF43E4">
        <w:rPr>
          <w:rFonts w:ascii="Times New Roman" w:eastAsia="Times New Roman" w:hAnsi="Times New Roman" w:cs="Times New Roman"/>
          <w:kern w:val="0"/>
          <w:sz w:val="24"/>
          <w:szCs w:val="24"/>
          <w:lang w:val="fr-CA" w:eastAsia="en-CA"/>
          <w14:ligatures w14:val="none"/>
        </w:rPr>
        <w:t xml:space="preserve"> (IPA 2025), qui a publié une revue scientifique narrative sur l'histoire des prébiotiques, les défis et les normes proposées (Saville et al. 2025). Il est important de noter que cette revue comprend cinq recommandations concernant les caractéristiques des prébiotiques</w:t>
      </w:r>
      <w:r w:rsidR="00652556">
        <w:rPr>
          <w:rFonts w:ascii="Times New Roman" w:eastAsia="Times New Roman" w:hAnsi="Times New Roman" w:cs="Times New Roman"/>
          <w:kern w:val="0"/>
          <w:sz w:val="24"/>
          <w:szCs w:val="24"/>
          <w:lang w:val="fr-CA" w:eastAsia="en-CA"/>
          <w14:ligatures w14:val="none"/>
        </w:rPr>
        <w:t xml:space="preserve"> </w:t>
      </w:r>
      <w:r w:rsidRPr="00CF43E4">
        <w:rPr>
          <w:rFonts w:ascii="Times New Roman" w:eastAsia="Times New Roman" w:hAnsi="Times New Roman" w:cs="Times New Roman"/>
          <w:kern w:val="0"/>
          <w:sz w:val="24"/>
          <w:szCs w:val="24"/>
          <w:lang w:val="fr-CA" w:eastAsia="en-CA"/>
          <w14:ligatures w14:val="none"/>
        </w:rPr>
        <w:t>:</w:t>
      </w:r>
    </w:p>
    <w:p w14:paraId="26198C8D" w14:textId="1D80D5BA" w:rsidR="00CF43E4" w:rsidRPr="00CF43E4" w:rsidRDefault="00CF43E4" w:rsidP="00F9759D">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La première caractéristique est que le composé prébiotique doit être résistant à la digestion par l'hôte; un prébiotique doit atteindre le site d'action intact. »</w:t>
      </w:r>
    </w:p>
    <w:p w14:paraId="3D31C933" w14:textId="77777777" w:rsidR="00CF43E4" w:rsidRPr="00CF43E4" w:rsidRDefault="00CF43E4" w:rsidP="00F9759D">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La deuxième caractéristique d'un prébiotique est qu'il ne doit pas être absorbé dans le tractus gastro-intestinal, afin qu'il reste disponible pour une utilisation sélective par les microbes gastro-intestinaux. »</w:t>
      </w:r>
    </w:p>
    <w:p w14:paraId="3A008A69" w14:textId="77777777" w:rsidR="00CF43E4" w:rsidRPr="00CF43E4" w:rsidRDefault="00CF43E4" w:rsidP="00F9759D">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xml:space="preserve">« La troisième caractéristique d'un prébiotique concerne sa </w:t>
      </w:r>
      <w:proofErr w:type="spellStart"/>
      <w:r w:rsidRPr="00CF43E4">
        <w:rPr>
          <w:rFonts w:ascii="Times New Roman" w:eastAsia="Times New Roman" w:hAnsi="Times New Roman" w:cs="Times New Roman"/>
          <w:kern w:val="0"/>
          <w:sz w:val="24"/>
          <w:szCs w:val="24"/>
          <w:lang w:val="fr-CA" w:eastAsia="en-CA"/>
          <w14:ligatures w14:val="none"/>
        </w:rPr>
        <w:t>fermentabilité</w:t>
      </w:r>
      <w:proofErr w:type="spellEnd"/>
      <w:r w:rsidRPr="00CF43E4">
        <w:rPr>
          <w:rFonts w:ascii="Times New Roman" w:eastAsia="Times New Roman" w:hAnsi="Times New Roman" w:cs="Times New Roman"/>
          <w:kern w:val="0"/>
          <w:sz w:val="24"/>
          <w:szCs w:val="24"/>
          <w:lang w:val="fr-CA" w:eastAsia="en-CA"/>
          <w14:ligatures w14:val="none"/>
        </w:rPr>
        <w:t>, et la quatrième caractéristique (connexe) implique que la fermentation microbienne doit être sélective. »</w:t>
      </w:r>
    </w:p>
    <w:p w14:paraId="41CAB2AA" w14:textId="72940653" w:rsidR="00CF43E4" w:rsidRPr="00CF43E4" w:rsidRDefault="00CF43E4" w:rsidP="00F9759D">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La dernière caractéristique exige que le produit ait des effets physiologiques positifs, c'est-à-dire qu'un composé prébiotique doit être administré à une dose suffisante/</w:t>
      </w:r>
      <w:r w:rsidR="00117ABE">
        <w:rPr>
          <w:rFonts w:ascii="Times New Roman" w:eastAsia="Times New Roman" w:hAnsi="Times New Roman" w:cs="Times New Roman"/>
          <w:kern w:val="0"/>
          <w:sz w:val="24"/>
          <w:szCs w:val="24"/>
          <w:lang w:val="fr-CA" w:eastAsia="en-CA"/>
          <w14:ligatures w14:val="none"/>
        </w:rPr>
        <w:t xml:space="preserve"> </w:t>
      </w:r>
      <w:r w:rsidRPr="00CF43E4">
        <w:rPr>
          <w:rFonts w:ascii="Times New Roman" w:eastAsia="Times New Roman" w:hAnsi="Times New Roman" w:cs="Times New Roman"/>
          <w:kern w:val="0"/>
          <w:sz w:val="24"/>
          <w:szCs w:val="24"/>
          <w:lang w:val="fr-CA" w:eastAsia="en-CA"/>
          <w14:ligatures w14:val="none"/>
        </w:rPr>
        <w:t>appropriée pour procurer un bénéfice physiologique (c'est-à-dire favoriser la santé). »</w:t>
      </w:r>
    </w:p>
    <w:p w14:paraId="1834F967" w14:textId="77777777" w:rsidR="00136EE1" w:rsidRPr="00CF43E4" w:rsidRDefault="00136EE1" w:rsidP="00F9759D">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(Saville et al. 2025)</w:t>
      </w:r>
    </w:p>
    <w:p w14:paraId="250A7E88" w14:textId="77777777" w:rsidR="00837651" w:rsidRDefault="00837651" w:rsidP="00837651">
      <w:pPr>
        <w:spacing w:after="0" w:line="240" w:lineRule="auto"/>
        <w:rPr>
          <w:rFonts w:ascii="Times New Roman" w:eastAsia="Times New Roman" w:hAnsi="Times New Roman" w:cs="Times New Roman"/>
          <w:kern w:val="0"/>
          <w:sz w:val="24"/>
          <w:szCs w:val="24"/>
          <w:lang w:val="fr-CA" w:eastAsia="en-CA"/>
          <w14:ligatures w14:val="none"/>
        </w:rPr>
      </w:pPr>
    </w:p>
    <w:p w14:paraId="4350AF7F" w14:textId="132A9562"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xml:space="preserve">En outre, il existe d'autres définitions plus larges qui ne sont pas tout à fait concordantes, mais qui tentent de mieux refléter les réalités actuelles du marché mondial des prébiotiques. Par exemple, la </w:t>
      </w:r>
      <w:r w:rsidR="007326F6">
        <w:rPr>
          <w:rFonts w:ascii="Times New Roman" w:eastAsia="Times New Roman" w:hAnsi="Times New Roman" w:cs="Times New Roman"/>
          <w:kern w:val="0"/>
          <w:sz w:val="24"/>
          <w:szCs w:val="24"/>
          <w:lang w:val="fr-CA" w:eastAsia="en-CA"/>
          <w14:ligatures w14:val="none"/>
        </w:rPr>
        <w:t>« </w:t>
      </w:r>
      <w:r w:rsidRPr="00CF43E4">
        <w:rPr>
          <w:rFonts w:ascii="Times New Roman" w:eastAsia="Times New Roman" w:hAnsi="Times New Roman" w:cs="Times New Roman"/>
          <w:kern w:val="0"/>
          <w:sz w:val="24"/>
          <w:szCs w:val="24"/>
          <w:lang w:val="fr-CA" w:eastAsia="en-CA"/>
          <w14:ligatures w14:val="none"/>
        </w:rPr>
        <w:t xml:space="preserve">Global </w:t>
      </w:r>
      <w:proofErr w:type="spellStart"/>
      <w:r w:rsidRPr="00CF43E4">
        <w:rPr>
          <w:rFonts w:ascii="Times New Roman" w:eastAsia="Times New Roman" w:hAnsi="Times New Roman" w:cs="Times New Roman"/>
          <w:kern w:val="0"/>
          <w:sz w:val="24"/>
          <w:szCs w:val="24"/>
          <w:lang w:val="fr-CA" w:eastAsia="en-CA"/>
          <w14:ligatures w14:val="none"/>
        </w:rPr>
        <w:t>Prebiotic</w:t>
      </w:r>
      <w:proofErr w:type="spellEnd"/>
      <w:r w:rsidRPr="00CF43E4">
        <w:rPr>
          <w:rFonts w:ascii="Times New Roman" w:eastAsia="Times New Roman" w:hAnsi="Times New Roman" w:cs="Times New Roman"/>
          <w:kern w:val="0"/>
          <w:sz w:val="24"/>
          <w:szCs w:val="24"/>
          <w:lang w:val="fr-CA" w:eastAsia="en-CA"/>
          <w14:ligatures w14:val="none"/>
        </w:rPr>
        <w:t xml:space="preserve"> Association</w:t>
      </w:r>
      <w:r w:rsidR="007326F6">
        <w:rPr>
          <w:rFonts w:ascii="Times New Roman" w:eastAsia="Times New Roman" w:hAnsi="Times New Roman" w:cs="Times New Roman"/>
          <w:kern w:val="0"/>
          <w:sz w:val="24"/>
          <w:szCs w:val="24"/>
          <w:lang w:val="fr-CA" w:eastAsia="en-CA"/>
          <w14:ligatures w14:val="none"/>
        </w:rPr>
        <w:t> »</w:t>
      </w:r>
      <w:r w:rsidRPr="00CF43E4">
        <w:rPr>
          <w:rFonts w:ascii="Times New Roman" w:eastAsia="Times New Roman" w:hAnsi="Times New Roman" w:cs="Times New Roman"/>
          <w:kern w:val="0"/>
          <w:sz w:val="24"/>
          <w:szCs w:val="24"/>
          <w:lang w:val="fr-CA" w:eastAsia="en-CA"/>
          <w14:ligatures w14:val="none"/>
        </w:rPr>
        <w:t xml:space="preserve"> (GPA) a publié une revue scientifique narrative qui suggère ce qui suit :</w:t>
      </w:r>
    </w:p>
    <w:p w14:paraId="09697521" w14:textId="25619640" w:rsidR="00CF43E4" w:rsidRPr="00CF43E4" w:rsidRDefault="00CF43E4" w:rsidP="009E4247">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La littérature scientifique révèle que malgré les efforts continus visant à établir une définition mondialement unifiée pour guider les réglementations juridictionnelles et les innovations en matière de produits, l'ambiguïté continue d'entourer les termes «prébiotique » et « effet prébiotique », ce qui conduit à la commercialisation mondiale de produits qui ne respectent pas pleinement la réglementation. Ainsi, afin de refléter l'état actuel de la recherche et des connaissances scientifiques et de permettre le progrès continu de la catégorie, une mise à jour de la définition actuelle des prébiotiques est nécessaire. »</w:t>
      </w:r>
    </w:p>
    <w:p w14:paraId="2DBF2C3C" w14:textId="77777777" w:rsidR="00CF43E4" w:rsidRPr="00CF43E4" w:rsidRDefault="00CF43E4" w:rsidP="009E4247">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lastRenderedPageBreak/>
        <w:t xml:space="preserve">« La GPA s'appuie sur les définitions précédentes des prébiotiques pour proposer la définition élargie suivante : « </w:t>
      </w:r>
      <w:r w:rsidRPr="00CF43E4">
        <w:rPr>
          <w:rFonts w:ascii="Times New Roman" w:eastAsia="Times New Roman" w:hAnsi="Times New Roman" w:cs="Times New Roman"/>
          <w:i/>
          <w:iCs/>
          <w:kern w:val="0"/>
          <w:sz w:val="24"/>
          <w:szCs w:val="24"/>
          <w:lang w:val="fr-CA" w:eastAsia="en-CA"/>
          <w14:ligatures w14:val="none"/>
        </w:rPr>
        <w:t>un composant ou un ingrédient utilisé par le microbiote qui produit un effet bénéfique sur la santé ou les performances.</w:t>
      </w:r>
      <w:r w:rsidRPr="00CF43E4">
        <w:rPr>
          <w:rFonts w:ascii="Times New Roman" w:eastAsia="Times New Roman" w:hAnsi="Times New Roman" w:cs="Times New Roman"/>
          <w:kern w:val="0"/>
          <w:sz w:val="24"/>
          <w:szCs w:val="24"/>
          <w:lang w:val="fr-CA" w:eastAsia="en-CA"/>
          <w14:ligatures w14:val="none"/>
        </w:rPr>
        <w:t xml:space="preserve"> »</w:t>
      </w:r>
    </w:p>
    <w:p w14:paraId="1A10CAF2" w14:textId="77777777" w:rsidR="00515F66" w:rsidRPr="00CF43E4" w:rsidRDefault="00136EE1" w:rsidP="009E4247">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(Deehan et al. 2024)</w:t>
      </w:r>
    </w:p>
    <w:p w14:paraId="515913B7" w14:textId="77777777" w:rsidR="00837651" w:rsidRDefault="00837651" w:rsidP="00837651">
      <w:pPr>
        <w:spacing w:after="0" w:line="240" w:lineRule="auto"/>
        <w:rPr>
          <w:rFonts w:ascii="Times New Roman" w:eastAsia="Times New Roman" w:hAnsi="Times New Roman" w:cs="Times New Roman"/>
          <w:kern w:val="0"/>
          <w:sz w:val="24"/>
          <w:szCs w:val="24"/>
          <w:lang w:val="fr-CA" w:eastAsia="en-CA"/>
          <w14:ligatures w14:val="none"/>
        </w:rPr>
      </w:pPr>
    </w:p>
    <w:p w14:paraId="114674E4" w14:textId="6469FE99"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Il convient également de tenir compte des pratiques nationales actuelles. Selon l'Agence canadienne d'inspection des aliments (ACIA) :</w:t>
      </w:r>
    </w:p>
    <w:p w14:paraId="56FF1389" w14:textId="77777777" w:rsidR="00CF43E4" w:rsidRPr="00CF43E4" w:rsidRDefault="00CF43E4" w:rsidP="009E4247">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Ces allégations de santé implicites (prébiotiques) ne sont acceptables que lorsqu'elles sont accompagnées d'une déclaration sur les bienfaits spécifiques et mesurables pour la santé conférés par la substance prébiotique, tels que démontrés chez l'homme, par exemple « Le prébiotique X augmente l'absorption du calcium ». Le fait que l'utilisation du terme « prébiotique(s) » soit évaluée comme une allégation fonctionnelle, une allégation de réduction du risque de maladie ou une allégation thérapeutique dépend de l'effet spécifique et mesurable sur la santé étayé par des preuves scientifiques et de l'impression générale créée par l'étiquetage et la publicité du produit alimentaire. »</w:t>
      </w:r>
    </w:p>
    <w:p w14:paraId="129D5E44" w14:textId="77777777" w:rsidR="00CF43E4" w:rsidRPr="00CF43E4" w:rsidRDefault="00CF43E4" w:rsidP="009E4247">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Les prébiotiques étant des glucides non digestibles, ils peuvent être considérés comme des fibres. Cependant, le terme « prébiotique(s) » ne doit pas être utilisé en conjonction avec une allégation relative aux fibres de manière à laisser entendre que toutes les fibres sont « prébiotiques », car ce n'est pas le cas. »</w:t>
      </w:r>
    </w:p>
    <w:p w14:paraId="3A3614F8" w14:textId="4775C7BB" w:rsidR="00BC2144" w:rsidRPr="00CF43E4" w:rsidRDefault="00B049B4" w:rsidP="009E4247">
      <w:pPr>
        <w:spacing w:after="0" w:line="240" w:lineRule="auto"/>
        <w:ind w:left="993"/>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w:t>
      </w:r>
      <w:r w:rsidR="002D78EB">
        <w:rPr>
          <w:rFonts w:ascii="Times New Roman" w:eastAsia="Times New Roman" w:hAnsi="Times New Roman" w:cs="Times New Roman"/>
          <w:kern w:val="0"/>
          <w:sz w:val="24"/>
          <w:szCs w:val="24"/>
          <w:lang w:val="fr-CA" w:eastAsia="en-CA"/>
          <w14:ligatures w14:val="none"/>
        </w:rPr>
        <w:t>ACIA</w:t>
      </w:r>
      <w:r w:rsidRPr="00CF43E4">
        <w:rPr>
          <w:rFonts w:ascii="Times New Roman" w:eastAsia="Times New Roman" w:hAnsi="Times New Roman" w:cs="Times New Roman"/>
          <w:kern w:val="0"/>
          <w:sz w:val="24"/>
          <w:szCs w:val="24"/>
          <w:lang w:val="fr-CA" w:eastAsia="en-CA"/>
          <w14:ligatures w14:val="none"/>
        </w:rPr>
        <w:t xml:space="preserve"> 2025)</w:t>
      </w:r>
    </w:p>
    <w:p w14:paraId="7515E5A5" w14:textId="77777777" w:rsidR="00EB68F1" w:rsidRDefault="00EB68F1" w:rsidP="00F9759D">
      <w:pPr>
        <w:spacing w:after="0" w:line="240" w:lineRule="auto"/>
        <w:rPr>
          <w:rFonts w:ascii="Times New Roman" w:eastAsia="Times New Roman" w:hAnsi="Times New Roman" w:cs="Times New Roman"/>
          <w:b/>
          <w:kern w:val="0"/>
          <w:sz w:val="24"/>
          <w:szCs w:val="24"/>
          <w:lang w:val="fr-CA" w:eastAsia="en-CA"/>
          <w14:ligatures w14:val="none"/>
        </w:rPr>
      </w:pPr>
    </w:p>
    <w:p w14:paraId="014F02AD" w14:textId="77777777" w:rsidR="00F3699E" w:rsidRDefault="00F3699E" w:rsidP="00F9759D">
      <w:pPr>
        <w:spacing w:after="0" w:line="240" w:lineRule="auto"/>
        <w:rPr>
          <w:rFonts w:ascii="Times New Roman" w:eastAsia="Times New Roman" w:hAnsi="Times New Roman" w:cs="Times New Roman"/>
          <w:b/>
          <w:kern w:val="0"/>
          <w:sz w:val="24"/>
          <w:szCs w:val="24"/>
          <w:lang w:val="fr-CA" w:eastAsia="en-CA"/>
          <w14:ligatures w14:val="none"/>
        </w:rPr>
      </w:pPr>
    </w:p>
    <w:p w14:paraId="0EDC82E3" w14:textId="77777777" w:rsidR="00C53D66" w:rsidRDefault="00C53D66" w:rsidP="00F9759D">
      <w:pPr>
        <w:spacing w:after="0" w:line="240" w:lineRule="auto"/>
        <w:rPr>
          <w:rFonts w:ascii="Times New Roman" w:eastAsia="Times New Roman" w:hAnsi="Times New Roman" w:cs="Times New Roman"/>
          <w:b/>
          <w:kern w:val="0"/>
          <w:sz w:val="24"/>
          <w:szCs w:val="24"/>
          <w:lang w:val="fr-CA" w:eastAsia="en-CA"/>
          <w14:ligatures w14:val="none"/>
        </w:rPr>
      </w:pPr>
    </w:p>
    <w:p w14:paraId="47CF45C2" w14:textId="4F266423"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b/>
          <w:bCs/>
          <w:kern w:val="0"/>
          <w:sz w:val="24"/>
          <w:szCs w:val="24"/>
          <w:lang w:val="fr-CA" w:eastAsia="en-CA"/>
          <w14:ligatures w14:val="none"/>
        </w:rPr>
        <w:t>ANNEXE 2 – EXIGENCES EN MATIÈRE DE PREUVES POUR LES ALLÉGATIONS RELATIVES AUX PRÉBIOTIQUES</w:t>
      </w:r>
    </w:p>
    <w:p w14:paraId="60ABADFF" w14:textId="77777777" w:rsidR="009E4247" w:rsidRDefault="009E4247" w:rsidP="00F9759D">
      <w:pPr>
        <w:spacing w:after="0" w:line="240" w:lineRule="auto"/>
        <w:rPr>
          <w:rFonts w:ascii="Times New Roman" w:eastAsia="Times New Roman" w:hAnsi="Times New Roman" w:cs="Times New Roman"/>
          <w:kern w:val="0"/>
          <w:sz w:val="24"/>
          <w:szCs w:val="24"/>
          <w:lang w:val="fr-CA" w:eastAsia="en-CA"/>
          <w14:ligatures w14:val="none"/>
        </w:rPr>
      </w:pPr>
    </w:p>
    <w:p w14:paraId="75B4113E" w14:textId="3BD25229"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Les exigences en matière de preuves décrites ci-dessous concernent les allégations à faible risque relatives aux prébiotiques utilisées dans la présente monographie. Les normes ont été élaborées sur la base des prémisses et des principes énoncés dans le document d'orientation intitulé</w:t>
      </w:r>
      <w:r w:rsidR="00C00DAD">
        <w:rPr>
          <w:rFonts w:ascii="Times New Roman" w:eastAsia="Times New Roman" w:hAnsi="Times New Roman" w:cs="Times New Roman"/>
          <w:kern w:val="0"/>
          <w:sz w:val="24"/>
          <w:szCs w:val="24"/>
          <w:lang w:val="fr-CA" w:eastAsia="en-CA"/>
          <w14:ligatures w14:val="none"/>
        </w:rPr>
        <w:t>,</w:t>
      </w:r>
      <w:r w:rsidRPr="00CF43E4">
        <w:rPr>
          <w:rFonts w:ascii="Times New Roman" w:eastAsia="Times New Roman" w:hAnsi="Times New Roman" w:cs="Times New Roman"/>
          <w:kern w:val="0"/>
          <w:sz w:val="24"/>
          <w:szCs w:val="24"/>
          <w:lang w:val="fr-CA" w:eastAsia="en-CA"/>
          <w14:ligatures w14:val="none"/>
        </w:rPr>
        <w:t xml:space="preserve"> </w:t>
      </w:r>
      <w:r w:rsidR="00C51583" w:rsidRPr="00C51583">
        <w:rPr>
          <w:rFonts w:ascii="Times New Roman" w:eastAsia="Times New Roman" w:hAnsi="Times New Roman" w:cs="Times New Roman"/>
          <w:kern w:val="0"/>
          <w:sz w:val="24"/>
          <w:szCs w:val="24"/>
          <w:lang w:val="fr-CA" w:eastAsia="en-CA"/>
          <w14:ligatures w14:val="none"/>
        </w:rPr>
        <w:t>Cheminement des demandes de licence de mise en marché des produits de santé naturels qui font l'objet d'allégations santé fondées sur des preuves modernes</w:t>
      </w:r>
      <w:r w:rsidR="00C00DAD">
        <w:rPr>
          <w:rFonts w:ascii="Times New Roman" w:eastAsia="Times New Roman" w:hAnsi="Times New Roman" w:cs="Times New Roman"/>
          <w:kern w:val="0"/>
          <w:sz w:val="24"/>
          <w:szCs w:val="24"/>
          <w:lang w:val="fr-CA" w:eastAsia="en-CA"/>
          <w14:ligatures w14:val="none"/>
        </w:rPr>
        <w:t>,</w:t>
      </w:r>
      <w:r w:rsidRPr="00CF43E4">
        <w:rPr>
          <w:rFonts w:ascii="Times New Roman" w:eastAsia="Times New Roman" w:hAnsi="Times New Roman" w:cs="Times New Roman"/>
          <w:kern w:val="0"/>
          <w:sz w:val="24"/>
          <w:szCs w:val="24"/>
          <w:lang w:val="fr-CA" w:eastAsia="en-CA"/>
          <w14:ligatures w14:val="none"/>
        </w:rPr>
        <w:t xml:space="preserve"> et en tenant compte des différentes définitions et considérations disponibles concernant les prébiotiques.</w:t>
      </w:r>
    </w:p>
    <w:p w14:paraId="4A8CB39C" w14:textId="77777777" w:rsidR="009E4247" w:rsidRDefault="009E4247"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18067BB3" w14:textId="077EADDA" w:rsidR="00CF43E4" w:rsidRPr="00CF43E4" w:rsidRDefault="00AB5FE4" w:rsidP="00F9759D">
      <w:pPr>
        <w:spacing w:after="0" w:line="240" w:lineRule="auto"/>
        <w:rPr>
          <w:rFonts w:ascii="Times New Roman" w:eastAsia="Times New Roman" w:hAnsi="Times New Roman" w:cs="Times New Roman"/>
          <w:kern w:val="0"/>
          <w:sz w:val="24"/>
          <w:szCs w:val="24"/>
          <w:lang w:val="fr-CA" w:eastAsia="en-CA"/>
          <w14:ligatures w14:val="none"/>
        </w:rPr>
      </w:pPr>
      <w:r>
        <w:rPr>
          <w:rFonts w:ascii="Times New Roman" w:eastAsia="Times New Roman" w:hAnsi="Times New Roman" w:cs="Times New Roman"/>
          <w:b/>
          <w:bCs/>
          <w:kern w:val="0"/>
          <w:sz w:val="24"/>
          <w:szCs w:val="24"/>
          <w:lang w:val="fr-CA" w:eastAsia="en-CA"/>
          <w14:ligatures w14:val="none"/>
        </w:rPr>
        <w:t>Note</w:t>
      </w:r>
      <w:r w:rsidR="00CF43E4" w:rsidRPr="00CF43E4">
        <w:rPr>
          <w:rFonts w:ascii="Times New Roman" w:eastAsia="Times New Roman" w:hAnsi="Times New Roman" w:cs="Times New Roman"/>
          <w:b/>
          <w:bCs/>
          <w:kern w:val="0"/>
          <w:sz w:val="24"/>
          <w:szCs w:val="24"/>
          <w:lang w:val="fr-CA" w:eastAsia="en-CA"/>
          <w14:ligatures w14:val="none"/>
        </w:rPr>
        <w:t xml:space="preserve"> : </w:t>
      </w:r>
      <w:r w:rsidR="00CF43E4" w:rsidRPr="00CF43E4">
        <w:rPr>
          <w:rFonts w:ascii="Times New Roman" w:eastAsia="Times New Roman" w:hAnsi="Times New Roman" w:cs="Times New Roman"/>
          <w:kern w:val="0"/>
          <w:sz w:val="24"/>
          <w:szCs w:val="24"/>
          <w:lang w:val="fr-CA" w:eastAsia="en-CA"/>
          <w14:ligatures w14:val="none"/>
        </w:rPr>
        <w:t>Les exigences visent actuellement à maintenir la notion de sélectivité (c-à-d</w:t>
      </w:r>
      <w:r w:rsidR="00C8009B">
        <w:rPr>
          <w:rFonts w:ascii="Times New Roman" w:eastAsia="Times New Roman" w:hAnsi="Times New Roman" w:cs="Times New Roman"/>
          <w:kern w:val="0"/>
          <w:sz w:val="24"/>
          <w:szCs w:val="24"/>
          <w:lang w:val="fr-CA" w:eastAsia="en-CA"/>
          <w14:ligatures w14:val="none"/>
        </w:rPr>
        <w:t xml:space="preserve">., </w:t>
      </w:r>
      <w:r w:rsidR="00CF43E4" w:rsidRPr="00CF43E4">
        <w:rPr>
          <w:rFonts w:ascii="Times New Roman" w:eastAsia="Times New Roman" w:hAnsi="Times New Roman" w:cs="Times New Roman"/>
          <w:kern w:val="0"/>
          <w:sz w:val="24"/>
          <w:szCs w:val="24"/>
          <w:lang w:val="fr-CA" w:eastAsia="en-CA"/>
          <w14:ligatures w14:val="none"/>
        </w:rPr>
        <w:t>l'augmentation des niveaux de bactéries bénéfiques avec une croissance limitée ou nulle des bactéries problématiques ou pathogènes). Les exigences visent également à maintenir la notion d'effets physiologiques bénéfiques (c-à-d</w:t>
      </w:r>
      <w:r w:rsidR="00C8009B">
        <w:rPr>
          <w:rFonts w:ascii="Times New Roman" w:eastAsia="Times New Roman" w:hAnsi="Times New Roman" w:cs="Times New Roman"/>
          <w:kern w:val="0"/>
          <w:sz w:val="24"/>
          <w:szCs w:val="24"/>
          <w:lang w:val="fr-CA" w:eastAsia="en-CA"/>
          <w14:ligatures w14:val="none"/>
        </w:rPr>
        <w:t>.,</w:t>
      </w:r>
      <w:r w:rsidR="00CF43E4" w:rsidRPr="00CF43E4">
        <w:rPr>
          <w:rFonts w:ascii="Times New Roman" w:eastAsia="Times New Roman" w:hAnsi="Times New Roman" w:cs="Times New Roman"/>
          <w:kern w:val="0"/>
          <w:sz w:val="24"/>
          <w:szCs w:val="24"/>
          <w:lang w:val="fr-CA" w:eastAsia="en-CA"/>
          <w14:ligatures w14:val="none"/>
        </w:rPr>
        <w:t xml:space="preserve"> qu'un changement bénéfique significatif de l'équilibre du microbiote est actuellement considéré comme suffisant).</w:t>
      </w:r>
    </w:p>
    <w:p w14:paraId="271B0582" w14:textId="77777777" w:rsidR="00C46247" w:rsidRDefault="00C46247" w:rsidP="00F9759D">
      <w:pPr>
        <w:spacing w:after="0" w:line="240" w:lineRule="auto"/>
        <w:rPr>
          <w:rFonts w:ascii="Times New Roman" w:eastAsia="Times New Roman" w:hAnsi="Times New Roman" w:cs="Times New Roman"/>
          <w:kern w:val="0"/>
          <w:sz w:val="24"/>
          <w:szCs w:val="24"/>
          <w:lang w:val="fr-CA" w:eastAsia="en-CA"/>
          <w14:ligatures w14:val="none"/>
        </w:rPr>
      </w:pPr>
    </w:p>
    <w:p w14:paraId="4BC44563" w14:textId="4776795F"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Pour les allégations</w:t>
      </w:r>
    </w:p>
    <w:p w14:paraId="43A6CC1E" w14:textId="713486DD" w:rsidR="00CF43E4" w:rsidRPr="00C46247" w:rsidRDefault="00CF43E4" w:rsidP="00703DAF">
      <w:pPr>
        <w:pStyle w:val="ListParagraph"/>
        <w:numPr>
          <w:ilvl w:val="0"/>
          <w:numId w:val="19"/>
        </w:numPr>
        <w:spacing w:after="0" w:line="240" w:lineRule="auto"/>
        <w:rPr>
          <w:rFonts w:ascii="Times New Roman" w:eastAsia="Times New Roman" w:hAnsi="Times New Roman" w:cs="Times New Roman"/>
          <w:kern w:val="0"/>
          <w:sz w:val="24"/>
          <w:szCs w:val="24"/>
          <w:lang w:val="fr-CA" w:eastAsia="en-CA"/>
          <w14:ligatures w14:val="none"/>
        </w:rPr>
      </w:pPr>
      <w:r w:rsidRPr="00C46247">
        <w:rPr>
          <w:rFonts w:ascii="Times New Roman" w:eastAsia="Times New Roman" w:hAnsi="Times New Roman" w:cs="Times New Roman"/>
          <w:kern w:val="0"/>
          <w:sz w:val="24"/>
          <w:szCs w:val="24"/>
          <w:lang w:val="fr-CA" w:eastAsia="en-CA"/>
          <w14:ligatures w14:val="none"/>
        </w:rPr>
        <w:t>Une source de prébiotique</w:t>
      </w:r>
      <w:r w:rsidR="01651772" w:rsidRPr="00C46247">
        <w:rPr>
          <w:rFonts w:ascii="Times New Roman" w:eastAsia="Times New Roman" w:hAnsi="Times New Roman" w:cs="Times New Roman"/>
          <w:kern w:val="0"/>
          <w:sz w:val="24"/>
          <w:szCs w:val="24"/>
          <w:lang w:val="fr-CA" w:eastAsia="en-CA"/>
          <w14:ligatures w14:val="none"/>
        </w:rPr>
        <w:t>(</w:t>
      </w:r>
      <w:r w:rsidRPr="00C46247">
        <w:rPr>
          <w:rFonts w:ascii="Times New Roman" w:eastAsia="Times New Roman" w:hAnsi="Times New Roman" w:cs="Times New Roman"/>
          <w:kern w:val="0"/>
          <w:sz w:val="24"/>
          <w:szCs w:val="24"/>
          <w:lang w:val="fr-CA" w:eastAsia="en-CA"/>
          <w14:ligatures w14:val="none"/>
        </w:rPr>
        <w:t>s</w:t>
      </w:r>
      <w:r w:rsidR="27686BE7" w:rsidRPr="00C46247">
        <w:rPr>
          <w:rFonts w:ascii="Times New Roman" w:eastAsia="Times New Roman" w:hAnsi="Times New Roman" w:cs="Times New Roman"/>
          <w:kern w:val="0"/>
          <w:sz w:val="24"/>
          <w:szCs w:val="24"/>
          <w:lang w:val="fr-CA" w:eastAsia="en-CA"/>
          <w14:ligatures w14:val="none"/>
        </w:rPr>
        <w:t>)</w:t>
      </w:r>
    </w:p>
    <w:p w14:paraId="70F17CFA" w14:textId="7F3A7F05" w:rsidR="00CF43E4" w:rsidRPr="00C46247" w:rsidRDefault="00CF43E4" w:rsidP="00703DAF">
      <w:pPr>
        <w:pStyle w:val="ListParagraph"/>
        <w:numPr>
          <w:ilvl w:val="0"/>
          <w:numId w:val="19"/>
        </w:numPr>
        <w:spacing w:after="0" w:line="240" w:lineRule="auto"/>
        <w:rPr>
          <w:rFonts w:ascii="Times New Roman" w:eastAsia="Times New Roman" w:hAnsi="Times New Roman" w:cs="Times New Roman"/>
          <w:kern w:val="0"/>
          <w:sz w:val="24"/>
          <w:szCs w:val="24"/>
          <w:lang w:val="fr-CA" w:eastAsia="en-CA"/>
          <w14:ligatures w14:val="none"/>
        </w:rPr>
      </w:pPr>
      <w:r w:rsidRPr="00C46247">
        <w:rPr>
          <w:rFonts w:ascii="Times New Roman" w:eastAsia="Times New Roman" w:hAnsi="Times New Roman" w:cs="Times New Roman"/>
          <w:kern w:val="0"/>
          <w:sz w:val="24"/>
          <w:szCs w:val="24"/>
          <w:lang w:val="fr-CA" w:eastAsia="en-CA"/>
          <w14:ligatures w14:val="none"/>
        </w:rPr>
        <w:t xml:space="preserve">Aide à stimuler la croissance de bactéries saines (telles que les </w:t>
      </w:r>
      <w:proofErr w:type="spellStart"/>
      <w:r w:rsidRPr="00C46247">
        <w:rPr>
          <w:rFonts w:ascii="Times New Roman" w:eastAsia="Times New Roman" w:hAnsi="Times New Roman" w:cs="Times New Roman"/>
          <w:kern w:val="0"/>
          <w:sz w:val="24"/>
          <w:szCs w:val="24"/>
          <w:lang w:val="fr-CA" w:eastAsia="en-CA"/>
          <w14:ligatures w14:val="none"/>
        </w:rPr>
        <w:t>bifidobactéries</w:t>
      </w:r>
      <w:proofErr w:type="spellEnd"/>
      <w:r w:rsidRPr="00C46247">
        <w:rPr>
          <w:rFonts w:ascii="Times New Roman" w:eastAsia="Times New Roman" w:hAnsi="Times New Roman" w:cs="Times New Roman"/>
          <w:kern w:val="0"/>
          <w:sz w:val="24"/>
          <w:szCs w:val="24"/>
          <w:lang w:val="fr-CA" w:eastAsia="en-CA"/>
          <w14:ligatures w14:val="none"/>
        </w:rPr>
        <w:t>) dans l'intestin</w:t>
      </w:r>
    </w:p>
    <w:p w14:paraId="7B547A1A" w14:textId="43B7BAD2" w:rsidR="00CF43E4" w:rsidRPr="00C46247" w:rsidRDefault="00CF43E4" w:rsidP="00703DAF">
      <w:pPr>
        <w:pStyle w:val="ListParagraph"/>
        <w:numPr>
          <w:ilvl w:val="0"/>
          <w:numId w:val="19"/>
        </w:numPr>
        <w:spacing w:after="0" w:line="240" w:lineRule="auto"/>
        <w:rPr>
          <w:rFonts w:ascii="Times New Roman" w:eastAsia="Times New Roman" w:hAnsi="Times New Roman" w:cs="Times New Roman"/>
          <w:kern w:val="0"/>
          <w:sz w:val="24"/>
          <w:szCs w:val="24"/>
          <w:lang w:val="fr-CA" w:eastAsia="en-CA"/>
          <w14:ligatures w14:val="none"/>
        </w:rPr>
      </w:pPr>
      <w:r w:rsidRPr="00C46247">
        <w:rPr>
          <w:rFonts w:ascii="Times New Roman" w:eastAsia="Times New Roman" w:hAnsi="Times New Roman" w:cs="Times New Roman"/>
          <w:kern w:val="0"/>
          <w:sz w:val="24"/>
          <w:szCs w:val="24"/>
          <w:lang w:val="fr-CA" w:eastAsia="en-CA"/>
          <w14:ligatures w14:val="none"/>
        </w:rPr>
        <w:t>Une source de prébiotique</w:t>
      </w:r>
      <w:r w:rsidR="62E83D93" w:rsidRPr="00C46247">
        <w:rPr>
          <w:rFonts w:ascii="Times New Roman" w:eastAsia="Times New Roman" w:hAnsi="Times New Roman" w:cs="Times New Roman"/>
          <w:kern w:val="0"/>
          <w:sz w:val="24"/>
          <w:szCs w:val="24"/>
          <w:lang w:val="fr-CA" w:eastAsia="en-CA"/>
          <w14:ligatures w14:val="none"/>
        </w:rPr>
        <w:t>(</w:t>
      </w:r>
      <w:r w:rsidRPr="00C46247">
        <w:rPr>
          <w:rFonts w:ascii="Times New Roman" w:eastAsia="Times New Roman" w:hAnsi="Times New Roman" w:cs="Times New Roman"/>
          <w:kern w:val="0"/>
          <w:sz w:val="24"/>
          <w:szCs w:val="24"/>
          <w:lang w:val="fr-CA" w:eastAsia="en-CA"/>
          <w14:ligatures w14:val="none"/>
        </w:rPr>
        <w:t>s</w:t>
      </w:r>
      <w:r w:rsidR="229B783F" w:rsidRPr="00C46247">
        <w:rPr>
          <w:rFonts w:ascii="Times New Roman" w:eastAsia="Times New Roman" w:hAnsi="Times New Roman" w:cs="Times New Roman"/>
          <w:kern w:val="0"/>
          <w:sz w:val="24"/>
          <w:szCs w:val="24"/>
          <w:lang w:val="fr-CA" w:eastAsia="en-CA"/>
          <w14:ligatures w14:val="none"/>
        </w:rPr>
        <w:t>)</w:t>
      </w:r>
      <w:r w:rsidRPr="00C46247">
        <w:rPr>
          <w:rFonts w:ascii="Times New Roman" w:eastAsia="Times New Roman" w:hAnsi="Times New Roman" w:cs="Times New Roman"/>
          <w:kern w:val="0"/>
          <w:sz w:val="24"/>
          <w:szCs w:val="24"/>
          <w:lang w:val="fr-CA" w:eastAsia="en-CA"/>
          <w14:ligatures w14:val="none"/>
        </w:rPr>
        <w:t xml:space="preserve"> qui aide à soutenir et à maintenir un système digestif sain</w:t>
      </w:r>
    </w:p>
    <w:p w14:paraId="1AF68643" w14:textId="77777777" w:rsidR="00261AD2" w:rsidRDefault="00261AD2" w:rsidP="00F9759D">
      <w:pPr>
        <w:spacing w:after="0" w:line="240" w:lineRule="auto"/>
        <w:rPr>
          <w:rFonts w:ascii="Times New Roman" w:eastAsia="Times New Roman" w:hAnsi="Times New Roman" w:cs="Times New Roman"/>
          <w:kern w:val="0"/>
          <w:sz w:val="24"/>
          <w:szCs w:val="24"/>
          <w:lang w:val="fr-CA" w:eastAsia="en-CA"/>
          <w14:ligatures w14:val="none"/>
        </w:rPr>
      </w:pPr>
    </w:p>
    <w:p w14:paraId="72DD3E3D" w14:textId="67ED7035" w:rsidR="00CF43E4" w:rsidRPr="00CF43E4" w:rsidRDefault="00CF43E4" w:rsidP="00F9759D">
      <w:p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lastRenderedPageBreak/>
        <w:t>les exigences minimales en matière de preuves utilisées pour l'élaboration de cette monographie comprenaient :</w:t>
      </w:r>
    </w:p>
    <w:p w14:paraId="2CA9A1AC" w14:textId="77777777" w:rsidR="00CF43E4" w:rsidRPr="00CF43E4" w:rsidRDefault="00CF43E4" w:rsidP="00703DAF">
      <w:pPr>
        <w:numPr>
          <w:ilvl w:val="0"/>
          <w:numId w:val="12"/>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i/>
          <w:iCs/>
          <w:kern w:val="0"/>
          <w:sz w:val="24"/>
          <w:szCs w:val="24"/>
          <w:u w:val="single"/>
          <w:lang w:val="fr-CA" w:eastAsia="en-CA"/>
          <w14:ligatures w14:val="none"/>
        </w:rPr>
        <w:t>A – Données provenant de sources scientifiques fiables indiquant que le composant actif de l'ingrédient médicinal est</w:t>
      </w:r>
    </w:p>
    <w:p w14:paraId="02AC128A" w14:textId="77777777" w:rsidR="00CF43E4" w:rsidRPr="00CF43E4" w:rsidRDefault="00CF43E4" w:rsidP="00703DAF">
      <w:pPr>
        <w:numPr>
          <w:ilvl w:val="1"/>
          <w:numId w:val="13"/>
        </w:numPr>
        <w:spacing w:after="0" w:line="240" w:lineRule="auto"/>
        <w:rPr>
          <w:rFonts w:ascii="Times New Roman" w:eastAsia="Times New Roman" w:hAnsi="Times New Roman" w:cs="Times New Roman"/>
          <w:kern w:val="0"/>
          <w:sz w:val="24"/>
          <w:szCs w:val="24"/>
          <w:lang w:eastAsia="en-CA"/>
          <w14:ligatures w14:val="none"/>
        </w:rPr>
      </w:pPr>
      <w:proofErr w:type="spellStart"/>
      <w:r w:rsidRPr="00CF43E4">
        <w:rPr>
          <w:rFonts w:ascii="Times New Roman" w:eastAsia="Times New Roman" w:hAnsi="Times New Roman" w:cs="Times New Roman"/>
          <w:kern w:val="0"/>
          <w:sz w:val="24"/>
          <w:szCs w:val="24"/>
          <w:lang w:eastAsia="en-CA"/>
          <w14:ligatures w14:val="none"/>
        </w:rPr>
        <w:t>Résistant</w:t>
      </w:r>
      <w:proofErr w:type="spellEnd"/>
      <w:r w:rsidRPr="00CF43E4">
        <w:rPr>
          <w:rFonts w:ascii="Times New Roman" w:eastAsia="Times New Roman" w:hAnsi="Times New Roman" w:cs="Times New Roman"/>
          <w:kern w:val="0"/>
          <w:sz w:val="24"/>
          <w:szCs w:val="24"/>
          <w:lang w:eastAsia="en-CA"/>
          <w14:ligatures w14:val="none"/>
        </w:rPr>
        <w:t xml:space="preserve"> à la digestion</w:t>
      </w:r>
    </w:p>
    <w:p w14:paraId="1E4FDD73" w14:textId="77777777" w:rsidR="00CF43E4" w:rsidRPr="00CF43E4" w:rsidRDefault="00CF43E4" w:rsidP="00703DAF">
      <w:pPr>
        <w:numPr>
          <w:ilvl w:val="1"/>
          <w:numId w:val="13"/>
        </w:numPr>
        <w:spacing w:after="0" w:line="240" w:lineRule="auto"/>
        <w:rPr>
          <w:rFonts w:ascii="Times New Roman" w:eastAsia="Times New Roman" w:hAnsi="Times New Roman" w:cs="Times New Roman"/>
          <w:kern w:val="0"/>
          <w:sz w:val="24"/>
          <w:szCs w:val="24"/>
          <w:lang w:eastAsia="en-CA"/>
          <w14:ligatures w14:val="none"/>
        </w:rPr>
      </w:pPr>
      <w:r w:rsidRPr="00CF43E4">
        <w:rPr>
          <w:rFonts w:ascii="Times New Roman" w:eastAsia="Times New Roman" w:hAnsi="Times New Roman" w:cs="Times New Roman"/>
          <w:kern w:val="0"/>
          <w:sz w:val="24"/>
          <w:szCs w:val="24"/>
          <w:lang w:eastAsia="en-CA"/>
          <w14:ligatures w14:val="none"/>
        </w:rPr>
        <w:t xml:space="preserve">Non </w:t>
      </w:r>
      <w:proofErr w:type="spellStart"/>
      <w:r w:rsidRPr="00CF43E4">
        <w:rPr>
          <w:rFonts w:ascii="Times New Roman" w:eastAsia="Times New Roman" w:hAnsi="Times New Roman" w:cs="Times New Roman"/>
          <w:kern w:val="0"/>
          <w:sz w:val="24"/>
          <w:szCs w:val="24"/>
          <w:lang w:eastAsia="en-CA"/>
          <w14:ligatures w14:val="none"/>
        </w:rPr>
        <w:t>absorbé</w:t>
      </w:r>
      <w:proofErr w:type="spellEnd"/>
    </w:p>
    <w:p w14:paraId="78EF49C9" w14:textId="235668D6" w:rsidR="00CF43E4" w:rsidRDefault="00CF43E4" w:rsidP="00703DAF">
      <w:pPr>
        <w:numPr>
          <w:ilvl w:val="1"/>
          <w:numId w:val="13"/>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Fermentable (c</w:t>
      </w:r>
      <w:r w:rsidR="00702EEC">
        <w:rPr>
          <w:rFonts w:ascii="Times New Roman" w:eastAsia="Times New Roman" w:hAnsi="Times New Roman" w:cs="Times New Roman"/>
          <w:kern w:val="0"/>
          <w:sz w:val="24"/>
          <w:szCs w:val="24"/>
          <w:lang w:val="fr-CA" w:eastAsia="en-CA"/>
          <w14:ligatures w14:val="none"/>
        </w:rPr>
        <w:t>-</w:t>
      </w:r>
      <w:r w:rsidRPr="00CF43E4">
        <w:rPr>
          <w:rFonts w:ascii="Times New Roman" w:eastAsia="Times New Roman" w:hAnsi="Times New Roman" w:cs="Times New Roman"/>
          <w:kern w:val="0"/>
          <w:sz w:val="24"/>
          <w:szCs w:val="24"/>
          <w:lang w:val="fr-CA" w:eastAsia="en-CA"/>
          <w14:ligatures w14:val="none"/>
        </w:rPr>
        <w:t>à-d</w:t>
      </w:r>
      <w:r w:rsidR="00B12662">
        <w:rPr>
          <w:rFonts w:ascii="Times New Roman" w:eastAsia="Times New Roman" w:hAnsi="Times New Roman" w:cs="Times New Roman"/>
          <w:kern w:val="0"/>
          <w:sz w:val="24"/>
          <w:szCs w:val="24"/>
          <w:lang w:val="fr-CA" w:eastAsia="en-CA"/>
          <w14:ligatures w14:val="none"/>
        </w:rPr>
        <w:t>.,</w:t>
      </w:r>
      <w:r w:rsidRPr="00CF43E4">
        <w:rPr>
          <w:rFonts w:ascii="Times New Roman" w:eastAsia="Times New Roman" w:hAnsi="Times New Roman" w:cs="Times New Roman"/>
          <w:kern w:val="0"/>
          <w:sz w:val="24"/>
          <w:szCs w:val="24"/>
          <w:lang w:val="fr-CA" w:eastAsia="en-CA"/>
          <w14:ligatures w14:val="none"/>
        </w:rPr>
        <w:t xml:space="preserve"> chimiquement modifié par des microbes)</w:t>
      </w:r>
    </w:p>
    <w:p w14:paraId="2A0E3592" w14:textId="77777777" w:rsidR="00B708D8" w:rsidRPr="00CF43E4" w:rsidRDefault="00B708D8" w:rsidP="00B708D8">
      <w:pPr>
        <w:spacing w:after="0" w:line="240" w:lineRule="auto"/>
        <w:ind w:left="1440"/>
        <w:rPr>
          <w:rFonts w:ascii="Times New Roman" w:eastAsia="Times New Roman" w:hAnsi="Times New Roman" w:cs="Times New Roman"/>
          <w:kern w:val="0"/>
          <w:sz w:val="24"/>
          <w:szCs w:val="24"/>
          <w:lang w:val="fr-CA" w:eastAsia="en-CA"/>
          <w14:ligatures w14:val="none"/>
        </w:rPr>
      </w:pPr>
    </w:p>
    <w:p w14:paraId="0EEEA007" w14:textId="77777777" w:rsidR="00CF43E4" w:rsidRPr="00CF43E4" w:rsidRDefault="00CF43E4" w:rsidP="00703DAF">
      <w:pPr>
        <w:numPr>
          <w:ilvl w:val="0"/>
          <w:numId w:val="14"/>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i/>
          <w:iCs/>
          <w:kern w:val="0"/>
          <w:sz w:val="24"/>
          <w:szCs w:val="24"/>
          <w:u w:val="single"/>
          <w:lang w:val="fr-CA" w:eastAsia="en-CA"/>
          <w14:ligatures w14:val="none"/>
        </w:rPr>
        <w:t>B – Des données démontrant que le composant actif de l'ingrédient médicinal a un effet bénéfique sur le microbiote</w:t>
      </w:r>
    </w:p>
    <w:p w14:paraId="737DF7B1" w14:textId="6DD38997" w:rsidR="00CF43E4" w:rsidRPr="00CF43E4" w:rsidRDefault="00CF43E4" w:rsidP="00703DAF">
      <w:pPr>
        <w:numPr>
          <w:ilvl w:val="1"/>
          <w:numId w:val="15"/>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xml:space="preserve">Cela peut être mesuré par une augmentation significative des niveaux de </w:t>
      </w:r>
      <w:proofErr w:type="spellStart"/>
      <w:r w:rsidRPr="00CF43E4">
        <w:rPr>
          <w:rFonts w:ascii="Times New Roman" w:eastAsia="Times New Roman" w:hAnsi="Times New Roman" w:cs="Times New Roman"/>
          <w:kern w:val="0"/>
          <w:sz w:val="24"/>
          <w:szCs w:val="24"/>
          <w:lang w:val="fr-CA" w:eastAsia="en-CA"/>
          <w14:ligatures w14:val="none"/>
        </w:rPr>
        <w:t>bifidobactéries</w:t>
      </w:r>
      <w:proofErr w:type="spellEnd"/>
      <w:r w:rsidRPr="00CF43E4">
        <w:rPr>
          <w:rFonts w:ascii="Times New Roman" w:eastAsia="Times New Roman" w:hAnsi="Times New Roman" w:cs="Times New Roman"/>
          <w:kern w:val="0"/>
          <w:sz w:val="24"/>
          <w:szCs w:val="24"/>
          <w:lang w:val="fr-CA" w:eastAsia="en-CA"/>
          <w14:ligatures w14:val="none"/>
        </w:rPr>
        <w:t>/bactéries intestinales bénéfiques (par ex</w:t>
      </w:r>
      <w:r w:rsidR="002C1624">
        <w:rPr>
          <w:rFonts w:ascii="Times New Roman" w:eastAsia="Times New Roman" w:hAnsi="Times New Roman" w:cs="Times New Roman"/>
          <w:kern w:val="0"/>
          <w:sz w:val="24"/>
          <w:szCs w:val="24"/>
          <w:lang w:val="fr-CA" w:eastAsia="en-CA"/>
          <w14:ligatures w14:val="none"/>
        </w:rPr>
        <w:t>.</w:t>
      </w:r>
      <w:r w:rsidRPr="00CF43E4">
        <w:rPr>
          <w:rFonts w:ascii="Times New Roman" w:eastAsia="Times New Roman" w:hAnsi="Times New Roman" w:cs="Times New Roman"/>
          <w:kern w:val="0"/>
          <w:sz w:val="24"/>
          <w:szCs w:val="24"/>
          <w:lang w:val="fr-CA" w:eastAsia="en-CA"/>
          <w14:ligatures w14:val="none"/>
        </w:rPr>
        <w:t>, mesure fécale) parallèlement à un effet limité sur les bactéries pathogènes</w:t>
      </w:r>
    </w:p>
    <w:p w14:paraId="4294489F" w14:textId="77777777" w:rsidR="00CF43E4" w:rsidRPr="00CF43E4" w:rsidRDefault="00CF43E4" w:rsidP="00703DAF">
      <w:pPr>
        <w:numPr>
          <w:ilvl w:val="2"/>
          <w:numId w:val="15"/>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La dose efficace peut être dérivée de ces données</w:t>
      </w:r>
    </w:p>
    <w:p w14:paraId="4DB2D766" w14:textId="77777777" w:rsidR="00CF43E4" w:rsidRPr="00CF43E4" w:rsidRDefault="00CF43E4" w:rsidP="00406533">
      <w:pPr>
        <w:spacing w:after="0" w:line="240" w:lineRule="auto"/>
        <w:ind w:left="993"/>
        <w:rPr>
          <w:rFonts w:ascii="Times New Roman" w:eastAsia="Times New Roman" w:hAnsi="Times New Roman" w:cs="Times New Roman"/>
          <w:kern w:val="0"/>
          <w:sz w:val="24"/>
          <w:szCs w:val="24"/>
          <w:lang w:eastAsia="en-CA"/>
          <w14:ligatures w14:val="none"/>
        </w:rPr>
      </w:pPr>
      <w:r w:rsidRPr="00CF43E4">
        <w:rPr>
          <w:rFonts w:ascii="Times New Roman" w:eastAsia="Times New Roman" w:hAnsi="Times New Roman" w:cs="Times New Roman"/>
          <w:kern w:val="0"/>
          <w:sz w:val="24"/>
          <w:szCs w:val="24"/>
          <w:lang w:eastAsia="en-CA"/>
          <w14:ligatures w14:val="none"/>
        </w:rPr>
        <w:t>OU</w:t>
      </w:r>
    </w:p>
    <w:p w14:paraId="60FE4383" w14:textId="6422EE30" w:rsidR="00CF43E4" w:rsidRPr="00CF43E4" w:rsidRDefault="00CF43E4" w:rsidP="00703DAF">
      <w:pPr>
        <w:numPr>
          <w:ilvl w:val="1"/>
          <w:numId w:val="16"/>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 xml:space="preserve">Cela peut également être démontré par une augmentation non significative des niveaux de </w:t>
      </w:r>
      <w:proofErr w:type="spellStart"/>
      <w:r w:rsidRPr="00CF43E4">
        <w:rPr>
          <w:rFonts w:ascii="Times New Roman" w:eastAsia="Times New Roman" w:hAnsi="Times New Roman" w:cs="Times New Roman"/>
          <w:kern w:val="0"/>
          <w:sz w:val="24"/>
          <w:szCs w:val="24"/>
          <w:lang w:val="fr-CA" w:eastAsia="en-CA"/>
          <w14:ligatures w14:val="none"/>
        </w:rPr>
        <w:t>bifidobactéries</w:t>
      </w:r>
      <w:proofErr w:type="spellEnd"/>
      <w:r w:rsidRPr="00CF43E4">
        <w:rPr>
          <w:rFonts w:ascii="Times New Roman" w:eastAsia="Times New Roman" w:hAnsi="Times New Roman" w:cs="Times New Roman"/>
          <w:kern w:val="0"/>
          <w:sz w:val="24"/>
          <w:szCs w:val="24"/>
          <w:lang w:val="fr-CA" w:eastAsia="en-CA"/>
          <w14:ligatures w14:val="none"/>
        </w:rPr>
        <w:t>/bactéries intestinales bénéfiques (par ex</w:t>
      </w:r>
      <w:r w:rsidR="002C1624">
        <w:rPr>
          <w:rFonts w:ascii="Times New Roman" w:eastAsia="Times New Roman" w:hAnsi="Times New Roman" w:cs="Times New Roman"/>
          <w:kern w:val="0"/>
          <w:sz w:val="24"/>
          <w:szCs w:val="24"/>
          <w:lang w:val="fr-CA" w:eastAsia="en-CA"/>
          <w14:ligatures w14:val="none"/>
        </w:rPr>
        <w:t>.,</w:t>
      </w:r>
      <w:r w:rsidRPr="00CF43E4">
        <w:rPr>
          <w:rFonts w:ascii="Times New Roman" w:eastAsia="Times New Roman" w:hAnsi="Times New Roman" w:cs="Times New Roman"/>
          <w:kern w:val="0"/>
          <w:sz w:val="24"/>
          <w:szCs w:val="24"/>
          <w:lang w:val="fr-CA" w:eastAsia="en-CA"/>
          <w14:ligatures w14:val="none"/>
        </w:rPr>
        <w:t xml:space="preserve"> mesure fécale), mais </w:t>
      </w:r>
      <w:r w:rsidRPr="00CF43E4">
        <w:rPr>
          <w:rFonts w:ascii="Times New Roman" w:eastAsia="Times New Roman" w:hAnsi="Times New Roman" w:cs="Times New Roman"/>
          <w:b/>
          <w:bCs/>
          <w:kern w:val="0"/>
          <w:sz w:val="24"/>
          <w:szCs w:val="24"/>
          <w:u w:val="single"/>
          <w:lang w:val="fr-CA" w:eastAsia="en-CA"/>
          <w14:ligatures w14:val="none"/>
        </w:rPr>
        <w:t>uniquement</w:t>
      </w:r>
      <w:r w:rsidRPr="00CF43E4">
        <w:rPr>
          <w:rFonts w:ascii="Times New Roman" w:eastAsia="Times New Roman" w:hAnsi="Times New Roman" w:cs="Times New Roman"/>
          <w:kern w:val="0"/>
          <w:sz w:val="24"/>
          <w:szCs w:val="24"/>
          <w:lang w:val="fr-CA" w:eastAsia="en-CA"/>
          <w14:ligatures w14:val="none"/>
        </w:rPr>
        <w:t xml:space="preserve"> lorsqu'elle est utilisée en conjonction avec des données cliniques bénéfiques (décrites au point C ci-dessous)</w:t>
      </w:r>
    </w:p>
    <w:p w14:paraId="1570E22B" w14:textId="77777777" w:rsidR="00CF43E4" w:rsidRPr="00CF43E4" w:rsidRDefault="00CF43E4" w:rsidP="00703DAF">
      <w:pPr>
        <w:numPr>
          <w:ilvl w:val="2"/>
          <w:numId w:val="16"/>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Dans ce cas, la dose efficace est dérivée des données cliniques (point C)</w:t>
      </w:r>
    </w:p>
    <w:p w14:paraId="26A13C7A" w14:textId="77777777" w:rsidR="00CF43E4" w:rsidRPr="00CF43E4" w:rsidRDefault="00CF43E4" w:rsidP="00406533">
      <w:pPr>
        <w:spacing w:after="0" w:line="240" w:lineRule="auto"/>
        <w:ind w:left="993"/>
        <w:rPr>
          <w:rFonts w:ascii="Times New Roman" w:eastAsia="Times New Roman" w:hAnsi="Times New Roman" w:cs="Times New Roman"/>
          <w:kern w:val="0"/>
          <w:sz w:val="24"/>
          <w:szCs w:val="24"/>
          <w:lang w:eastAsia="en-CA"/>
          <w14:ligatures w14:val="none"/>
        </w:rPr>
      </w:pPr>
      <w:r w:rsidRPr="00CF43E4">
        <w:rPr>
          <w:rFonts w:ascii="Times New Roman" w:eastAsia="Times New Roman" w:hAnsi="Times New Roman" w:cs="Times New Roman"/>
          <w:kern w:val="0"/>
          <w:sz w:val="24"/>
          <w:szCs w:val="24"/>
          <w:lang w:eastAsia="en-CA"/>
          <w14:ligatures w14:val="none"/>
        </w:rPr>
        <w:t>OU</w:t>
      </w:r>
    </w:p>
    <w:p w14:paraId="1299D849" w14:textId="77777777" w:rsidR="00CF43E4" w:rsidRPr="00CF43E4" w:rsidRDefault="00CF43E4" w:rsidP="00703DAF">
      <w:pPr>
        <w:numPr>
          <w:ilvl w:val="1"/>
          <w:numId w:val="17"/>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Les données animales/</w:t>
      </w:r>
      <w:r w:rsidRPr="00CF43E4">
        <w:rPr>
          <w:rFonts w:ascii="Times New Roman" w:eastAsia="Times New Roman" w:hAnsi="Times New Roman" w:cs="Times New Roman"/>
          <w:i/>
          <w:iCs/>
          <w:kern w:val="0"/>
          <w:sz w:val="24"/>
          <w:szCs w:val="24"/>
          <w:lang w:val="fr-CA" w:eastAsia="en-CA"/>
          <w14:ligatures w14:val="none"/>
        </w:rPr>
        <w:t>in vitro</w:t>
      </w:r>
      <w:r w:rsidRPr="00CF43E4">
        <w:rPr>
          <w:rFonts w:ascii="Times New Roman" w:eastAsia="Times New Roman" w:hAnsi="Times New Roman" w:cs="Times New Roman"/>
          <w:kern w:val="0"/>
          <w:sz w:val="24"/>
          <w:szCs w:val="24"/>
          <w:lang w:val="fr-CA" w:eastAsia="en-CA"/>
          <w14:ligatures w14:val="none"/>
        </w:rPr>
        <w:t xml:space="preserve"> montrant une amélioration significative des </w:t>
      </w:r>
      <w:proofErr w:type="spellStart"/>
      <w:r w:rsidRPr="00CF43E4">
        <w:rPr>
          <w:rFonts w:ascii="Times New Roman" w:eastAsia="Times New Roman" w:hAnsi="Times New Roman" w:cs="Times New Roman"/>
          <w:kern w:val="0"/>
          <w:sz w:val="24"/>
          <w:szCs w:val="24"/>
          <w:lang w:val="fr-CA" w:eastAsia="en-CA"/>
          <w14:ligatures w14:val="none"/>
        </w:rPr>
        <w:t>bifidobactéries</w:t>
      </w:r>
      <w:proofErr w:type="spellEnd"/>
      <w:r w:rsidRPr="00CF43E4">
        <w:rPr>
          <w:rFonts w:ascii="Times New Roman" w:eastAsia="Times New Roman" w:hAnsi="Times New Roman" w:cs="Times New Roman"/>
          <w:kern w:val="0"/>
          <w:sz w:val="24"/>
          <w:szCs w:val="24"/>
          <w:lang w:val="fr-CA" w:eastAsia="en-CA"/>
          <w14:ligatures w14:val="none"/>
        </w:rPr>
        <w:t xml:space="preserve">/bactéries intestinales bénéfiques peuvent également </w:t>
      </w:r>
      <w:r w:rsidRPr="00CF43E4">
        <w:rPr>
          <w:rFonts w:ascii="Times New Roman" w:eastAsia="Times New Roman" w:hAnsi="Times New Roman" w:cs="Times New Roman"/>
          <w:b/>
          <w:bCs/>
          <w:kern w:val="0"/>
          <w:sz w:val="24"/>
          <w:szCs w:val="24"/>
          <w:u w:val="single"/>
          <w:lang w:val="fr-CA" w:eastAsia="en-CA"/>
          <w14:ligatures w14:val="none"/>
        </w:rPr>
        <w:t>uniquement</w:t>
      </w:r>
      <w:r w:rsidRPr="00CF43E4">
        <w:rPr>
          <w:rFonts w:ascii="Times New Roman" w:eastAsia="Times New Roman" w:hAnsi="Times New Roman" w:cs="Times New Roman"/>
          <w:kern w:val="0"/>
          <w:sz w:val="24"/>
          <w:szCs w:val="24"/>
          <w:lang w:val="fr-CA" w:eastAsia="en-CA"/>
          <w14:ligatures w14:val="none"/>
        </w:rPr>
        <w:t xml:space="preserve"> être utilisées en complément de données cliniques bénéfiques (décrites au point C ci-dessous).</w:t>
      </w:r>
    </w:p>
    <w:p w14:paraId="330B1255" w14:textId="77777777" w:rsidR="00CF43E4" w:rsidRDefault="00CF43E4" w:rsidP="00703DAF">
      <w:pPr>
        <w:numPr>
          <w:ilvl w:val="2"/>
          <w:numId w:val="17"/>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Dans ce cas, la dose efficace est dérivée des données cliniques (point C).</w:t>
      </w:r>
    </w:p>
    <w:p w14:paraId="40153ACB" w14:textId="77777777" w:rsidR="001225FC" w:rsidRPr="00CF43E4" w:rsidRDefault="001225FC" w:rsidP="001225FC">
      <w:pPr>
        <w:spacing w:after="0" w:line="240" w:lineRule="auto"/>
        <w:ind w:left="2160"/>
        <w:rPr>
          <w:rFonts w:ascii="Times New Roman" w:eastAsia="Times New Roman" w:hAnsi="Times New Roman" w:cs="Times New Roman"/>
          <w:kern w:val="0"/>
          <w:sz w:val="24"/>
          <w:szCs w:val="24"/>
          <w:lang w:val="fr-CA" w:eastAsia="en-CA"/>
          <w14:ligatures w14:val="none"/>
        </w:rPr>
      </w:pPr>
    </w:p>
    <w:p w14:paraId="4ACB07FE" w14:textId="77777777" w:rsidR="00CF43E4" w:rsidRPr="00CF43E4" w:rsidRDefault="00CF43E4" w:rsidP="00703DAF">
      <w:pPr>
        <w:numPr>
          <w:ilvl w:val="0"/>
          <w:numId w:val="18"/>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i/>
          <w:iCs/>
          <w:kern w:val="0"/>
          <w:sz w:val="24"/>
          <w:szCs w:val="24"/>
          <w:u w:val="single"/>
          <w:lang w:val="fr-CA" w:eastAsia="en-CA"/>
          <w14:ligatures w14:val="none"/>
        </w:rPr>
        <w:t>C – (uniquement requis si spécifié ci-dessus au point B) Données démontrant que le composant actif de l'ingrédient médicinal a un effet clinique bénéfique sur le tractus gastro-intestinal et/ou la digestion</w:t>
      </w:r>
    </w:p>
    <w:p w14:paraId="69FE6F31" w14:textId="77777777" w:rsidR="00CF43E4" w:rsidRPr="00CF43E4" w:rsidRDefault="00CF43E4" w:rsidP="00703DAF">
      <w:pPr>
        <w:numPr>
          <w:ilvl w:val="1"/>
          <w:numId w:val="18"/>
        </w:numPr>
        <w:spacing w:after="0" w:line="240" w:lineRule="auto"/>
        <w:rPr>
          <w:rFonts w:ascii="Times New Roman" w:eastAsia="Times New Roman" w:hAnsi="Times New Roman" w:cs="Times New Roman"/>
          <w:kern w:val="0"/>
          <w:sz w:val="24"/>
          <w:szCs w:val="24"/>
          <w:lang w:val="fr-CA" w:eastAsia="en-CA"/>
          <w14:ligatures w14:val="none"/>
        </w:rPr>
      </w:pPr>
      <w:r w:rsidRPr="00CF43E4">
        <w:rPr>
          <w:rFonts w:ascii="Times New Roman" w:eastAsia="Times New Roman" w:hAnsi="Times New Roman" w:cs="Times New Roman"/>
          <w:kern w:val="0"/>
          <w:sz w:val="24"/>
          <w:szCs w:val="24"/>
          <w:lang w:val="fr-CA" w:eastAsia="en-CA"/>
          <w14:ligatures w14:val="none"/>
        </w:rPr>
        <w:t>Un bénéfice significatif est démontré sur n'importe quel aspect du système digestif.</w:t>
      </w:r>
    </w:p>
    <w:p w14:paraId="2A4513C4" w14:textId="77777777" w:rsidR="001225FC" w:rsidRDefault="001225FC" w:rsidP="00F9759D">
      <w:pPr>
        <w:spacing w:after="0" w:line="240" w:lineRule="auto"/>
        <w:rPr>
          <w:rFonts w:ascii="Times New Roman" w:eastAsia="Times New Roman" w:hAnsi="Times New Roman" w:cs="Times New Roman"/>
          <w:b/>
          <w:bCs/>
          <w:kern w:val="0"/>
          <w:sz w:val="24"/>
          <w:szCs w:val="24"/>
          <w:lang w:val="fr-CA" w:eastAsia="en-CA"/>
          <w14:ligatures w14:val="none"/>
        </w:rPr>
      </w:pPr>
    </w:p>
    <w:p w14:paraId="60FC956C" w14:textId="512AD599" w:rsidR="00CF43E4" w:rsidRPr="00CF43E4" w:rsidRDefault="00AB5FE4" w:rsidP="00F9759D">
      <w:pPr>
        <w:spacing w:after="0" w:line="240" w:lineRule="auto"/>
        <w:rPr>
          <w:rFonts w:ascii="Times New Roman" w:eastAsia="Times New Roman" w:hAnsi="Times New Roman" w:cs="Times New Roman"/>
          <w:kern w:val="0"/>
          <w:sz w:val="24"/>
          <w:szCs w:val="24"/>
          <w:lang w:val="fr-CA" w:eastAsia="en-CA"/>
          <w14:ligatures w14:val="none"/>
        </w:rPr>
      </w:pPr>
      <w:r>
        <w:rPr>
          <w:rFonts w:ascii="Times New Roman" w:eastAsia="Times New Roman" w:hAnsi="Times New Roman" w:cs="Times New Roman"/>
          <w:b/>
          <w:bCs/>
          <w:kern w:val="0"/>
          <w:sz w:val="24"/>
          <w:szCs w:val="24"/>
          <w:lang w:val="fr-CA" w:eastAsia="en-CA"/>
          <w14:ligatures w14:val="none"/>
        </w:rPr>
        <w:t>Notes</w:t>
      </w:r>
    </w:p>
    <w:p w14:paraId="54FD3C48" w14:textId="535D34A7" w:rsidR="00CF43E4" w:rsidRPr="00E658E3" w:rsidRDefault="00CF43E4" w:rsidP="00703DAF">
      <w:pPr>
        <w:pStyle w:val="ListParagraph"/>
        <w:numPr>
          <w:ilvl w:val="0"/>
          <w:numId w:val="20"/>
        </w:numPr>
        <w:spacing w:after="0" w:line="240" w:lineRule="auto"/>
        <w:rPr>
          <w:rFonts w:ascii="Times New Roman" w:eastAsia="Times New Roman" w:hAnsi="Times New Roman" w:cs="Times New Roman"/>
          <w:kern w:val="0"/>
          <w:sz w:val="24"/>
          <w:szCs w:val="24"/>
          <w:lang w:val="fr-CA" w:eastAsia="en-CA"/>
          <w14:ligatures w14:val="none"/>
        </w:rPr>
      </w:pPr>
      <w:r w:rsidRPr="00E658E3">
        <w:rPr>
          <w:rFonts w:ascii="Times New Roman" w:eastAsia="Times New Roman" w:hAnsi="Times New Roman" w:cs="Times New Roman"/>
          <w:kern w:val="0"/>
          <w:sz w:val="24"/>
          <w:szCs w:val="24"/>
          <w:lang w:val="fr-CA" w:eastAsia="en-CA"/>
          <w14:ligatures w14:val="none"/>
        </w:rPr>
        <w:t>Pour une demande de classe III (c'est-à-dire non</w:t>
      </w:r>
      <w:r w:rsidR="00F71591">
        <w:rPr>
          <w:rFonts w:ascii="Times New Roman" w:eastAsia="Times New Roman" w:hAnsi="Times New Roman" w:cs="Times New Roman"/>
          <w:kern w:val="0"/>
          <w:sz w:val="24"/>
          <w:szCs w:val="24"/>
          <w:lang w:val="fr-CA" w:eastAsia="en-CA"/>
          <w14:ligatures w14:val="none"/>
        </w:rPr>
        <w:t xml:space="preserve"> officinale</w:t>
      </w:r>
      <w:r w:rsidRPr="00E658E3">
        <w:rPr>
          <w:rFonts w:ascii="Times New Roman" w:eastAsia="Times New Roman" w:hAnsi="Times New Roman" w:cs="Times New Roman"/>
          <w:kern w:val="0"/>
          <w:sz w:val="24"/>
          <w:szCs w:val="24"/>
          <w:lang w:val="fr-CA" w:eastAsia="en-CA"/>
          <w14:ligatures w14:val="none"/>
        </w:rPr>
        <w:t>), des augmentations bénéfiques significatives des acides gras à chaîne courte (AGCC) fécaux seront prises en considération pour l'efficacité [c'est-à-dire les AGCC totaux ou individuels (par ex</w:t>
      </w:r>
      <w:r w:rsidR="00DD2210">
        <w:rPr>
          <w:rFonts w:ascii="Times New Roman" w:eastAsia="Times New Roman" w:hAnsi="Times New Roman" w:cs="Times New Roman"/>
          <w:kern w:val="0"/>
          <w:sz w:val="24"/>
          <w:szCs w:val="24"/>
          <w:lang w:val="fr-CA" w:eastAsia="en-CA"/>
          <w14:ligatures w14:val="none"/>
        </w:rPr>
        <w:t>.</w:t>
      </w:r>
      <w:r w:rsidRPr="00E658E3">
        <w:rPr>
          <w:rFonts w:ascii="Times New Roman" w:eastAsia="Times New Roman" w:hAnsi="Times New Roman" w:cs="Times New Roman"/>
          <w:kern w:val="0"/>
          <w:sz w:val="24"/>
          <w:szCs w:val="24"/>
          <w:lang w:val="fr-CA" w:eastAsia="en-CA"/>
          <w14:ligatures w14:val="none"/>
        </w:rPr>
        <w:t xml:space="preserve">, le butyrate, le propionate et/ou l'acétate)]. Toutefois, cela </w:t>
      </w:r>
      <w:r w:rsidRPr="00E658E3">
        <w:rPr>
          <w:rFonts w:ascii="Times New Roman" w:eastAsia="Times New Roman" w:hAnsi="Times New Roman" w:cs="Times New Roman"/>
          <w:b/>
          <w:bCs/>
          <w:kern w:val="0"/>
          <w:sz w:val="24"/>
          <w:szCs w:val="24"/>
          <w:u w:val="single"/>
          <w:lang w:val="fr-CA" w:eastAsia="en-CA"/>
          <w14:ligatures w14:val="none"/>
        </w:rPr>
        <w:t>uniquement</w:t>
      </w:r>
      <w:r w:rsidRPr="00E658E3">
        <w:rPr>
          <w:rFonts w:ascii="Times New Roman" w:eastAsia="Times New Roman" w:hAnsi="Times New Roman" w:cs="Times New Roman"/>
          <w:kern w:val="0"/>
          <w:sz w:val="24"/>
          <w:szCs w:val="24"/>
          <w:lang w:val="fr-CA" w:eastAsia="en-CA"/>
          <w14:ligatures w14:val="none"/>
        </w:rPr>
        <w:t xml:space="preserve"> lorsqu'il est utilisé en complément de données cliniques bénéfiques (décrites au point C).</w:t>
      </w:r>
    </w:p>
    <w:p w14:paraId="58BF5720" w14:textId="6FC59099" w:rsidR="009E3C7C" w:rsidRPr="00AB5FE4" w:rsidRDefault="00CF43E4" w:rsidP="00A13D42">
      <w:pPr>
        <w:pStyle w:val="ListParagraph"/>
        <w:numPr>
          <w:ilvl w:val="0"/>
          <w:numId w:val="20"/>
        </w:numPr>
        <w:spacing w:after="0" w:line="240" w:lineRule="auto"/>
        <w:rPr>
          <w:rFonts w:ascii="Times New Roman" w:hAnsi="Times New Roman" w:cs="Times New Roman"/>
          <w:b/>
          <w:sz w:val="24"/>
          <w:szCs w:val="24"/>
          <w:lang w:val="fr-CA"/>
        </w:rPr>
      </w:pPr>
      <w:r w:rsidRPr="00AB5FE4">
        <w:rPr>
          <w:rFonts w:ascii="Times New Roman" w:eastAsia="Times New Roman" w:hAnsi="Times New Roman" w:cs="Times New Roman"/>
          <w:kern w:val="0"/>
          <w:sz w:val="24"/>
          <w:szCs w:val="24"/>
          <w:lang w:val="fr-CA" w:eastAsia="en-CA"/>
          <w14:ligatures w14:val="none"/>
        </w:rPr>
        <w:t xml:space="preserve">L'étude menée auprès de personnes âgées et de personnes souffrant de problèmes de santé est considérée comme applicable, car elle reflète la manière dont un état de santé peut être maintenu. Les niveaux de </w:t>
      </w:r>
      <w:proofErr w:type="spellStart"/>
      <w:r w:rsidRPr="00AB5FE4">
        <w:rPr>
          <w:rFonts w:ascii="Times New Roman" w:eastAsia="Times New Roman" w:hAnsi="Times New Roman" w:cs="Times New Roman"/>
          <w:kern w:val="0"/>
          <w:sz w:val="24"/>
          <w:szCs w:val="24"/>
          <w:lang w:val="fr-CA" w:eastAsia="en-CA"/>
          <w14:ligatures w14:val="none"/>
        </w:rPr>
        <w:t>bifidobactéries</w:t>
      </w:r>
      <w:proofErr w:type="spellEnd"/>
      <w:r w:rsidRPr="00AB5FE4">
        <w:rPr>
          <w:rFonts w:ascii="Times New Roman" w:eastAsia="Times New Roman" w:hAnsi="Times New Roman" w:cs="Times New Roman"/>
          <w:kern w:val="0"/>
          <w:sz w:val="24"/>
          <w:szCs w:val="24"/>
          <w:lang w:val="fr-CA" w:eastAsia="en-CA"/>
          <w14:ligatures w14:val="none"/>
        </w:rPr>
        <w:t>/bactéries intestinales bénéfiques augmentent plus facilement chez les personnes âgées et celles souffrant de dysbiose (ce qui peut ne pas être observé chez les personnes en bonne santé).</w:t>
      </w:r>
    </w:p>
    <w:p w14:paraId="6A171FEB" w14:textId="77777777" w:rsidR="00B206C6" w:rsidRPr="00CF43E4" w:rsidRDefault="00B206C6" w:rsidP="00837651">
      <w:pPr>
        <w:spacing w:after="0" w:line="240" w:lineRule="auto"/>
        <w:rPr>
          <w:rFonts w:ascii="Times New Roman" w:hAnsi="Times New Roman" w:cs="Times New Roman"/>
          <w:b/>
          <w:sz w:val="24"/>
          <w:szCs w:val="24"/>
          <w:lang w:val="fr-CA"/>
        </w:rPr>
      </w:pPr>
    </w:p>
    <w:sectPr w:rsidR="00B206C6" w:rsidRPr="00CF43E4" w:rsidSect="00652556">
      <w:headerReference w:type="even" r:id="rId13"/>
      <w:headerReference w:type="default" r:id="rId14"/>
      <w:footerReference w:type="default" r:id="rId15"/>
      <w:headerReference w:type="first" r:id="rId16"/>
      <w:pgSz w:w="12240" w:h="15840"/>
      <w:pgMar w:top="1440" w:right="1325"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0CEF8" w14:textId="77777777" w:rsidR="004F0988" w:rsidRDefault="004F0988" w:rsidP="00744B97">
      <w:pPr>
        <w:spacing w:after="0" w:line="240" w:lineRule="auto"/>
      </w:pPr>
      <w:r>
        <w:separator/>
      </w:r>
    </w:p>
  </w:endnote>
  <w:endnote w:type="continuationSeparator" w:id="0">
    <w:p w14:paraId="6973F3B4" w14:textId="77777777" w:rsidR="004F0988" w:rsidRDefault="004F0988" w:rsidP="0074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7A4C" w14:textId="75B6CCEC" w:rsidR="002354D4" w:rsidRDefault="00E25430">
    <w:pPr>
      <w:pStyle w:val="Footer"/>
    </w:pPr>
    <w:r>
      <w:rPr>
        <w:noProof/>
      </w:rPr>
      <mc:AlternateContent>
        <mc:Choice Requires="wps">
          <w:drawing>
            <wp:anchor distT="0" distB="0" distL="114300" distR="114300" simplePos="0" relativeHeight="251658242" behindDoc="1" locked="0" layoutInCell="1" allowOverlap="1" wp14:anchorId="20511A5F" wp14:editId="223E9D87">
              <wp:simplePos x="0" y="0"/>
              <wp:positionH relativeFrom="page">
                <wp:posOffset>5676900</wp:posOffset>
              </wp:positionH>
              <wp:positionV relativeFrom="page">
                <wp:posOffset>9210675</wp:posOffset>
              </wp:positionV>
              <wp:extent cx="1664970" cy="247015"/>
              <wp:effectExtent l="0" t="0" r="11430" b="635"/>
              <wp:wrapNone/>
              <wp:docPr id="18603608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C1FBF" w14:textId="59082051" w:rsidR="002354D4" w:rsidRPr="00B47590" w:rsidRDefault="002354D4" w:rsidP="002354D4">
                          <w:pPr>
                            <w:spacing w:before="11"/>
                            <w:ind w:left="20"/>
                            <w:rPr>
                              <w:rFonts w:ascii="Times New Roman" w:hAnsi="Times New Roman" w:cs="Times New Roman"/>
                            </w:rPr>
                          </w:pPr>
                          <w:proofErr w:type="spellStart"/>
                          <w:r w:rsidRPr="00B47590">
                            <w:rPr>
                              <w:rFonts w:ascii="Times New Roman" w:hAnsi="Times New Roman" w:cs="Times New Roman"/>
                            </w:rPr>
                            <w:t>Pr</w:t>
                          </w:r>
                          <w:r w:rsidR="00FD0513">
                            <w:rPr>
                              <w:rFonts w:ascii="Times New Roman" w:hAnsi="Times New Roman" w:cs="Times New Roman"/>
                            </w:rPr>
                            <w:t>é</w:t>
                          </w:r>
                          <w:r w:rsidRPr="00B47590">
                            <w:rPr>
                              <w:rFonts w:ascii="Times New Roman" w:hAnsi="Times New Roman" w:cs="Times New Roman"/>
                            </w:rPr>
                            <w:t>bioti</w:t>
                          </w:r>
                          <w:r w:rsidR="00B47590" w:rsidRPr="00B47590">
                            <w:rPr>
                              <w:rFonts w:ascii="Times New Roman" w:hAnsi="Times New Roman" w:cs="Times New Roman"/>
                            </w:rPr>
                            <w:t>que</w:t>
                          </w:r>
                          <w:r w:rsidRPr="00B47590">
                            <w:rPr>
                              <w:rFonts w:ascii="Times New Roman" w:hAnsi="Times New Roman" w:cs="Times New Roman"/>
                            </w:rPr>
                            <w:t>s</w:t>
                          </w:r>
                          <w:proofErr w:type="spellEnd"/>
                          <w:r w:rsidRPr="00B47590">
                            <w:rPr>
                              <w:rFonts w:ascii="Times New Roman" w:hAnsi="Times New Roman" w:cs="Times New Roman"/>
                              <w:i/>
                            </w:rPr>
                            <w:t xml:space="preserve"> </w:t>
                          </w:r>
                          <w:r w:rsidRPr="00B47590">
                            <w:rPr>
                              <w:rFonts w:ascii="Times New Roman" w:hAnsi="Times New Roman" w:cs="Times New Roman"/>
                            </w:rPr>
                            <w:t xml:space="preserve">Page </w:t>
                          </w:r>
                          <w:r w:rsidRPr="00B47590">
                            <w:rPr>
                              <w:rFonts w:ascii="Times New Roman" w:hAnsi="Times New Roman" w:cs="Times New Roman"/>
                            </w:rPr>
                            <w:fldChar w:fldCharType="begin"/>
                          </w:r>
                          <w:r w:rsidRPr="00B47590">
                            <w:rPr>
                              <w:rFonts w:ascii="Times New Roman" w:hAnsi="Times New Roman" w:cs="Times New Roman"/>
                            </w:rPr>
                            <w:instrText xml:space="preserve"> PAGE </w:instrText>
                          </w:r>
                          <w:r w:rsidRPr="00B47590">
                            <w:rPr>
                              <w:rFonts w:ascii="Times New Roman" w:hAnsi="Times New Roman" w:cs="Times New Roman"/>
                            </w:rPr>
                            <w:fldChar w:fldCharType="separate"/>
                          </w:r>
                          <w:r w:rsidRPr="00B47590">
                            <w:rPr>
                              <w:rFonts w:ascii="Times New Roman" w:hAnsi="Times New Roman" w:cs="Times New Roman"/>
                            </w:rPr>
                            <w:t>2</w:t>
                          </w:r>
                          <w:r w:rsidRPr="00B47590">
                            <w:rPr>
                              <w:rFonts w:ascii="Times New Roman" w:hAnsi="Times New Roman" w:cs="Times New Roman"/>
                            </w:rPr>
                            <w:fldChar w:fldCharType="end"/>
                          </w:r>
                          <w:r w:rsidRPr="00B47590">
                            <w:rPr>
                              <w:rFonts w:ascii="Times New Roman" w:hAnsi="Times New Roman" w:cs="Times New Roman"/>
                            </w:rPr>
                            <w:t xml:space="preserve"> </w:t>
                          </w:r>
                          <w:r w:rsidR="00B47590" w:rsidRPr="00B47590">
                            <w:rPr>
                              <w:rFonts w:ascii="Times New Roman" w:hAnsi="Times New Roman" w:cs="Times New Roman"/>
                            </w:rPr>
                            <w:t>de</w:t>
                          </w:r>
                          <w:r w:rsidRPr="00B47590">
                            <w:rPr>
                              <w:rFonts w:ascii="Times New Roman" w:hAnsi="Times New Roman" w:cs="Times New Roman"/>
                            </w:rPr>
                            <w:t xml:space="preserve"> </w:t>
                          </w:r>
                          <w:r w:rsidR="00284A0F" w:rsidRPr="00B47590">
                            <w:rPr>
                              <w:rFonts w:ascii="Times New Roman" w:hAnsi="Times New Roman" w:cs="Times New Roman"/>
                            </w:rPr>
                            <w:t>3</w:t>
                          </w:r>
                          <w:r w:rsidR="00FD0513">
                            <w:rPr>
                              <w:rFonts w:ascii="Times New Roman" w:hAnsi="Times New Roman" w:cs="Times New Roman"/>
                            </w:rPr>
                            <w:t>3</w:t>
                          </w:r>
                        </w:p>
                        <w:p w14:paraId="7CCA8C0B" w14:textId="5E373DB1" w:rsidR="002354D4" w:rsidRPr="00B47590" w:rsidRDefault="002354D4" w:rsidP="002354D4">
                          <w:pPr>
                            <w:spacing w:before="11"/>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11A5F" id="_x0000_t202" coordsize="21600,21600" o:spt="202" path="m,l,21600r21600,l21600,xe">
              <v:stroke joinstyle="miter"/>
              <v:path gradientshapeok="t" o:connecttype="rect"/>
            </v:shapetype>
            <v:shape id="Text Box 1" o:spid="_x0000_s1027" type="#_x0000_t202" style="position:absolute;margin-left:447pt;margin-top:725.25pt;width:131.1pt;height:19.4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" filled="f" stroked="f">
              <v:textbox inset="0,0,0,0">
                <w:txbxContent>
                  <w:p w14:paraId="092C1FBF" w14:textId="59082051" w:rsidR="002354D4" w:rsidRPr="00B47590" w:rsidRDefault="002354D4" w:rsidP="002354D4">
                    <w:pPr>
                      <w:spacing w:before="11"/>
                      <w:ind w:left="20"/>
                      <w:rPr>
                        <w:rFonts w:ascii="Times New Roman" w:hAnsi="Times New Roman" w:cs="Times New Roman"/>
                      </w:rPr>
                    </w:pPr>
                    <w:proofErr w:type="spellStart"/>
                    <w:r w:rsidRPr="00B47590">
                      <w:rPr>
                        <w:rFonts w:ascii="Times New Roman" w:hAnsi="Times New Roman" w:cs="Times New Roman"/>
                      </w:rPr>
                      <w:t>Pr</w:t>
                    </w:r>
                    <w:r w:rsidR="00FD0513">
                      <w:rPr>
                        <w:rFonts w:ascii="Times New Roman" w:hAnsi="Times New Roman" w:cs="Times New Roman"/>
                      </w:rPr>
                      <w:t>é</w:t>
                    </w:r>
                    <w:r w:rsidRPr="00B47590">
                      <w:rPr>
                        <w:rFonts w:ascii="Times New Roman" w:hAnsi="Times New Roman" w:cs="Times New Roman"/>
                      </w:rPr>
                      <w:t>bioti</w:t>
                    </w:r>
                    <w:r w:rsidR="00B47590" w:rsidRPr="00B47590">
                      <w:rPr>
                        <w:rFonts w:ascii="Times New Roman" w:hAnsi="Times New Roman" w:cs="Times New Roman"/>
                      </w:rPr>
                      <w:t>que</w:t>
                    </w:r>
                    <w:r w:rsidRPr="00B47590">
                      <w:rPr>
                        <w:rFonts w:ascii="Times New Roman" w:hAnsi="Times New Roman" w:cs="Times New Roman"/>
                      </w:rPr>
                      <w:t>s</w:t>
                    </w:r>
                    <w:proofErr w:type="spellEnd"/>
                    <w:r w:rsidRPr="00B47590">
                      <w:rPr>
                        <w:rFonts w:ascii="Times New Roman" w:hAnsi="Times New Roman" w:cs="Times New Roman"/>
                        <w:i/>
                      </w:rPr>
                      <w:t xml:space="preserve"> </w:t>
                    </w:r>
                    <w:r w:rsidRPr="00B47590">
                      <w:rPr>
                        <w:rFonts w:ascii="Times New Roman" w:hAnsi="Times New Roman" w:cs="Times New Roman"/>
                      </w:rPr>
                      <w:t xml:space="preserve">Page </w:t>
                    </w:r>
                    <w:r w:rsidRPr="00B47590">
                      <w:rPr>
                        <w:rFonts w:ascii="Times New Roman" w:hAnsi="Times New Roman" w:cs="Times New Roman"/>
                      </w:rPr>
                      <w:fldChar w:fldCharType="begin"/>
                    </w:r>
                    <w:r w:rsidRPr="00B47590">
                      <w:rPr>
                        <w:rFonts w:ascii="Times New Roman" w:hAnsi="Times New Roman" w:cs="Times New Roman"/>
                      </w:rPr>
                      <w:instrText xml:space="preserve"> PAGE </w:instrText>
                    </w:r>
                    <w:r w:rsidRPr="00B47590">
                      <w:rPr>
                        <w:rFonts w:ascii="Times New Roman" w:hAnsi="Times New Roman" w:cs="Times New Roman"/>
                      </w:rPr>
                      <w:fldChar w:fldCharType="separate"/>
                    </w:r>
                    <w:r w:rsidRPr="00B47590">
                      <w:rPr>
                        <w:rFonts w:ascii="Times New Roman" w:hAnsi="Times New Roman" w:cs="Times New Roman"/>
                      </w:rPr>
                      <w:t>2</w:t>
                    </w:r>
                    <w:r w:rsidRPr="00B47590">
                      <w:rPr>
                        <w:rFonts w:ascii="Times New Roman" w:hAnsi="Times New Roman" w:cs="Times New Roman"/>
                      </w:rPr>
                      <w:fldChar w:fldCharType="end"/>
                    </w:r>
                    <w:r w:rsidRPr="00B47590">
                      <w:rPr>
                        <w:rFonts w:ascii="Times New Roman" w:hAnsi="Times New Roman" w:cs="Times New Roman"/>
                      </w:rPr>
                      <w:t xml:space="preserve"> </w:t>
                    </w:r>
                    <w:r w:rsidR="00B47590" w:rsidRPr="00B47590">
                      <w:rPr>
                        <w:rFonts w:ascii="Times New Roman" w:hAnsi="Times New Roman" w:cs="Times New Roman"/>
                      </w:rPr>
                      <w:t>de</w:t>
                    </w:r>
                    <w:r w:rsidRPr="00B47590">
                      <w:rPr>
                        <w:rFonts w:ascii="Times New Roman" w:hAnsi="Times New Roman" w:cs="Times New Roman"/>
                      </w:rPr>
                      <w:t xml:space="preserve"> </w:t>
                    </w:r>
                    <w:r w:rsidR="00284A0F" w:rsidRPr="00B47590">
                      <w:rPr>
                        <w:rFonts w:ascii="Times New Roman" w:hAnsi="Times New Roman" w:cs="Times New Roman"/>
                      </w:rPr>
                      <w:t>3</w:t>
                    </w:r>
                    <w:r w:rsidR="00FD0513">
                      <w:rPr>
                        <w:rFonts w:ascii="Times New Roman" w:hAnsi="Times New Roman" w:cs="Times New Roman"/>
                      </w:rPr>
                      <w:t>3</w:t>
                    </w:r>
                  </w:p>
                  <w:p w14:paraId="7CCA8C0B" w14:textId="5E373DB1" w:rsidR="002354D4" w:rsidRPr="00B47590" w:rsidRDefault="002354D4" w:rsidP="002354D4">
                    <w:pPr>
                      <w:spacing w:before="11"/>
                      <w:ind w:left="20"/>
                    </w:pPr>
                  </w:p>
                </w:txbxContent>
              </v:textbox>
              <w10:wrap anchorx="page" anchory="page"/>
            </v:shape>
          </w:pict>
        </mc:Fallback>
      </mc:AlternateContent>
    </w:r>
  </w:p>
  <w:p w14:paraId="4292CF97" w14:textId="00E06530" w:rsidR="7281B485" w:rsidRDefault="009060D9" w:rsidP="00FD0513">
    <w:pPr>
      <w:pStyle w:val="Footer"/>
      <w:jc w:val="center"/>
    </w:pPr>
    <w:r>
      <w:rPr>
        <w:noProof/>
      </w:rPr>
      <w:drawing>
        <wp:anchor distT="0" distB="0" distL="0" distR="0" simplePos="0" relativeHeight="251658244" behindDoc="0" locked="0" layoutInCell="1" allowOverlap="1" wp14:anchorId="02457A53" wp14:editId="7AD911A7">
          <wp:simplePos x="0" y="0"/>
          <wp:positionH relativeFrom="page">
            <wp:posOffset>6495758</wp:posOffset>
          </wp:positionH>
          <wp:positionV relativeFrom="page">
            <wp:posOffset>9413292</wp:posOffset>
          </wp:positionV>
          <wp:extent cx="807085" cy="246380"/>
          <wp:effectExtent l="0" t="0" r="0" b="1270"/>
          <wp:wrapNone/>
          <wp:docPr id="140697970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1" cstate="print"/>
                  <a:stretch>
                    <a:fillRect/>
                  </a:stretch>
                </pic:blipFill>
                <pic:spPr>
                  <a:xfrm>
                    <a:off x="0" y="0"/>
                    <a:ext cx="807085" cy="246380"/>
                  </a:xfrm>
                  <a:prstGeom prst="rect">
                    <a:avLst/>
                  </a:prstGeom>
                </pic:spPr>
              </pic:pic>
            </a:graphicData>
          </a:graphic>
        </wp:anchor>
      </w:drawing>
    </w:r>
  </w:p>
  <w:p w14:paraId="4A745269" w14:textId="5F6ED638" w:rsidR="002354D4" w:rsidRDefault="00235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DF67B" w14:textId="77777777" w:rsidR="004F0988" w:rsidRDefault="004F0988" w:rsidP="00744B97">
      <w:pPr>
        <w:spacing w:after="0" w:line="240" w:lineRule="auto"/>
      </w:pPr>
      <w:r>
        <w:separator/>
      </w:r>
    </w:p>
  </w:footnote>
  <w:footnote w:type="continuationSeparator" w:id="0">
    <w:p w14:paraId="3C3B05A0" w14:textId="77777777" w:rsidR="004F0988" w:rsidRDefault="004F0988" w:rsidP="00744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70F4" w14:textId="1FB3882D" w:rsidR="00744B97" w:rsidRDefault="00744B97">
    <w:pPr>
      <w:pStyle w:val="Header"/>
    </w:pPr>
    <w:r>
      <w:rPr>
        <w:noProof/>
      </w:rPr>
      <mc:AlternateContent>
        <mc:Choice Requires="wps">
          <w:drawing>
            <wp:anchor distT="0" distB="0" distL="0" distR="0" simplePos="0" relativeHeight="251658240" behindDoc="0" locked="0" layoutInCell="1" allowOverlap="1" wp14:anchorId="457BE97C" wp14:editId="127B55D2">
              <wp:simplePos x="635" y="635"/>
              <wp:positionH relativeFrom="page">
                <wp:align>right</wp:align>
              </wp:positionH>
              <wp:positionV relativeFrom="page">
                <wp:align>top</wp:align>
              </wp:positionV>
              <wp:extent cx="1899285" cy="391160"/>
              <wp:effectExtent l="0" t="0" r="0" b="8890"/>
              <wp:wrapNone/>
              <wp:docPr id="1653188268" name="Text Box 6"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99285" cy="391160"/>
                      </a:xfrm>
                      <a:prstGeom prst="rect">
                        <a:avLst/>
                      </a:prstGeom>
                      <a:noFill/>
                      <a:ln>
                        <a:noFill/>
                      </a:ln>
                    </wps:spPr>
                    <wps:txbx>
                      <w:txbxContent>
                        <w:p w14:paraId="11FBCF1A" w14:textId="0444DD29" w:rsidR="00744B97" w:rsidRPr="00744B97" w:rsidRDefault="00744B97" w:rsidP="00744B97">
                          <w:pPr>
                            <w:spacing w:after="0"/>
                            <w:rPr>
                              <w:rFonts w:ascii="Calibri" w:eastAsia="Calibri" w:hAnsi="Calibri" w:cs="Calibri"/>
                              <w:noProof/>
                              <w:color w:val="000000"/>
                              <w:sz w:val="24"/>
                              <w:szCs w:val="24"/>
                            </w:rPr>
                          </w:pPr>
                          <w:r w:rsidRPr="00744B97">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57BE97C" id="_x0000_t202" coordsize="21600,21600" o:spt="202" path="m,l,21600r21600,l21600,xe">
              <v:stroke joinstyle="miter"/>
              <v:path gradientshapeok="t" o:connecttype="rect"/>
            </v:shapetype>
            <v:shape id="Text Box 6" o:spid="_x0000_s1026" type="#_x0000_t202" alt="Unclassified / Non classifié" style="position:absolute;margin-left:109.55pt;margin-top:0;width:149.55pt;height:30.8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" filled="f" stroked="f">
              <v:textbox style="mso-fit-shape-to-text:t" inset="0,15pt,20pt,0">
                <w:txbxContent>
                  <w:p w14:paraId="11FBCF1A" w14:textId="0444DD29" w:rsidR="00744B97" w:rsidRPr="00744B97" w:rsidRDefault="00744B97" w:rsidP="00744B97">
                    <w:pPr>
                      <w:spacing w:after="0"/>
                      <w:rPr>
                        <w:rFonts w:ascii="Calibri" w:eastAsia="Calibri" w:hAnsi="Calibri" w:cs="Calibri"/>
                        <w:noProof/>
                        <w:color w:val="000000"/>
                        <w:sz w:val="24"/>
                        <w:szCs w:val="24"/>
                      </w:rPr>
                    </w:pPr>
                    <w:r w:rsidRPr="00744B97">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45A1" w14:textId="0DCC0E67" w:rsidR="00E91FFC" w:rsidRDefault="00E91FFC" w:rsidP="00517EBB">
    <w:pPr>
      <w:pStyle w:val="Header"/>
      <w:tabs>
        <w:tab w:val="clear" w:pos="9360"/>
      </w:tabs>
    </w:pPr>
    <w:r>
      <w:rPr>
        <w:noProof/>
      </w:rPr>
      <w:drawing>
        <wp:anchor distT="0" distB="0" distL="0" distR="0" simplePos="0" relativeHeight="251658241" behindDoc="1" locked="0" layoutInCell="1" allowOverlap="1" wp14:anchorId="375E9920" wp14:editId="4325396A">
          <wp:simplePos x="0" y="0"/>
          <wp:positionH relativeFrom="page">
            <wp:posOffset>914400</wp:posOffset>
          </wp:positionH>
          <wp:positionV relativeFrom="page">
            <wp:posOffset>448945</wp:posOffset>
          </wp:positionV>
          <wp:extent cx="1600187" cy="211074"/>
          <wp:effectExtent l="0" t="0" r="0" b="0"/>
          <wp:wrapNone/>
          <wp:docPr id="633022515" name="image1.jpeg" descr="A close 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32873" name="image1.jpeg" descr="A close up of a word&#10;&#10;Description automatically generated"/>
                  <pic:cNvPicPr/>
                </pic:nvPicPr>
                <pic:blipFill>
                  <a:blip r:embed="rId1" cstate="print"/>
                  <a:stretch>
                    <a:fillRect/>
                  </a:stretch>
                </pic:blipFill>
                <pic:spPr>
                  <a:xfrm>
                    <a:off x="0" y="0"/>
                    <a:ext cx="1600187" cy="211074"/>
                  </a:xfrm>
                  <a:prstGeom prst="rect">
                    <a:avLst/>
                  </a:prstGeom>
                </pic:spPr>
              </pic:pic>
            </a:graphicData>
          </a:graphic>
        </wp:anchor>
      </w:drawing>
    </w:r>
    <w:r w:rsidR="00517EB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EDA4" w14:textId="294DDA6D" w:rsidR="00744B97" w:rsidRDefault="00284A0F">
    <w:pPr>
      <w:pStyle w:val="Header"/>
    </w:pPr>
    <w:r>
      <w:rPr>
        <w:noProof/>
      </w:rPr>
      <w:drawing>
        <wp:anchor distT="0" distB="0" distL="0" distR="0" simplePos="0" relativeHeight="251658243" behindDoc="1" locked="0" layoutInCell="1" allowOverlap="1" wp14:anchorId="52952231" wp14:editId="3E4DA21E">
          <wp:simplePos x="0" y="0"/>
          <wp:positionH relativeFrom="page">
            <wp:posOffset>914400</wp:posOffset>
          </wp:positionH>
          <wp:positionV relativeFrom="page">
            <wp:posOffset>448945</wp:posOffset>
          </wp:positionV>
          <wp:extent cx="1600187" cy="211074"/>
          <wp:effectExtent l="0" t="0" r="0" b="0"/>
          <wp:wrapNone/>
          <wp:docPr id="468813989" name="image1.jpeg" descr="A close 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32873" name="image1.jpeg" descr="A close up of a word&#10;&#10;Description automatically generated"/>
                  <pic:cNvPicPr/>
                </pic:nvPicPr>
                <pic:blipFill>
                  <a:blip r:embed="rId1" cstate="print"/>
                  <a:stretch>
                    <a:fillRect/>
                  </a:stretch>
                </pic:blipFill>
                <pic:spPr>
                  <a:xfrm>
                    <a:off x="0" y="0"/>
                    <a:ext cx="1600187" cy="211074"/>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G2TixufR/HJMfs" int2:id="6PAKmI5I">
      <int2:state int2:value="Rejected" int2:type="spell"/>
    </int2:textHash>
    <int2:textHash int2:hashCode="FUzpnKD7jS8wEE" int2:id="BCmKJ8j8">
      <int2:state int2:value="Rejected" int2:type="spell"/>
    </int2:textHash>
    <int2:textHash int2:hashCode="Cpm/aN7/YboxHJ" int2:id="EChUuN2l">
      <int2:state int2:value="Rejected" int2:type="spell"/>
    </int2:textHash>
    <int2:textHash int2:hashCode="trBj8ya4Jah+tY" int2:id="J9pQQC41">
      <int2:state int2:value="Rejected" int2:type="spell"/>
    </int2:textHash>
    <int2:textHash int2:hashCode="A5+N0oUk8m9KeT" int2:id="LhZI8swI">
      <int2:state int2:value="Rejected" int2:type="spell"/>
    </int2:textHash>
    <int2:textHash int2:hashCode="fJe0yvPU2pJHA6" int2:id="Xsezk9iU">
      <int2:state int2:value="Rejected" int2:type="spell"/>
    </int2:textHash>
    <int2:textHash int2:hashCode="+CPu7OTzD3QHzI" int2:id="YK627lWB">
      <int2:state int2:value="Rejected" int2:type="spell"/>
    </int2:textHash>
    <int2:textHash int2:hashCode="KeHZG0JawOcMBF" int2:id="cfjSpHbU">
      <int2:state int2:value="Rejected" int2:type="spell"/>
    </int2:textHash>
    <int2:textHash int2:hashCode="nCoaqEXRf6FJPo" int2:id="py895JjH">
      <int2:state int2:value="Rejected" int2:type="spell"/>
    </int2:textHash>
    <int2:textHash int2:hashCode="ZhtFZn//HkdnJ9" int2:id="wxdDRB7E">
      <int2:state int2:value="Rejected" int2:type="spell"/>
    </int2:textHash>
    <int2:textHash int2:hashCode="SK/yFBWFOMBsRD" int2:id="yEYzvXb5">
      <int2:state int2:value="Rejected" int2:type="spell"/>
    </int2:textHash>
    <int2:textHash int2:hashCode="0TlxYxsBrK47k+" int2:id="yvQD7Yl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66E"/>
    <w:multiLevelType w:val="multilevel"/>
    <w:tmpl w:val="78442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65326"/>
    <w:multiLevelType w:val="multilevel"/>
    <w:tmpl w:val="458C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20F6E"/>
    <w:multiLevelType w:val="multilevel"/>
    <w:tmpl w:val="696823B8"/>
    <w:lvl w:ilvl="0">
      <w:start w:val="1"/>
      <w:numFmt w:val="decimal"/>
      <w:pStyle w:val="Style1"/>
      <w:lvlText w:val="%1."/>
      <w:lvlJc w:val="left"/>
      <w:pPr>
        <w:tabs>
          <w:tab w:val="num" w:pos="360"/>
        </w:tabs>
        <w:ind w:left="360" w:hanging="360"/>
      </w:pPr>
    </w:lvl>
    <w:lvl w:ilvl="1">
      <w:start w:val="1"/>
      <w:numFmt w:val="decimal"/>
      <w:pStyle w:val="Style2"/>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4314DCF"/>
    <w:multiLevelType w:val="multilevel"/>
    <w:tmpl w:val="6EE4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3791A"/>
    <w:multiLevelType w:val="hybridMultilevel"/>
    <w:tmpl w:val="34CCD422"/>
    <w:lvl w:ilvl="0" w:tplc="3D404D5E">
      <w:start w:val="1"/>
      <w:numFmt w:val="bullet"/>
      <w:lvlText w:val=""/>
      <w:lvlJc w:val="left"/>
      <w:pPr>
        <w:ind w:left="862" w:hanging="360"/>
      </w:pPr>
      <w:rPr>
        <w:rFonts w:ascii="Symbol" w:hAnsi="Symbol" w:hint="default"/>
        <w:sz w:val="20"/>
        <w:szCs w:val="20"/>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5" w15:restartNumberingAfterBreak="0">
    <w:nsid w:val="19DB0BEB"/>
    <w:multiLevelType w:val="hybridMultilevel"/>
    <w:tmpl w:val="1C2893C2"/>
    <w:lvl w:ilvl="0" w:tplc="24FAFEF2">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3D23489"/>
    <w:multiLevelType w:val="multilevel"/>
    <w:tmpl w:val="4940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6B352E"/>
    <w:multiLevelType w:val="multilevel"/>
    <w:tmpl w:val="BC548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BE2636"/>
    <w:multiLevelType w:val="multilevel"/>
    <w:tmpl w:val="1E9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220540"/>
    <w:multiLevelType w:val="hybridMultilevel"/>
    <w:tmpl w:val="7DE40200"/>
    <w:lvl w:ilvl="0" w:tplc="3CBEA4F6">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DCC6D58"/>
    <w:multiLevelType w:val="hybridMultilevel"/>
    <w:tmpl w:val="3B546E72"/>
    <w:lvl w:ilvl="0" w:tplc="9D207268">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A40BD1"/>
    <w:multiLevelType w:val="multilevel"/>
    <w:tmpl w:val="FE7C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48631A"/>
    <w:multiLevelType w:val="multilevel"/>
    <w:tmpl w:val="40F8D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52052A"/>
    <w:multiLevelType w:val="hybridMultilevel"/>
    <w:tmpl w:val="7750D346"/>
    <w:lvl w:ilvl="0" w:tplc="9D207268">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76C678C"/>
    <w:multiLevelType w:val="hybridMultilevel"/>
    <w:tmpl w:val="4CDE4066"/>
    <w:lvl w:ilvl="0" w:tplc="3D404D5E">
      <w:start w:val="1"/>
      <w:numFmt w:val="bullet"/>
      <w:lvlText w:val=""/>
      <w:lvlJc w:val="left"/>
      <w:pPr>
        <w:ind w:left="1004" w:hanging="360"/>
      </w:pPr>
      <w:rPr>
        <w:rFonts w:ascii="Symbol" w:hAnsi="Symbol" w:hint="default"/>
        <w:sz w:val="20"/>
        <w:szCs w:val="20"/>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5" w15:restartNumberingAfterBreak="0">
    <w:nsid w:val="7565772B"/>
    <w:multiLevelType w:val="multilevel"/>
    <w:tmpl w:val="199A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785A78"/>
    <w:multiLevelType w:val="multilevel"/>
    <w:tmpl w:val="F13AD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3B136A"/>
    <w:multiLevelType w:val="multilevel"/>
    <w:tmpl w:val="1642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BF7D9E"/>
    <w:multiLevelType w:val="multilevel"/>
    <w:tmpl w:val="F8DC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E72383"/>
    <w:multiLevelType w:val="multilevel"/>
    <w:tmpl w:val="19D09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401885">
    <w:abstractNumId w:val="17"/>
  </w:num>
  <w:num w:numId="2" w16cid:durableId="564028845">
    <w:abstractNumId w:val="15"/>
  </w:num>
  <w:num w:numId="3" w16cid:durableId="469709382">
    <w:abstractNumId w:val="1"/>
  </w:num>
  <w:num w:numId="4" w16cid:durableId="1616253275">
    <w:abstractNumId w:val="8"/>
  </w:num>
  <w:num w:numId="5" w16cid:durableId="1384207178">
    <w:abstractNumId w:val="3"/>
  </w:num>
  <w:num w:numId="6" w16cid:durableId="752315496">
    <w:abstractNumId w:val="2"/>
  </w:num>
  <w:num w:numId="7" w16cid:durableId="1513568642">
    <w:abstractNumId w:val="6"/>
  </w:num>
  <w:num w:numId="8" w16cid:durableId="1117144561">
    <w:abstractNumId w:val="14"/>
  </w:num>
  <w:num w:numId="9" w16cid:durableId="1519732430">
    <w:abstractNumId w:val="4"/>
  </w:num>
  <w:num w:numId="10" w16cid:durableId="481435113">
    <w:abstractNumId w:val="9"/>
  </w:num>
  <w:num w:numId="11" w16cid:durableId="1452937630">
    <w:abstractNumId w:val="5"/>
  </w:num>
  <w:num w:numId="12" w16cid:durableId="1837107633">
    <w:abstractNumId w:val="11"/>
  </w:num>
  <w:num w:numId="13" w16cid:durableId="1734309555">
    <w:abstractNumId w:val="19"/>
  </w:num>
  <w:num w:numId="14" w16cid:durableId="956563784">
    <w:abstractNumId w:val="18"/>
  </w:num>
  <w:num w:numId="15" w16cid:durableId="612521852">
    <w:abstractNumId w:val="12"/>
  </w:num>
  <w:num w:numId="16" w16cid:durableId="542715420">
    <w:abstractNumId w:val="0"/>
  </w:num>
  <w:num w:numId="17" w16cid:durableId="564101067">
    <w:abstractNumId w:val="7"/>
  </w:num>
  <w:num w:numId="18" w16cid:durableId="538204842">
    <w:abstractNumId w:val="16"/>
  </w:num>
  <w:num w:numId="19" w16cid:durableId="342366078">
    <w:abstractNumId w:val="10"/>
  </w:num>
  <w:num w:numId="20" w16cid:durableId="1553346927">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documentProtection w:edit="comments" w:enforcement="1" w:cryptProviderType="rsaAES" w:cryptAlgorithmClass="hash" w:cryptAlgorithmType="typeAny" w:cryptAlgorithmSid="14" w:cryptSpinCount="100000" w:hash="alMeGQOUN9YqrVn8xDhzzep8+qHeYuSO7zyO718cPiA20cQg5W9uNYDoTivqvwscPbM0LCPzd7JlvH6oXRFN2A==" w:salt="G4/YnZKx2pShlx6kP8YlF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B97"/>
    <w:rsid w:val="0000001A"/>
    <w:rsid w:val="00000220"/>
    <w:rsid w:val="00000671"/>
    <w:rsid w:val="000007CE"/>
    <w:rsid w:val="00000A4B"/>
    <w:rsid w:val="00001F81"/>
    <w:rsid w:val="00002F04"/>
    <w:rsid w:val="00003BFC"/>
    <w:rsid w:val="00004702"/>
    <w:rsid w:val="00004C10"/>
    <w:rsid w:val="000057A0"/>
    <w:rsid w:val="00006DEB"/>
    <w:rsid w:val="000077BB"/>
    <w:rsid w:val="00010283"/>
    <w:rsid w:val="00010771"/>
    <w:rsid w:val="00010A42"/>
    <w:rsid w:val="00011074"/>
    <w:rsid w:val="0001152E"/>
    <w:rsid w:val="0001160A"/>
    <w:rsid w:val="00011986"/>
    <w:rsid w:val="00011A25"/>
    <w:rsid w:val="000128B6"/>
    <w:rsid w:val="000137CA"/>
    <w:rsid w:val="000142EE"/>
    <w:rsid w:val="000142F5"/>
    <w:rsid w:val="000143D3"/>
    <w:rsid w:val="00014C77"/>
    <w:rsid w:val="00014F93"/>
    <w:rsid w:val="00015B90"/>
    <w:rsid w:val="0001605F"/>
    <w:rsid w:val="0001680D"/>
    <w:rsid w:val="0002015D"/>
    <w:rsid w:val="000202C1"/>
    <w:rsid w:val="00021DEF"/>
    <w:rsid w:val="000224FF"/>
    <w:rsid w:val="0002258F"/>
    <w:rsid w:val="00023798"/>
    <w:rsid w:val="000239C9"/>
    <w:rsid w:val="00023B8C"/>
    <w:rsid w:val="00024025"/>
    <w:rsid w:val="000250F8"/>
    <w:rsid w:val="00025958"/>
    <w:rsid w:val="000260E7"/>
    <w:rsid w:val="00026646"/>
    <w:rsid w:val="00026E25"/>
    <w:rsid w:val="00027165"/>
    <w:rsid w:val="00027A7D"/>
    <w:rsid w:val="000301EE"/>
    <w:rsid w:val="000302E2"/>
    <w:rsid w:val="000302F3"/>
    <w:rsid w:val="00030565"/>
    <w:rsid w:val="00030AF9"/>
    <w:rsid w:val="000315DA"/>
    <w:rsid w:val="000316CD"/>
    <w:rsid w:val="00032019"/>
    <w:rsid w:val="0003294A"/>
    <w:rsid w:val="00032B7D"/>
    <w:rsid w:val="00033127"/>
    <w:rsid w:val="000333A3"/>
    <w:rsid w:val="00034EAE"/>
    <w:rsid w:val="00035065"/>
    <w:rsid w:val="000353FD"/>
    <w:rsid w:val="0003546C"/>
    <w:rsid w:val="000357CE"/>
    <w:rsid w:val="00035AC4"/>
    <w:rsid w:val="00036043"/>
    <w:rsid w:val="00036BDE"/>
    <w:rsid w:val="000372E1"/>
    <w:rsid w:val="000405B7"/>
    <w:rsid w:val="00040828"/>
    <w:rsid w:val="00040A42"/>
    <w:rsid w:val="00040E78"/>
    <w:rsid w:val="0004129A"/>
    <w:rsid w:val="00041402"/>
    <w:rsid w:val="00041645"/>
    <w:rsid w:val="000416E8"/>
    <w:rsid w:val="00041A9A"/>
    <w:rsid w:val="0004257D"/>
    <w:rsid w:val="00043289"/>
    <w:rsid w:val="000433FA"/>
    <w:rsid w:val="00043608"/>
    <w:rsid w:val="00043F65"/>
    <w:rsid w:val="0004460A"/>
    <w:rsid w:val="00044615"/>
    <w:rsid w:val="00044722"/>
    <w:rsid w:val="0004553F"/>
    <w:rsid w:val="00045D90"/>
    <w:rsid w:val="00045F2B"/>
    <w:rsid w:val="000464AC"/>
    <w:rsid w:val="00046889"/>
    <w:rsid w:val="00046AC3"/>
    <w:rsid w:val="00047587"/>
    <w:rsid w:val="0005051E"/>
    <w:rsid w:val="000509B4"/>
    <w:rsid w:val="00050ADA"/>
    <w:rsid w:val="00051803"/>
    <w:rsid w:val="00051C9D"/>
    <w:rsid w:val="0005230A"/>
    <w:rsid w:val="0005260D"/>
    <w:rsid w:val="00052738"/>
    <w:rsid w:val="00052A2A"/>
    <w:rsid w:val="00053270"/>
    <w:rsid w:val="00053484"/>
    <w:rsid w:val="00053C46"/>
    <w:rsid w:val="000540F5"/>
    <w:rsid w:val="0005429B"/>
    <w:rsid w:val="0005432A"/>
    <w:rsid w:val="0005474D"/>
    <w:rsid w:val="000551D6"/>
    <w:rsid w:val="000554AD"/>
    <w:rsid w:val="000556EF"/>
    <w:rsid w:val="00055DA9"/>
    <w:rsid w:val="00055E6B"/>
    <w:rsid w:val="000561EF"/>
    <w:rsid w:val="00056264"/>
    <w:rsid w:val="00056567"/>
    <w:rsid w:val="000577D7"/>
    <w:rsid w:val="000578F8"/>
    <w:rsid w:val="00057D68"/>
    <w:rsid w:val="000610E6"/>
    <w:rsid w:val="0006126A"/>
    <w:rsid w:val="0006220B"/>
    <w:rsid w:val="000623F8"/>
    <w:rsid w:val="00062633"/>
    <w:rsid w:val="00062C5C"/>
    <w:rsid w:val="00062D6E"/>
    <w:rsid w:val="00062DA6"/>
    <w:rsid w:val="000633D0"/>
    <w:rsid w:val="00063D55"/>
    <w:rsid w:val="00063E87"/>
    <w:rsid w:val="000643D1"/>
    <w:rsid w:val="00065A58"/>
    <w:rsid w:val="00065B2B"/>
    <w:rsid w:val="00065C4B"/>
    <w:rsid w:val="000661F8"/>
    <w:rsid w:val="000665C5"/>
    <w:rsid w:val="00066960"/>
    <w:rsid w:val="00066BCE"/>
    <w:rsid w:val="00067129"/>
    <w:rsid w:val="00067131"/>
    <w:rsid w:val="00067165"/>
    <w:rsid w:val="000672C9"/>
    <w:rsid w:val="00067D14"/>
    <w:rsid w:val="00070AB2"/>
    <w:rsid w:val="00070F40"/>
    <w:rsid w:val="000713F5"/>
    <w:rsid w:val="00072208"/>
    <w:rsid w:val="000727BA"/>
    <w:rsid w:val="00072B34"/>
    <w:rsid w:val="00072CDC"/>
    <w:rsid w:val="000731CA"/>
    <w:rsid w:val="000737A6"/>
    <w:rsid w:val="0007410A"/>
    <w:rsid w:val="000741C1"/>
    <w:rsid w:val="00074206"/>
    <w:rsid w:val="00074912"/>
    <w:rsid w:val="000749B6"/>
    <w:rsid w:val="00074A60"/>
    <w:rsid w:val="00075132"/>
    <w:rsid w:val="00075411"/>
    <w:rsid w:val="0007574D"/>
    <w:rsid w:val="000761A7"/>
    <w:rsid w:val="00076221"/>
    <w:rsid w:val="00076443"/>
    <w:rsid w:val="000767E4"/>
    <w:rsid w:val="00076819"/>
    <w:rsid w:val="00076B88"/>
    <w:rsid w:val="00076E53"/>
    <w:rsid w:val="0007761B"/>
    <w:rsid w:val="000777B2"/>
    <w:rsid w:val="00077B0A"/>
    <w:rsid w:val="00077D89"/>
    <w:rsid w:val="00080024"/>
    <w:rsid w:val="0008105D"/>
    <w:rsid w:val="00081741"/>
    <w:rsid w:val="00081BE4"/>
    <w:rsid w:val="00082015"/>
    <w:rsid w:val="00082693"/>
    <w:rsid w:val="000826A1"/>
    <w:rsid w:val="00082A06"/>
    <w:rsid w:val="00082D73"/>
    <w:rsid w:val="00082FD8"/>
    <w:rsid w:val="00083F5F"/>
    <w:rsid w:val="000848CE"/>
    <w:rsid w:val="00084F16"/>
    <w:rsid w:val="000862B8"/>
    <w:rsid w:val="000865F0"/>
    <w:rsid w:val="00086B21"/>
    <w:rsid w:val="00087084"/>
    <w:rsid w:val="000871DD"/>
    <w:rsid w:val="00087AA5"/>
    <w:rsid w:val="0009024C"/>
    <w:rsid w:val="000903B9"/>
    <w:rsid w:val="000903FF"/>
    <w:rsid w:val="0009127D"/>
    <w:rsid w:val="000913A1"/>
    <w:rsid w:val="00091590"/>
    <w:rsid w:val="00091EA1"/>
    <w:rsid w:val="000921E0"/>
    <w:rsid w:val="0009255E"/>
    <w:rsid w:val="000932C8"/>
    <w:rsid w:val="00093394"/>
    <w:rsid w:val="000934E8"/>
    <w:rsid w:val="00093EDD"/>
    <w:rsid w:val="0009401B"/>
    <w:rsid w:val="0009407D"/>
    <w:rsid w:val="000948E6"/>
    <w:rsid w:val="00095192"/>
    <w:rsid w:val="0009529D"/>
    <w:rsid w:val="00095408"/>
    <w:rsid w:val="000954E7"/>
    <w:rsid w:val="000955F3"/>
    <w:rsid w:val="000961B9"/>
    <w:rsid w:val="00096437"/>
    <w:rsid w:val="00096950"/>
    <w:rsid w:val="000972B3"/>
    <w:rsid w:val="0009786D"/>
    <w:rsid w:val="0009791F"/>
    <w:rsid w:val="00097F03"/>
    <w:rsid w:val="000A0F74"/>
    <w:rsid w:val="000A1426"/>
    <w:rsid w:val="000A2C64"/>
    <w:rsid w:val="000A2DF5"/>
    <w:rsid w:val="000A30DE"/>
    <w:rsid w:val="000A3B7D"/>
    <w:rsid w:val="000A3D6F"/>
    <w:rsid w:val="000A453A"/>
    <w:rsid w:val="000A4886"/>
    <w:rsid w:val="000A4F50"/>
    <w:rsid w:val="000A5028"/>
    <w:rsid w:val="000A530A"/>
    <w:rsid w:val="000A5EFF"/>
    <w:rsid w:val="000A6608"/>
    <w:rsid w:val="000A664C"/>
    <w:rsid w:val="000A6BD7"/>
    <w:rsid w:val="000A6EDB"/>
    <w:rsid w:val="000A732A"/>
    <w:rsid w:val="000A7C8A"/>
    <w:rsid w:val="000B05C9"/>
    <w:rsid w:val="000B0BAD"/>
    <w:rsid w:val="000B0C87"/>
    <w:rsid w:val="000B10DC"/>
    <w:rsid w:val="000B149B"/>
    <w:rsid w:val="000B1A63"/>
    <w:rsid w:val="000B1DC8"/>
    <w:rsid w:val="000B1FFF"/>
    <w:rsid w:val="000B2E4D"/>
    <w:rsid w:val="000B3122"/>
    <w:rsid w:val="000B326C"/>
    <w:rsid w:val="000B387D"/>
    <w:rsid w:val="000B4F71"/>
    <w:rsid w:val="000B51C4"/>
    <w:rsid w:val="000B553E"/>
    <w:rsid w:val="000B58F5"/>
    <w:rsid w:val="000B6524"/>
    <w:rsid w:val="000B67A3"/>
    <w:rsid w:val="000B6B7E"/>
    <w:rsid w:val="000B6D05"/>
    <w:rsid w:val="000B74A7"/>
    <w:rsid w:val="000B7624"/>
    <w:rsid w:val="000B77C9"/>
    <w:rsid w:val="000C0130"/>
    <w:rsid w:val="000C0AE2"/>
    <w:rsid w:val="000C0EA8"/>
    <w:rsid w:val="000C138D"/>
    <w:rsid w:val="000C260B"/>
    <w:rsid w:val="000C2CCF"/>
    <w:rsid w:val="000C2D70"/>
    <w:rsid w:val="000C2E29"/>
    <w:rsid w:val="000C304D"/>
    <w:rsid w:val="000C37B9"/>
    <w:rsid w:val="000C3FE0"/>
    <w:rsid w:val="000C4134"/>
    <w:rsid w:val="000C41B9"/>
    <w:rsid w:val="000C467E"/>
    <w:rsid w:val="000C4A9D"/>
    <w:rsid w:val="000C4DB6"/>
    <w:rsid w:val="000C580C"/>
    <w:rsid w:val="000C5F70"/>
    <w:rsid w:val="000C5FF9"/>
    <w:rsid w:val="000C674C"/>
    <w:rsid w:val="000C7167"/>
    <w:rsid w:val="000C7B01"/>
    <w:rsid w:val="000D0796"/>
    <w:rsid w:val="000D09DD"/>
    <w:rsid w:val="000D1227"/>
    <w:rsid w:val="000D148F"/>
    <w:rsid w:val="000D15DB"/>
    <w:rsid w:val="000D1789"/>
    <w:rsid w:val="000D1E60"/>
    <w:rsid w:val="000D2150"/>
    <w:rsid w:val="000D21C9"/>
    <w:rsid w:val="000D2E9E"/>
    <w:rsid w:val="000D2EB2"/>
    <w:rsid w:val="000D3413"/>
    <w:rsid w:val="000D37C8"/>
    <w:rsid w:val="000D390D"/>
    <w:rsid w:val="000D3A14"/>
    <w:rsid w:val="000D3CF8"/>
    <w:rsid w:val="000D3DB2"/>
    <w:rsid w:val="000D4558"/>
    <w:rsid w:val="000D4C18"/>
    <w:rsid w:val="000D4E35"/>
    <w:rsid w:val="000D5448"/>
    <w:rsid w:val="000D6157"/>
    <w:rsid w:val="000D6745"/>
    <w:rsid w:val="000D6C14"/>
    <w:rsid w:val="000D7858"/>
    <w:rsid w:val="000E00DE"/>
    <w:rsid w:val="000E1585"/>
    <w:rsid w:val="000E16CE"/>
    <w:rsid w:val="000E18BD"/>
    <w:rsid w:val="000E1993"/>
    <w:rsid w:val="000E1B5C"/>
    <w:rsid w:val="000E1C8C"/>
    <w:rsid w:val="000E2227"/>
    <w:rsid w:val="000E2403"/>
    <w:rsid w:val="000E2C7B"/>
    <w:rsid w:val="000E2F0D"/>
    <w:rsid w:val="000E302E"/>
    <w:rsid w:val="000E430E"/>
    <w:rsid w:val="000E43ED"/>
    <w:rsid w:val="000E462D"/>
    <w:rsid w:val="000E482F"/>
    <w:rsid w:val="000E5172"/>
    <w:rsid w:val="000E5C6F"/>
    <w:rsid w:val="000E5CC0"/>
    <w:rsid w:val="000E600F"/>
    <w:rsid w:val="000E6622"/>
    <w:rsid w:val="000E6999"/>
    <w:rsid w:val="000E6AEC"/>
    <w:rsid w:val="000E6C33"/>
    <w:rsid w:val="000E6E83"/>
    <w:rsid w:val="000E7021"/>
    <w:rsid w:val="000E7A34"/>
    <w:rsid w:val="000E7B0D"/>
    <w:rsid w:val="000E7D98"/>
    <w:rsid w:val="000F02D7"/>
    <w:rsid w:val="000F079F"/>
    <w:rsid w:val="000F0836"/>
    <w:rsid w:val="000F08D2"/>
    <w:rsid w:val="000F0D1C"/>
    <w:rsid w:val="000F107E"/>
    <w:rsid w:val="000F1C13"/>
    <w:rsid w:val="000F1EAE"/>
    <w:rsid w:val="000F1FDB"/>
    <w:rsid w:val="000F3D84"/>
    <w:rsid w:val="000F3FF2"/>
    <w:rsid w:val="000F40AB"/>
    <w:rsid w:val="000F40DE"/>
    <w:rsid w:val="000F4239"/>
    <w:rsid w:val="000F4E8B"/>
    <w:rsid w:val="000F52AA"/>
    <w:rsid w:val="000F52CE"/>
    <w:rsid w:val="000F57A9"/>
    <w:rsid w:val="000F5D8D"/>
    <w:rsid w:val="000F61D1"/>
    <w:rsid w:val="000F6273"/>
    <w:rsid w:val="000F6325"/>
    <w:rsid w:val="000F66F1"/>
    <w:rsid w:val="000F6CA6"/>
    <w:rsid w:val="000F7B12"/>
    <w:rsid w:val="001005A6"/>
    <w:rsid w:val="00100FD0"/>
    <w:rsid w:val="00101858"/>
    <w:rsid w:val="00101B53"/>
    <w:rsid w:val="00101E82"/>
    <w:rsid w:val="00101FC1"/>
    <w:rsid w:val="001022D0"/>
    <w:rsid w:val="00102AF1"/>
    <w:rsid w:val="00102C0D"/>
    <w:rsid w:val="00103106"/>
    <w:rsid w:val="0010373E"/>
    <w:rsid w:val="00103913"/>
    <w:rsid w:val="00103D6D"/>
    <w:rsid w:val="001042EF"/>
    <w:rsid w:val="0010473F"/>
    <w:rsid w:val="00104C27"/>
    <w:rsid w:val="00105262"/>
    <w:rsid w:val="0010568E"/>
    <w:rsid w:val="0010583C"/>
    <w:rsid w:val="0010587C"/>
    <w:rsid w:val="001059BE"/>
    <w:rsid w:val="00105BB2"/>
    <w:rsid w:val="00105C73"/>
    <w:rsid w:val="00106506"/>
    <w:rsid w:val="001068C9"/>
    <w:rsid w:val="00106EB2"/>
    <w:rsid w:val="001070E8"/>
    <w:rsid w:val="0010740E"/>
    <w:rsid w:val="00110176"/>
    <w:rsid w:val="001103B7"/>
    <w:rsid w:val="001103CB"/>
    <w:rsid w:val="0011109C"/>
    <w:rsid w:val="00111FF3"/>
    <w:rsid w:val="0011274B"/>
    <w:rsid w:val="00112A5F"/>
    <w:rsid w:val="00112C2B"/>
    <w:rsid w:val="00113017"/>
    <w:rsid w:val="00113189"/>
    <w:rsid w:val="0011327A"/>
    <w:rsid w:val="001132CA"/>
    <w:rsid w:val="00113522"/>
    <w:rsid w:val="0011359B"/>
    <w:rsid w:val="00113795"/>
    <w:rsid w:val="00113B54"/>
    <w:rsid w:val="00113DB4"/>
    <w:rsid w:val="0011493D"/>
    <w:rsid w:val="00114CF7"/>
    <w:rsid w:val="0011590C"/>
    <w:rsid w:val="00116085"/>
    <w:rsid w:val="001165EA"/>
    <w:rsid w:val="0011678A"/>
    <w:rsid w:val="0011738B"/>
    <w:rsid w:val="00117ABE"/>
    <w:rsid w:val="00117BDB"/>
    <w:rsid w:val="0012054A"/>
    <w:rsid w:val="00120B3B"/>
    <w:rsid w:val="00121044"/>
    <w:rsid w:val="0012154B"/>
    <w:rsid w:val="0012170F"/>
    <w:rsid w:val="00121B91"/>
    <w:rsid w:val="00121CC0"/>
    <w:rsid w:val="00121DB6"/>
    <w:rsid w:val="00121E96"/>
    <w:rsid w:val="001220F4"/>
    <w:rsid w:val="00122552"/>
    <w:rsid w:val="001225FC"/>
    <w:rsid w:val="001227FF"/>
    <w:rsid w:val="00122822"/>
    <w:rsid w:val="001229AE"/>
    <w:rsid w:val="00122A05"/>
    <w:rsid w:val="00122BDC"/>
    <w:rsid w:val="00123299"/>
    <w:rsid w:val="001238D8"/>
    <w:rsid w:val="001252A0"/>
    <w:rsid w:val="00125343"/>
    <w:rsid w:val="0012566A"/>
    <w:rsid w:val="0012593F"/>
    <w:rsid w:val="00126822"/>
    <w:rsid w:val="001278A9"/>
    <w:rsid w:val="001278FE"/>
    <w:rsid w:val="00127AB2"/>
    <w:rsid w:val="001302B0"/>
    <w:rsid w:val="001307FB"/>
    <w:rsid w:val="001310C7"/>
    <w:rsid w:val="001314AE"/>
    <w:rsid w:val="00131C00"/>
    <w:rsid w:val="00131C01"/>
    <w:rsid w:val="00131DAA"/>
    <w:rsid w:val="00132158"/>
    <w:rsid w:val="0013223E"/>
    <w:rsid w:val="00132305"/>
    <w:rsid w:val="001326C7"/>
    <w:rsid w:val="001338C3"/>
    <w:rsid w:val="001339C8"/>
    <w:rsid w:val="00133DD0"/>
    <w:rsid w:val="00134415"/>
    <w:rsid w:val="00134752"/>
    <w:rsid w:val="0013554E"/>
    <w:rsid w:val="00136070"/>
    <w:rsid w:val="00136460"/>
    <w:rsid w:val="0013671A"/>
    <w:rsid w:val="0013682D"/>
    <w:rsid w:val="00136EE1"/>
    <w:rsid w:val="00137D93"/>
    <w:rsid w:val="00140168"/>
    <w:rsid w:val="00140385"/>
    <w:rsid w:val="00140D85"/>
    <w:rsid w:val="0014129F"/>
    <w:rsid w:val="00141872"/>
    <w:rsid w:val="00141877"/>
    <w:rsid w:val="00142FEA"/>
    <w:rsid w:val="001431CC"/>
    <w:rsid w:val="00143270"/>
    <w:rsid w:val="0014366C"/>
    <w:rsid w:val="00143874"/>
    <w:rsid w:val="001446FE"/>
    <w:rsid w:val="00145B21"/>
    <w:rsid w:val="00145D2E"/>
    <w:rsid w:val="001460A3"/>
    <w:rsid w:val="00146226"/>
    <w:rsid w:val="00146653"/>
    <w:rsid w:val="001467EF"/>
    <w:rsid w:val="001469B1"/>
    <w:rsid w:val="00146E54"/>
    <w:rsid w:val="00146F41"/>
    <w:rsid w:val="00147325"/>
    <w:rsid w:val="00147925"/>
    <w:rsid w:val="00147EC8"/>
    <w:rsid w:val="00150072"/>
    <w:rsid w:val="0015037D"/>
    <w:rsid w:val="00150A38"/>
    <w:rsid w:val="001511EE"/>
    <w:rsid w:val="00151242"/>
    <w:rsid w:val="0015127E"/>
    <w:rsid w:val="00151F30"/>
    <w:rsid w:val="001520A2"/>
    <w:rsid w:val="00152397"/>
    <w:rsid w:val="00152773"/>
    <w:rsid w:val="00152BA9"/>
    <w:rsid w:val="00152CFF"/>
    <w:rsid w:val="001544A2"/>
    <w:rsid w:val="00154936"/>
    <w:rsid w:val="00154D2F"/>
    <w:rsid w:val="0015580B"/>
    <w:rsid w:val="00155964"/>
    <w:rsid w:val="001560C9"/>
    <w:rsid w:val="00156984"/>
    <w:rsid w:val="00156CB1"/>
    <w:rsid w:val="00157579"/>
    <w:rsid w:val="00157778"/>
    <w:rsid w:val="00157CEF"/>
    <w:rsid w:val="00160491"/>
    <w:rsid w:val="00160FAD"/>
    <w:rsid w:val="001612E0"/>
    <w:rsid w:val="00161E59"/>
    <w:rsid w:val="00162060"/>
    <w:rsid w:val="00162595"/>
    <w:rsid w:val="00162DCD"/>
    <w:rsid w:val="0016356B"/>
    <w:rsid w:val="00163DEE"/>
    <w:rsid w:val="00163E4D"/>
    <w:rsid w:val="0016417D"/>
    <w:rsid w:val="0016433B"/>
    <w:rsid w:val="00164577"/>
    <w:rsid w:val="001647DF"/>
    <w:rsid w:val="00164ED3"/>
    <w:rsid w:val="00165813"/>
    <w:rsid w:val="00165C5B"/>
    <w:rsid w:val="001662E5"/>
    <w:rsid w:val="001669D9"/>
    <w:rsid w:val="001670D0"/>
    <w:rsid w:val="00167108"/>
    <w:rsid w:val="001671F3"/>
    <w:rsid w:val="001675E1"/>
    <w:rsid w:val="001677AD"/>
    <w:rsid w:val="001705C7"/>
    <w:rsid w:val="00170975"/>
    <w:rsid w:val="00170A82"/>
    <w:rsid w:val="00171B55"/>
    <w:rsid w:val="001722D8"/>
    <w:rsid w:val="00173C5E"/>
    <w:rsid w:val="00173DE1"/>
    <w:rsid w:val="0017412A"/>
    <w:rsid w:val="001759C5"/>
    <w:rsid w:val="00175D0F"/>
    <w:rsid w:val="00176A23"/>
    <w:rsid w:val="00176BF1"/>
    <w:rsid w:val="00176FED"/>
    <w:rsid w:val="0017702F"/>
    <w:rsid w:val="001779D5"/>
    <w:rsid w:val="001800F7"/>
    <w:rsid w:val="0018088A"/>
    <w:rsid w:val="0018108C"/>
    <w:rsid w:val="00181B82"/>
    <w:rsid w:val="00181C5D"/>
    <w:rsid w:val="00181F9C"/>
    <w:rsid w:val="0018243D"/>
    <w:rsid w:val="00182444"/>
    <w:rsid w:val="001825E5"/>
    <w:rsid w:val="00182980"/>
    <w:rsid w:val="001829F0"/>
    <w:rsid w:val="00183227"/>
    <w:rsid w:val="00183633"/>
    <w:rsid w:val="001837A3"/>
    <w:rsid w:val="00183C96"/>
    <w:rsid w:val="00183CC8"/>
    <w:rsid w:val="00184099"/>
    <w:rsid w:val="00184F3B"/>
    <w:rsid w:val="00185D5F"/>
    <w:rsid w:val="00185DD7"/>
    <w:rsid w:val="00186263"/>
    <w:rsid w:val="001863F1"/>
    <w:rsid w:val="00186D89"/>
    <w:rsid w:val="00186E3C"/>
    <w:rsid w:val="0018778D"/>
    <w:rsid w:val="00187F6A"/>
    <w:rsid w:val="00187F89"/>
    <w:rsid w:val="00187FD7"/>
    <w:rsid w:val="00190441"/>
    <w:rsid w:val="0019060D"/>
    <w:rsid w:val="0019067F"/>
    <w:rsid w:val="00191815"/>
    <w:rsid w:val="00191FCC"/>
    <w:rsid w:val="00192393"/>
    <w:rsid w:val="00192693"/>
    <w:rsid w:val="00193735"/>
    <w:rsid w:val="0019414A"/>
    <w:rsid w:val="0019470E"/>
    <w:rsid w:val="00195553"/>
    <w:rsid w:val="001956B3"/>
    <w:rsid w:val="00195AFB"/>
    <w:rsid w:val="001965B4"/>
    <w:rsid w:val="00196936"/>
    <w:rsid w:val="00196C29"/>
    <w:rsid w:val="001970D3"/>
    <w:rsid w:val="001973EF"/>
    <w:rsid w:val="001A01AF"/>
    <w:rsid w:val="001A02C6"/>
    <w:rsid w:val="001A047A"/>
    <w:rsid w:val="001A0E1E"/>
    <w:rsid w:val="001A1196"/>
    <w:rsid w:val="001A1503"/>
    <w:rsid w:val="001A162B"/>
    <w:rsid w:val="001A17DC"/>
    <w:rsid w:val="001A1E98"/>
    <w:rsid w:val="001A2066"/>
    <w:rsid w:val="001A2376"/>
    <w:rsid w:val="001A267B"/>
    <w:rsid w:val="001A2A8F"/>
    <w:rsid w:val="001A2C55"/>
    <w:rsid w:val="001A312F"/>
    <w:rsid w:val="001A38BF"/>
    <w:rsid w:val="001A3F3F"/>
    <w:rsid w:val="001A43A6"/>
    <w:rsid w:val="001A462E"/>
    <w:rsid w:val="001A5118"/>
    <w:rsid w:val="001A56D9"/>
    <w:rsid w:val="001A5793"/>
    <w:rsid w:val="001A587B"/>
    <w:rsid w:val="001A5CD0"/>
    <w:rsid w:val="001A62EA"/>
    <w:rsid w:val="001A6A0F"/>
    <w:rsid w:val="001A6EC7"/>
    <w:rsid w:val="001A711A"/>
    <w:rsid w:val="001A7C0D"/>
    <w:rsid w:val="001B0BEC"/>
    <w:rsid w:val="001B0FA4"/>
    <w:rsid w:val="001B1232"/>
    <w:rsid w:val="001B12C3"/>
    <w:rsid w:val="001B1C65"/>
    <w:rsid w:val="001B20E5"/>
    <w:rsid w:val="001B2A97"/>
    <w:rsid w:val="001B2DE6"/>
    <w:rsid w:val="001B3176"/>
    <w:rsid w:val="001B437E"/>
    <w:rsid w:val="001B4B15"/>
    <w:rsid w:val="001B4C0C"/>
    <w:rsid w:val="001B4CD4"/>
    <w:rsid w:val="001B4DBD"/>
    <w:rsid w:val="001B4F1B"/>
    <w:rsid w:val="001B56E4"/>
    <w:rsid w:val="001B5964"/>
    <w:rsid w:val="001B5BDC"/>
    <w:rsid w:val="001B6437"/>
    <w:rsid w:val="001B66FE"/>
    <w:rsid w:val="001B69A3"/>
    <w:rsid w:val="001B76D3"/>
    <w:rsid w:val="001B7C04"/>
    <w:rsid w:val="001B7DAA"/>
    <w:rsid w:val="001C0154"/>
    <w:rsid w:val="001C03CD"/>
    <w:rsid w:val="001C07A4"/>
    <w:rsid w:val="001C1037"/>
    <w:rsid w:val="001C151F"/>
    <w:rsid w:val="001C1657"/>
    <w:rsid w:val="001C1C75"/>
    <w:rsid w:val="001C1F65"/>
    <w:rsid w:val="001C280F"/>
    <w:rsid w:val="001C2903"/>
    <w:rsid w:val="001C29EF"/>
    <w:rsid w:val="001C3253"/>
    <w:rsid w:val="001C3406"/>
    <w:rsid w:val="001C3674"/>
    <w:rsid w:val="001C3A31"/>
    <w:rsid w:val="001C3C7D"/>
    <w:rsid w:val="001C3CCA"/>
    <w:rsid w:val="001C3D2E"/>
    <w:rsid w:val="001C40E8"/>
    <w:rsid w:val="001C45A1"/>
    <w:rsid w:val="001C48B0"/>
    <w:rsid w:val="001C4DDB"/>
    <w:rsid w:val="001C51AA"/>
    <w:rsid w:val="001C537E"/>
    <w:rsid w:val="001C5DF0"/>
    <w:rsid w:val="001C61B3"/>
    <w:rsid w:val="001C6427"/>
    <w:rsid w:val="001C66C6"/>
    <w:rsid w:val="001C691C"/>
    <w:rsid w:val="001C6DD6"/>
    <w:rsid w:val="001C7404"/>
    <w:rsid w:val="001C751A"/>
    <w:rsid w:val="001C787B"/>
    <w:rsid w:val="001C7B2F"/>
    <w:rsid w:val="001D0094"/>
    <w:rsid w:val="001D00F6"/>
    <w:rsid w:val="001D0270"/>
    <w:rsid w:val="001D02DE"/>
    <w:rsid w:val="001D04CB"/>
    <w:rsid w:val="001D08E7"/>
    <w:rsid w:val="001D148D"/>
    <w:rsid w:val="001D1596"/>
    <w:rsid w:val="001D1629"/>
    <w:rsid w:val="001D1A33"/>
    <w:rsid w:val="001D2258"/>
    <w:rsid w:val="001D2314"/>
    <w:rsid w:val="001D2606"/>
    <w:rsid w:val="001D26EC"/>
    <w:rsid w:val="001D2C38"/>
    <w:rsid w:val="001D2EEE"/>
    <w:rsid w:val="001D312A"/>
    <w:rsid w:val="001D3509"/>
    <w:rsid w:val="001D3C24"/>
    <w:rsid w:val="001D3CFC"/>
    <w:rsid w:val="001D46CE"/>
    <w:rsid w:val="001D55C2"/>
    <w:rsid w:val="001D6A52"/>
    <w:rsid w:val="001D6E14"/>
    <w:rsid w:val="001D6FC2"/>
    <w:rsid w:val="001D71E9"/>
    <w:rsid w:val="001D7312"/>
    <w:rsid w:val="001D7548"/>
    <w:rsid w:val="001D7656"/>
    <w:rsid w:val="001D769B"/>
    <w:rsid w:val="001D7C14"/>
    <w:rsid w:val="001D7CAD"/>
    <w:rsid w:val="001E0279"/>
    <w:rsid w:val="001E03E9"/>
    <w:rsid w:val="001E066F"/>
    <w:rsid w:val="001E0FE3"/>
    <w:rsid w:val="001E12BB"/>
    <w:rsid w:val="001E169E"/>
    <w:rsid w:val="001E1852"/>
    <w:rsid w:val="001E241C"/>
    <w:rsid w:val="001E2C77"/>
    <w:rsid w:val="001E3907"/>
    <w:rsid w:val="001E3DB9"/>
    <w:rsid w:val="001E4697"/>
    <w:rsid w:val="001E5721"/>
    <w:rsid w:val="001E5A27"/>
    <w:rsid w:val="001E636D"/>
    <w:rsid w:val="001E6511"/>
    <w:rsid w:val="001E67A2"/>
    <w:rsid w:val="001E73A8"/>
    <w:rsid w:val="001E7A17"/>
    <w:rsid w:val="001E7DFA"/>
    <w:rsid w:val="001F014B"/>
    <w:rsid w:val="001F0335"/>
    <w:rsid w:val="001F06C2"/>
    <w:rsid w:val="001F1002"/>
    <w:rsid w:val="001F1641"/>
    <w:rsid w:val="001F232E"/>
    <w:rsid w:val="001F2764"/>
    <w:rsid w:val="001F2D83"/>
    <w:rsid w:val="001F35CC"/>
    <w:rsid w:val="001F405F"/>
    <w:rsid w:val="001F43F7"/>
    <w:rsid w:val="001F443F"/>
    <w:rsid w:val="001F52C5"/>
    <w:rsid w:val="001F6023"/>
    <w:rsid w:val="001F61FC"/>
    <w:rsid w:val="001F6A6D"/>
    <w:rsid w:val="001F7A61"/>
    <w:rsid w:val="002000C7"/>
    <w:rsid w:val="0020216E"/>
    <w:rsid w:val="002025B4"/>
    <w:rsid w:val="00202721"/>
    <w:rsid w:val="002028EB"/>
    <w:rsid w:val="00202AF9"/>
    <w:rsid w:val="00202C8B"/>
    <w:rsid w:val="00203300"/>
    <w:rsid w:val="002037FD"/>
    <w:rsid w:val="00203B42"/>
    <w:rsid w:val="00204845"/>
    <w:rsid w:val="002049CC"/>
    <w:rsid w:val="00204CBF"/>
    <w:rsid w:val="00204E3E"/>
    <w:rsid w:val="00205090"/>
    <w:rsid w:val="00205A53"/>
    <w:rsid w:val="00205BA5"/>
    <w:rsid w:val="002063FE"/>
    <w:rsid w:val="00206657"/>
    <w:rsid w:val="002067EC"/>
    <w:rsid w:val="00207723"/>
    <w:rsid w:val="00207992"/>
    <w:rsid w:val="0021059B"/>
    <w:rsid w:val="00210AD5"/>
    <w:rsid w:val="00210D15"/>
    <w:rsid w:val="0021108B"/>
    <w:rsid w:val="0021154E"/>
    <w:rsid w:val="00211A3D"/>
    <w:rsid w:val="00211AAD"/>
    <w:rsid w:val="002121B5"/>
    <w:rsid w:val="00212463"/>
    <w:rsid w:val="002129D8"/>
    <w:rsid w:val="00212F0B"/>
    <w:rsid w:val="0021303D"/>
    <w:rsid w:val="00213310"/>
    <w:rsid w:val="002141D7"/>
    <w:rsid w:val="002144BF"/>
    <w:rsid w:val="002150B4"/>
    <w:rsid w:val="00215274"/>
    <w:rsid w:val="00215847"/>
    <w:rsid w:val="00215959"/>
    <w:rsid w:val="00215AB2"/>
    <w:rsid w:val="00215EE2"/>
    <w:rsid w:val="00216334"/>
    <w:rsid w:val="00216678"/>
    <w:rsid w:val="002170ED"/>
    <w:rsid w:val="002175E8"/>
    <w:rsid w:val="00217726"/>
    <w:rsid w:val="00217A63"/>
    <w:rsid w:val="00217BDF"/>
    <w:rsid w:val="00220721"/>
    <w:rsid w:val="00220838"/>
    <w:rsid w:val="00220B26"/>
    <w:rsid w:val="00221AA1"/>
    <w:rsid w:val="00221C66"/>
    <w:rsid w:val="00222100"/>
    <w:rsid w:val="002225CD"/>
    <w:rsid w:val="00222DD9"/>
    <w:rsid w:val="0022344A"/>
    <w:rsid w:val="00223769"/>
    <w:rsid w:val="00223D5C"/>
    <w:rsid w:val="002247FD"/>
    <w:rsid w:val="002249AD"/>
    <w:rsid w:val="00225829"/>
    <w:rsid w:val="00225967"/>
    <w:rsid w:val="00225B4C"/>
    <w:rsid w:val="00225B6B"/>
    <w:rsid w:val="00225FA8"/>
    <w:rsid w:val="002262E1"/>
    <w:rsid w:val="00226E69"/>
    <w:rsid w:val="0022723C"/>
    <w:rsid w:val="002272C1"/>
    <w:rsid w:val="00227520"/>
    <w:rsid w:val="0022794E"/>
    <w:rsid w:val="0023012A"/>
    <w:rsid w:val="00230F0B"/>
    <w:rsid w:val="0023163B"/>
    <w:rsid w:val="00231651"/>
    <w:rsid w:val="00231D23"/>
    <w:rsid w:val="0023261C"/>
    <w:rsid w:val="00232C97"/>
    <w:rsid w:val="00233187"/>
    <w:rsid w:val="00233196"/>
    <w:rsid w:val="00233249"/>
    <w:rsid w:val="002333BA"/>
    <w:rsid w:val="00233D69"/>
    <w:rsid w:val="002352BF"/>
    <w:rsid w:val="00235356"/>
    <w:rsid w:val="002354D4"/>
    <w:rsid w:val="00235DD2"/>
    <w:rsid w:val="00236832"/>
    <w:rsid w:val="002379E5"/>
    <w:rsid w:val="00237C1C"/>
    <w:rsid w:val="002406F3"/>
    <w:rsid w:val="002407DD"/>
    <w:rsid w:val="00240A68"/>
    <w:rsid w:val="00240DBE"/>
    <w:rsid w:val="00241026"/>
    <w:rsid w:val="002414E5"/>
    <w:rsid w:val="00241AF8"/>
    <w:rsid w:val="00241CE5"/>
    <w:rsid w:val="00242782"/>
    <w:rsid w:val="00242F57"/>
    <w:rsid w:val="0024320B"/>
    <w:rsid w:val="002436B8"/>
    <w:rsid w:val="00243D51"/>
    <w:rsid w:val="00244001"/>
    <w:rsid w:val="002445FF"/>
    <w:rsid w:val="00244997"/>
    <w:rsid w:val="00245155"/>
    <w:rsid w:val="002455C4"/>
    <w:rsid w:val="00246CC5"/>
    <w:rsid w:val="00246D68"/>
    <w:rsid w:val="00247078"/>
    <w:rsid w:val="0024724C"/>
    <w:rsid w:val="00247926"/>
    <w:rsid w:val="00247BFC"/>
    <w:rsid w:val="00247FB8"/>
    <w:rsid w:val="00250D76"/>
    <w:rsid w:val="00251087"/>
    <w:rsid w:val="00251B6B"/>
    <w:rsid w:val="002521D1"/>
    <w:rsid w:val="002528A0"/>
    <w:rsid w:val="002528D6"/>
    <w:rsid w:val="00252906"/>
    <w:rsid w:val="00252E39"/>
    <w:rsid w:val="00252F23"/>
    <w:rsid w:val="00253439"/>
    <w:rsid w:val="00254912"/>
    <w:rsid w:val="00255070"/>
    <w:rsid w:val="00255C98"/>
    <w:rsid w:val="00255CAD"/>
    <w:rsid w:val="002561C1"/>
    <w:rsid w:val="002562FC"/>
    <w:rsid w:val="0025686F"/>
    <w:rsid w:val="00256D6B"/>
    <w:rsid w:val="002570CF"/>
    <w:rsid w:val="00257835"/>
    <w:rsid w:val="002609CE"/>
    <w:rsid w:val="00260EF5"/>
    <w:rsid w:val="00260F4C"/>
    <w:rsid w:val="00261443"/>
    <w:rsid w:val="00261753"/>
    <w:rsid w:val="00261AD2"/>
    <w:rsid w:val="00261F05"/>
    <w:rsid w:val="00262052"/>
    <w:rsid w:val="002623A2"/>
    <w:rsid w:val="00262617"/>
    <w:rsid w:val="00263443"/>
    <w:rsid w:val="0026351A"/>
    <w:rsid w:val="00263D54"/>
    <w:rsid w:val="0026471C"/>
    <w:rsid w:val="002650FB"/>
    <w:rsid w:val="00265505"/>
    <w:rsid w:val="002659ED"/>
    <w:rsid w:val="00265C8F"/>
    <w:rsid w:val="00266AC8"/>
    <w:rsid w:val="00266BAF"/>
    <w:rsid w:val="00267187"/>
    <w:rsid w:val="00267F12"/>
    <w:rsid w:val="002700F7"/>
    <w:rsid w:val="00270122"/>
    <w:rsid w:val="00270202"/>
    <w:rsid w:val="0027029F"/>
    <w:rsid w:val="0027032E"/>
    <w:rsid w:val="00270447"/>
    <w:rsid w:val="002709FF"/>
    <w:rsid w:val="0027130A"/>
    <w:rsid w:val="002713E6"/>
    <w:rsid w:val="00271FFF"/>
    <w:rsid w:val="002727DE"/>
    <w:rsid w:val="0027292C"/>
    <w:rsid w:val="00272BCD"/>
    <w:rsid w:val="00272C05"/>
    <w:rsid w:val="00273283"/>
    <w:rsid w:val="002734EC"/>
    <w:rsid w:val="00273595"/>
    <w:rsid w:val="0027365A"/>
    <w:rsid w:val="00273E88"/>
    <w:rsid w:val="0027422A"/>
    <w:rsid w:val="00274CE1"/>
    <w:rsid w:val="00274CEE"/>
    <w:rsid w:val="00275C74"/>
    <w:rsid w:val="00276570"/>
    <w:rsid w:val="00280237"/>
    <w:rsid w:val="00280298"/>
    <w:rsid w:val="002805D5"/>
    <w:rsid w:val="002805FA"/>
    <w:rsid w:val="00280997"/>
    <w:rsid w:val="00280E9F"/>
    <w:rsid w:val="00281436"/>
    <w:rsid w:val="002814F0"/>
    <w:rsid w:val="0028168C"/>
    <w:rsid w:val="00281A3C"/>
    <w:rsid w:val="00281A60"/>
    <w:rsid w:val="00281C78"/>
    <w:rsid w:val="00282855"/>
    <w:rsid w:val="00282D69"/>
    <w:rsid w:val="002834B3"/>
    <w:rsid w:val="002841DC"/>
    <w:rsid w:val="002848A0"/>
    <w:rsid w:val="00284A0F"/>
    <w:rsid w:val="00284E24"/>
    <w:rsid w:val="00284FE2"/>
    <w:rsid w:val="002850C1"/>
    <w:rsid w:val="00285378"/>
    <w:rsid w:val="0028688D"/>
    <w:rsid w:val="002868BC"/>
    <w:rsid w:val="002868FE"/>
    <w:rsid w:val="00286FB1"/>
    <w:rsid w:val="00286FBC"/>
    <w:rsid w:val="0028719C"/>
    <w:rsid w:val="002875C2"/>
    <w:rsid w:val="002875DF"/>
    <w:rsid w:val="00287C91"/>
    <w:rsid w:val="0029048C"/>
    <w:rsid w:val="00290CE6"/>
    <w:rsid w:val="00291A4F"/>
    <w:rsid w:val="00291C3F"/>
    <w:rsid w:val="0029274F"/>
    <w:rsid w:val="00292941"/>
    <w:rsid w:val="00292B83"/>
    <w:rsid w:val="00292EAC"/>
    <w:rsid w:val="00292F4B"/>
    <w:rsid w:val="002932B4"/>
    <w:rsid w:val="002935C4"/>
    <w:rsid w:val="00293B95"/>
    <w:rsid w:val="0029425E"/>
    <w:rsid w:val="0029453E"/>
    <w:rsid w:val="0029457C"/>
    <w:rsid w:val="00294EF4"/>
    <w:rsid w:val="002967ED"/>
    <w:rsid w:val="00296898"/>
    <w:rsid w:val="00296D21"/>
    <w:rsid w:val="00296DCA"/>
    <w:rsid w:val="00296F49"/>
    <w:rsid w:val="00296FD7"/>
    <w:rsid w:val="002976ED"/>
    <w:rsid w:val="00297959"/>
    <w:rsid w:val="00297C7B"/>
    <w:rsid w:val="00297E05"/>
    <w:rsid w:val="00297E78"/>
    <w:rsid w:val="002A088F"/>
    <w:rsid w:val="002A121F"/>
    <w:rsid w:val="002A1785"/>
    <w:rsid w:val="002A1AB7"/>
    <w:rsid w:val="002A2045"/>
    <w:rsid w:val="002A2288"/>
    <w:rsid w:val="002A22CA"/>
    <w:rsid w:val="002A2EF7"/>
    <w:rsid w:val="002A3F07"/>
    <w:rsid w:val="002A4284"/>
    <w:rsid w:val="002A483F"/>
    <w:rsid w:val="002A4A04"/>
    <w:rsid w:val="002A4A6A"/>
    <w:rsid w:val="002A5126"/>
    <w:rsid w:val="002A5353"/>
    <w:rsid w:val="002A5523"/>
    <w:rsid w:val="002A5A83"/>
    <w:rsid w:val="002A5E5F"/>
    <w:rsid w:val="002A5F34"/>
    <w:rsid w:val="002A6155"/>
    <w:rsid w:val="002A6174"/>
    <w:rsid w:val="002A6609"/>
    <w:rsid w:val="002A6B18"/>
    <w:rsid w:val="002A7025"/>
    <w:rsid w:val="002A74C8"/>
    <w:rsid w:val="002A758D"/>
    <w:rsid w:val="002A7593"/>
    <w:rsid w:val="002A7D54"/>
    <w:rsid w:val="002B0045"/>
    <w:rsid w:val="002B0179"/>
    <w:rsid w:val="002B06E1"/>
    <w:rsid w:val="002B0AA7"/>
    <w:rsid w:val="002B0DE1"/>
    <w:rsid w:val="002B1584"/>
    <w:rsid w:val="002B22EA"/>
    <w:rsid w:val="002B2320"/>
    <w:rsid w:val="002B2456"/>
    <w:rsid w:val="002B2548"/>
    <w:rsid w:val="002B2C22"/>
    <w:rsid w:val="002B34D5"/>
    <w:rsid w:val="002B3756"/>
    <w:rsid w:val="002B3D22"/>
    <w:rsid w:val="002B3E24"/>
    <w:rsid w:val="002B40E0"/>
    <w:rsid w:val="002B42D0"/>
    <w:rsid w:val="002B4421"/>
    <w:rsid w:val="002B4875"/>
    <w:rsid w:val="002B4919"/>
    <w:rsid w:val="002B4F24"/>
    <w:rsid w:val="002B537C"/>
    <w:rsid w:val="002B59ED"/>
    <w:rsid w:val="002B61C9"/>
    <w:rsid w:val="002B6246"/>
    <w:rsid w:val="002B6895"/>
    <w:rsid w:val="002B6C7D"/>
    <w:rsid w:val="002B73EF"/>
    <w:rsid w:val="002B7706"/>
    <w:rsid w:val="002B7B45"/>
    <w:rsid w:val="002B7C5A"/>
    <w:rsid w:val="002C02E9"/>
    <w:rsid w:val="002C1211"/>
    <w:rsid w:val="002C148E"/>
    <w:rsid w:val="002C1624"/>
    <w:rsid w:val="002C18B2"/>
    <w:rsid w:val="002C1CA1"/>
    <w:rsid w:val="002C1F94"/>
    <w:rsid w:val="002C2339"/>
    <w:rsid w:val="002C2390"/>
    <w:rsid w:val="002C267C"/>
    <w:rsid w:val="002C27BE"/>
    <w:rsid w:val="002C33EC"/>
    <w:rsid w:val="002C389F"/>
    <w:rsid w:val="002C3F65"/>
    <w:rsid w:val="002C425E"/>
    <w:rsid w:val="002C440C"/>
    <w:rsid w:val="002C4B99"/>
    <w:rsid w:val="002C4D07"/>
    <w:rsid w:val="002C4E0A"/>
    <w:rsid w:val="002C4EF2"/>
    <w:rsid w:val="002C4F78"/>
    <w:rsid w:val="002C5B66"/>
    <w:rsid w:val="002C5FCF"/>
    <w:rsid w:val="002C637C"/>
    <w:rsid w:val="002C6480"/>
    <w:rsid w:val="002C65DC"/>
    <w:rsid w:val="002C7400"/>
    <w:rsid w:val="002C74E2"/>
    <w:rsid w:val="002D0101"/>
    <w:rsid w:val="002D06B0"/>
    <w:rsid w:val="002D156C"/>
    <w:rsid w:val="002D1D2F"/>
    <w:rsid w:val="002D1DFE"/>
    <w:rsid w:val="002D205F"/>
    <w:rsid w:val="002D21B1"/>
    <w:rsid w:val="002D2A51"/>
    <w:rsid w:val="002D3BE3"/>
    <w:rsid w:val="002D3BF7"/>
    <w:rsid w:val="002D4152"/>
    <w:rsid w:val="002D4159"/>
    <w:rsid w:val="002D4328"/>
    <w:rsid w:val="002D488F"/>
    <w:rsid w:val="002D4BAF"/>
    <w:rsid w:val="002D51F8"/>
    <w:rsid w:val="002D55A2"/>
    <w:rsid w:val="002D5E19"/>
    <w:rsid w:val="002D615C"/>
    <w:rsid w:val="002D6ABD"/>
    <w:rsid w:val="002D6AEB"/>
    <w:rsid w:val="002D6B2F"/>
    <w:rsid w:val="002D6FA7"/>
    <w:rsid w:val="002D7254"/>
    <w:rsid w:val="002D7437"/>
    <w:rsid w:val="002D7452"/>
    <w:rsid w:val="002D78EB"/>
    <w:rsid w:val="002D7A79"/>
    <w:rsid w:val="002D7C0E"/>
    <w:rsid w:val="002D7CDF"/>
    <w:rsid w:val="002D7DF2"/>
    <w:rsid w:val="002E00B8"/>
    <w:rsid w:val="002E041A"/>
    <w:rsid w:val="002E0529"/>
    <w:rsid w:val="002E060F"/>
    <w:rsid w:val="002E07A5"/>
    <w:rsid w:val="002E0BFC"/>
    <w:rsid w:val="002E1077"/>
    <w:rsid w:val="002E12C3"/>
    <w:rsid w:val="002E1500"/>
    <w:rsid w:val="002E153F"/>
    <w:rsid w:val="002E1C9B"/>
    <w:rsid w:val="002E298A"/>
    <w:rsid w:val="002E2B41"/>
    <w:rsid w:val="002E2BDC"/>
    <w:rsid w:val="002E30E2"/>
    <w:rsid w:val="002E330B"/>
    <w:rsid w:val="002E370A"/>
    <w:rsid w:val="002E3B14"/>
    <w:rsid w:val="002E3F91"/>
    <w:rsid w:val="002E41C4"/>
    <w:rsid w:val="002E4F15"/>
    <w:rsid w:val="002E4F89"/>
    <w:rsid w:val="002E530C"/>
    <w:rsid w:val="002E54A3"/>
    <w:rsid w:val="002E5535"/>
    <w:rsid w:val="002E55AA"/>
    <w:rsid w:val="002E6C33"/>
    <w:rsid w:val="002E6D29"/>
    <w:rsid w:val="002E71B1"/>
    <w:rsid w:val="002E7B7E"/>
    <w:rsid w:val="002E7E43"/>
    <w:rsid w:val="002F044D"/>
    <w:rsid w:val="002F066B"/>
    <w:rsid w:val="002F08D6"/>
    <w:rsid w:val="002F0DD0"/>
    <w:rsid w:val="002F0E1C"/>
    <w:rsid w:val="002F10B5"/>
    <w:rsid w:val="002F11C4"/>
    <w:rsid w:val="002F1737"/>
    <w:rsid w:val="002F1886"/>
    <w:rsid w:val="002F1B4A"/>
    <w:rsid w:val="002F1F64"/>
    <w:rsid w:val="002F225A"/>
    <w:rsid w:val="002F291A"/>
    <w:rsid w:val="002F31CD"/>
    <w:rsid w:val="002F3AA1"/>
    <w:rsid w:val="002F46AF"/>
    <w:rsid w:val="002F5148"/>
    <w:rsid w:val="002F6577"/>
    <w:rsid w:val="002F6DD4"/>
    <w:rsid w:val="002F6E8C"/>
    <w:rsid w:val="002F744A"/>
    <w:rsid w:val="002F74ED"/>
    <w:rsid w:val="002F7B87"/>
    <w:rsid w:val="002F7C3C"/>
    <w:rsid w:val="003001B2"/>
    <w:rsid w:val="003019CA"/>
    <w:rsid w:val="00301D63"/>
    <w:rsid w:val="003027F9"/>
    <w:rsid w:val="0030283B"/>
    <w:rsid w:val="00302CB6"/>
    <w:rsid w:val="0030324F"/>
    <w:rsid w:val="00303587"/>
    <w:rsid w:val="0030398A"/>
    <w:rsid w:val="00303FC7"/>
    <w:rsid w:val="00304166"/>
    <w:rsid w:val="0030458A"/>
    <w:rsid w:val="00305A82"/>
    <w:rsid w:val="00305C69"/>
    <w:rsid w:val="00305CF6"/>
    <w:rsid w:val="0030615D"/>
    <w:rsid w:val="00306601"/>
    <w:rsid w:val="00306785"/>
    <w:rsid w:val="00306DF1"/>
    <w:rsid w:val="0030709E"/>
    <w:rsid w:val="003077A5"/>
    <w:rsid w:val="00307AFB"/>
    <w:rsid w:val="00307D3A"/>
    <w:rsid w:val="00307E1F"/>
    <w:rsid w:val="00310738"/>
    <w:rsid w:val="003112A3"/>
    <w:rsid w:val="00311BA2"/>
    <w:rsid w:val="00311F81"/>
    <w:rsid w:val="003124E1"/>
    <w:rsid w:val="00312568"/>
    <w:rsid w:val="00313BA8"/>
    <w:rsid w:val="00313D4A"/>
    <w:rsid w:val="00313F79"/>
    <w:rsid w:val="003148D3"/>
    <w:rsid w:val="0031545E"/>
    <w:rsid w:val="00315683"/>
    <w:rsid w:val="00315728"/>
    <w:rsid w:val="00315A96"/>
    <w:rsid w:val="00315E85"/>
    <w:rsid w:val="003165E0"/>
    <w:rsid w:val="0031676E"/>
    <w:rsid w:val="003167AC"/>
    <w:rsid w:val="00316C4A"/>
    <w:rsid w:val="00316E47"/>
    <w:rsid w:val="00317827"/>
    <w:rsid w:val="003178E5"/>
    <w:rsid w:val="00317A1E"/>
    <w:rsid w:val="00320177"/>
    <w:rsid w:val="0032036D"/>
    <w:rsid w:val="00320AA0"/>
    <w:rsid w:val="00320E45"/>
    <w:rsid w:val="003210FA"/>
    <w:rsid w:val="0032159E"/>
    <w:rsid w:val="00321741"/>
    <w:rsid w:val="00321BB6"/>
    <w:rsid w:val="00321C9D"/>
    <w:rsid w:val="00321EA5"/>
    <w:rsid w:val="0032213D"/>
    <w:rsid w:val="0032270F"/>
    <w:rsid w:val="00322D08"/>
    <w:rsid w:val="00322EE9"/>
    <w:rsid w:val="00323281"/>
    <w:rsid w:val="00323CA5"/>
    <w:rsid w:val="00323D0A"/>
    <w:rsid w:val="00323DB9"/>
    <w:rsid w:val="00323FFA"/>
    <w:rsid w:val="003240EF"/>
    <w:rsid w:val="003247F2"/>
    <w:rsid w:val="00324965"/>
    <w:rsid w:val="00326175"/>
    <w:rsid w:val="0032665B"/>
    <w:rsid w:val="0032691D"/>
    <w:rsid w:val="00326CD1"/>
    <w:rsid w:val="00326E3C"/>
    <w:rsid w:val="00327196"/>
    <w:rsid w:val="003274BB"/>
    <w:rsid w:val="003274E2"/>
    <w:rsid w:val="0032763A"/>
    <w:rsid w:val="00327C36"/>
    <w:rsid w:val="00330865"/>
    <w:rsid w:val="00330D39"/>
    <w:rsid w:val="00330D94"/>
    <w:rsid w:val="003318BC"/>
    <w:rsid w:val="00331D29"/>
    <w:rsid w:val="00331F76"/>
    <w:rsid w:val="0033220D"/>
    <w:rsid w:val="00332837"/>
    <w:rsid w:val="00332FA9"/>
    <w:rsid w:val="0033383A"/>
    <w:rsid w:val="00333B24"/>
    <w:rsid w:val="003341D3"/>
    <w:rsid w:val="0033446D"/>
    <w:rsid w:val="00335025"/>
    <w:rsid w:val="0033590D"/>
    <w:rsid w:val="00335FF4"/>
    <w:rsid w:val="00336A4E"/>
    <w:rsid w:val="00336BB2"/>
    <w:rsid w:val="00336E2D"/>
    <w:rsid w:val="00336F4F"/>
    <w:rsid w:val="00337CC2"/>
    <w:rsid w:val="003400F9"/>
    <w:rsid w:val="0034031C"/>
    <w:rsid w:val="00340CDD"/>
    <w:rsid w:val="00340CEE"/>
    <w:rsid w:val="00340E7E"/>
    <w:rsid w:val="00341EFD"/>
    <w:rsid w:val="00342605"/>
    <w:rsid w:val="003431D1"/>
    <w:rsid w:val="00343879"/>
    <w:rsid w:val="00343BCD"/>
    <w:rsid w:val="0034432B"/>
    <w:rsid w:val="003445DD"/>
    <w:rsid w:val="00344824"/>
    <w:rsid w:val="00344FC7"/>
    <w:rsid w:val="003452FD"/>
    <w:rsid w:val="00345BDF"/>
    <w:rsid w:val="00345EDF"/>
    <w:rsid w:val="0034625D"/>
    <w:rsid w:val="0034681B"/>
    <w:rsid w:val="00346FC7"/>
    <w:rsid w:val="00347184"/>
    <w:rsid w:val="00347D09"/>
    <w:rsid w:val="00350621"/>
    <w:rsid w:val="00350875"/>
    <w:rsid w:val="00350EFE"/>
    <w:rsid w:val="00351151"/>
    <w:rsid w:val="003512A2"/>
    <w:rsid w:val="00351319"/>
    <w:rsid w:val="00351464"/>
    <w:rsid w:val="003516A0"/>
    <w:rsid w:val="00351A3A"/>
    <w:rsid w:val="003521D4"/>
    <w:rsid w:val="00352301"/>
    <w:rsid w:val="003531EC"/>
    <w:rsid w:val="0035339C"/>
    <w:rsid w:val="003539E6"/>
    <w:rsid w:val="0035400C"/>
    <w:rsid w:val="0035427F"/>
    <w:rsid w:val="003542BF"/>
    <w:rsid w:val="003557A8"/>
    <w:rsid w:val="00355AF8"/>
    <w:rsid w:val="00355F0A"/>
    <w:rsid w:val="00356814"/>
    <w:rsid w:val="00356910"/>
    <w:rsid w:val="00356B59"/>
    <w:rsid w:val="00356F5B"/>
    <w:rsid w:val="00357036"/>
    <w:rsid w:val="003574A3"/>
    <w:rsid w:val="003579CF"/>
    <w:rsid w:val="00357BA0"/>
    <w:rsid w:val="00357E7D"/>
    <w:rsid w:val="00360692"/>
    <w:rsid w:val="00360897"/>
    <w:rsid w:val="00361CD6"/>
    <w:rsid w:val="00362909"/>
    <w:rsid w:val="003644E5"/>
    <w:rsid w:val="00364756"/>
    <w:rsid w:val="003647C9"/>
    <w:rsid w:val="00364F3F"/>
    <w:rsid w:val="00365596"/>
    <w:rsid w:val="00365AED"/>
    <w:rsid w:val="00365D9F"/>
    <w:rsid w:val="00365FEF"/>
    <w:rsid w:val="00367B33"/>
    <w:rsid w:val="00370F33"/>
    <w:rsid w:val="00370F69"/>
    <w:rsid w:val="0037101F"/>
    <w:rsid w:val="003712D7"/>
    <w:rsid w:val="00371649"/>
    <w:rsid w:val="003716C9"/>
    <w:rsid w:val="003718B5"/>
    <w:rsid w:val="00371A64"/>
    <w:rsid w:val="00371D33"/>
    <w:rsid w:val="003721FC"/>
    <w:rsid w:val="00372283"/>
    <w:rsid w:val="00372651"/>
    <w:rsid w:val="00373662"/>
    <w:rsid w:val="00373833"/>
    <w:rsid w:val="00373C93"/>
    <w:rsid w:val="00373EF5"/>
    <w:rsid w:val="00374955"/>
    <w:rsid w:val="00374D98"/>
    <w:rsid w:val="00374FB5"/>
    <w:rsid w:val="00375B68"/>
    <w:rsid w:val="00375C57"/>
    <w:rsid w:val="00375C66"/>
    <w:rsid w:val="00375F69"/>
    <w:rsid w:val="0037646C"/>
    <w:rsid w:val="003767DB"/>
    <w:rsid w:val="00376B71"/>
    <w:rsid w:val="00376CCF"/>
    <w:rsid w:val="0037708D"/>
    <w:rsid w:val="00377462"/>
    <w:rsid w:val="003777E5"/>
    <w:rsid w:val="00377C15"/>
    <w:rsid w:val="00380C1E"/>
    <w:rsid w:val="00381719"/>
    <w:rsid w:val="00381E98"/>
    <w:rsid w:val="003820D8"/>
    <w:rsid w:val="003822CE"/>
    <w:rsid w:val="00382AC6"/>
    <w:rsid w:val="00382DEE"/>
    <w:rsid w:val="003834BE"/>
    <w:rsid w:val="00383588"/>
    <w:rsid w:val="00383755"/>
    <w:rsid w:val="00383908"/>
    <w:rsid w:val="0038413D"/>
    <w:rsid w:val="00384209"/>
    <w:rsid w:val="00385176"/>
    <w:rsid w:val="0038619B"/>
    <w:rsid w:val="003864D0"/>
    <w:rsid w:val="003865BF"/>
    <w:rsid w:val="003878E4"/>
    <w:rsid w:val="00387C55"/>
    <w:rsid w:val="00387E7B"/>
    <w:rsid w:val="00387FF1"/>
    <w:rsid w:val="0039007E"/>
    <w:rsid w:val="0039036B"/>
    <w:rsid w:val="0039045A"/>
    <w:rsid w:val="00390698"/>
    <w:rsid w:val="00390815"/>
    <w:rsid w:val="00390F90"/>
    <w:rsid w:val="0039108D"/>
    <w:rsid w:val="003911A3"/>
    <w:rsid w:val="003912E1"/>
    <w:rsid w:val="0039170A"/>
    <w:rsid w:val="0039185B"/>
    <w:rsid w:val="00391B29"/>
    <w:rsid w:val="00391C81"/>
    <w:rsid w:val="0039204D"/>
    <w:rsid w:val="003942A9"/>
    <w:rsid w:val="0039462C"/>
    <w:rsid w:val="003949A2"/>
    <w:rsid w:val="00394CEB"/>
    <w:rsid w:val="00395369"/>
    <w:rsid w:val="00395604"/>
    <w:rsid w:val="00395CCD"/>
    <w:rsid w:val="00396063"/>
    <w:rsid w:val="003970FF"/>
    <w:rsid w:val="00397153"/>
    <w:rsid w:val="003976B8"/>
    <w:rsid w:val="00397ABE"/>
    <w:rsid w:val="003A06CE"/>
    <w:rsid w:val="003A0959"/>
    <w:rsid w:val="003A101F"/>
    <w:rsid w:val="003A2B62"/>
    <w:rsid w:val="003A2D34"/>
    <w:rsid w:val="003A2F2D"/>
    <w:rsid w:val="003A3123"/>
    <w:rsid w:val="003A319B"/>
    <w:rsid w:val="003A3A7F"/>
    <w:rsid w:val="003A4091"/>
    <w:rsid w:val="003A4711"/>
    <w:rsid w:val="003A4784"/>
    <w:rsid w:val="003A483C"/>
    <w:rsid w:val="003A4CC4"/>
    <w:rsid w:val="003A4FEA"/>
    <w:rsid w:val="003A5623"/>
    <w:rsid w:val="003A59EC"/>
    <w:rsid w:val="003A620F"/>
    <w:rsid w:val="003A65EC"/>
    <w:rsid w:val="003A688E"/>
    <w:rsid w:val="003A74C1"/>
    <w:rsid w:val="003A79FB"/>
    <w:rsid w:val="003B0006"/>
    <w:rsid w:val="003B01C7"/>
    <w:rsid w:val="003B09B4"/>
    <w:rsid w:val="003B11A2"/>
    <w:rsid w:val="003B1AC2"/>
    <w:rsid w:val="003B1D4C"/>
    <w:rsid w:val="003B2DFB"/>
    <w:rsid w:val="003B43CD"/>
    <w:rsid w:val="003B4458"/>
    <w:rsid w:val="003B4AE6"/>
    <w:rsid w:val="003B50A7"/>
    <w:rsid w:val="003B53F3"/>
    <w:rsid w:val="003B5B72"/>
    <w:rsid w:val="003B5E46"/>
    <w:rsid w:val="003B5FD2"/>
    <w:rsid w:val="003B6026"/>
    <w:rsid w:val="003B6470"/>
    <w:rsid w:val="003B69D2"/>
    <w:rsid w:val="003B7164"/>
    <w:rsid w:val="003B7652"/>
    <w:rsid w:val="003B7920"/>
    <w:rsid w:val="003B794C"/>
    <w:rsid w:val="003C0289"/>
    <w:rsid w:val="003C02DB"/>
    <w:rsid w:val="003C0DCF"/>
    <w:rsid w:val="003C1165"/>
    <w:rsid w:val="003C1CE2"/>
    <w:rsid w:val="003C1CF0"/>
    <w:rsid w:val="003C20FC"/>
    <w:rsid w:val="003C22C3"/>
    <w:rsid w:val="003C24C2"/>
    <w:rsid w:val="003C2731"/>
    <w:rsid w:val="003C36BB"/>
    <w:rsid w:val="003C4302"/>
    <w:rsid w:val="003C45DB"/>
    <w:rsid w:val="003C4A21"/>
    <w:rsid w:val="003C4A61"/>
    <w:rsid w:val="003C4B80"/>
    <w:rsid w:val="003C4C18"/>
    <w:rsid w:val="003C50A1"/>
    <w:rsid w:val="003C51B4"/>
    <w:rsid w:val="003C56EA"/>
    <w:rsid w:val="003C587A"/>
    <w:rsid w:val="003C69F7"/>
    <w:rsid w:val="003C70B7"/>
    <w:rsid w:val="003C7217"/>
    <w:rsid w:val="003C72EE"/>
    <w:rsid w:val="003C7849"/>
    <w:rsid w:val="003C7AAF"/>
    <w:rsid w:val="003D050E"/>
    <w:rsid w:val="003D0C47"/>
    <w:rsid w:val="003D0F81"/>
    <w:rsid w:val="003D1F70"/>
    <w:rsid w:val="003D2279"/>
    <w:rsid w:val="003D2D10"/>
    <w:rsid w:val="003D3056"/>
    <w:rsid w:val="003D450E"/>
    <w:rsid w:val="003D48CB"/>
    <w:rsid w:val="003D4D16"/>
    <w:rsid w:val="003D4F57"/>
    <w:rsid w:val="003D6209"/>
    <w:rsid w:val="003D72FB"/>
    <w:rsid w:val="003D751B"/>
    <w:rsid w:val="003D7A42"/>
    <w:rsid w:val="003D7EB3"/>
    <w:rsid w:val="003E0A93"/>
    <w:rsid w:val="003E0B0E"/>
    <w:rsid w:val="003E186E"/>
    <w:rsid w:val="003E2CA1"/>
    <w:rsid w:val="003E322B"/>
    <w:rsid w:val="003E36A3"/>
    <w:rsid w:val="003E3935"/>
    <w:rsid w:val="003E3AE3"/>
    <w:rsid w:val="003E4C62"/>
    <w:rsid w:val="003E5053"/>
    <w:rsid w:val="003E575F"/>
    <w:rsid w:val="003E5B74"/>
    <w:rsid w:val="003E5C28"/>
    <w:rsid w:val="003E5CDF"/>
    <w:rsid w:val="003E63D5"/>
    <w:rsid w:val="003E6C8D"/>
    <w:rsid w:val="003E741A"/>
    <w:rsid w:val="003E7B1E"/>
    <w:rsid w:val="003E7CEF"/>
    <w:rsid w:val="003F0305"/>
    <w:rsid w:val="003F0410"/>
    <w:rsid w:val="003F05CE"/>
    <w:rsid w:val="003F0DF7"/>
    <w:rsid w:val="003F1285"/>
    <w:rsid w:val="003F20B7"/>
    <w:rsid w:val="003F22FF"/>
    <w:rsid w:val="003F381D"/>
    <w:rsid w:val="003F3E12"/>
    <w:rsid w:val="003F3FC6"/>
    <w:rsid w:val="003F4928"/>
    <w:rsid w:val="003F4C97"/>
    <w:rsid w:val="003F4D04"/>
    <w:rsid w:val="003F4D3E"/>
    <w:rsid w:val="003F53F7"/>
    <w:rsid w:val="003F580E"/>
    <w:rsid w:val="003F5A24"/>
    <w:rsid w:val="003F5CFD"/>
    <w:rsid w:val="003F5DE5"/>
    <w:rsid w:val="003F66F2"/>
    <w:rsid w:val="003F6857"/>
    <w:rsid w:val="003F6AA3"/>
    <w:rsid w:val="003F7477"/>
    <w:rsid w:val="003F7521"/>
    <w:rsid w:val="00400924"/>
    <w:rsid w:val="00400E88"/>
    <w:rsid w:val="0040140A"/>
    <w:rsid w:val="004015DF"/>
    <w:rsid w:val="0040192A"/>
    <w:rsid w:val="00401CDC"/>
    <w:rsid w:val="004022A0"/>
    <w:rsid w:val="004025D6"/>
    <w:rsid w:val="0040300F"/>
    <w:rsid w:val="00403485"/>
    <w:rsid w:val="0040373B"/>
    <w:rsid w:val="00403BC2"/>
    <w:rsid w:val="00404D36"/>
    <w:rsid w:val="00405BF7"/>
    <w:rsid w:val="00406416"/>
    <w:rsid w:val="00406533"/>
    <w:rsid w:val="00406CCB"/>
    <w:rsid w:val="00406FDA"/>
    <w:rsid w:val="00407480"/>
    <w:rsid w:val="004078DF"/>
    <w:rsid w:val="00407F17"/>
    <w:rsid w:val="004100BA"/>
    <w:rsid w:val="004103C2"/>
    <w:rsid w:val="004104B5"/>
    <w:rsid w:val="00410784"/>
    <w:rsid w:val="0041170E"/>
    <w:rsid w:val="004117D7"/>
    <w:rsid w:val="0041185C"/>
    <w:rsid w:val="00411B24"/>
    <w:rsid w:val="00411BC0"/>
    <w:rsid w:val="004123EB"/>
    <w:rsid w:val="004129A8"/>
    <w:rsid w:val="00412E07"/>
    <w:rsid w:val="00413215"/>
    <w:rsid w:val="00413254"/>
    <w:rsid w:val="0041334E"/>
    <w:rsid w:val="0041345A"/>
    <w:rsid w:val="0041349C"/>
    <w:rsid w:val="00413715"/>
    <w:rsid w:val="00413886"/>
    <w:rsid w:val="00413D03"/>
    <w:rsid w:val="00414149"/>
    <w:rsid w:val="004141CF"/>
    <w:rsid w:val="004143C0"/>
    <w:rsid w:val="004145EC"/>
    <w:rsid w:val="0041461F"/>
    <w:rsid w:val="00414691"/>
    <w:rsid w:val="004148D9"/>
    <w:rsid w:val="00414C79"/>
    <w:rsid w:val="00414FDA"/>
    <w:rsid w:val="00415069"/>
    <w:rsid w:val="0041640E"/>
    <w:rsid w:val="00416A2C"/>
    <w:rsid w:val="0041741A"/>
    <w:rsid w:val="004203EC"/>
    <w:rsid w:val="00420544"/>
    <w:rsid w:val="0042054A"/>
    <w:rsid w:val="00420DAF"/>
    <w:rsid w:val="00421023"/>
    <w:rsid w:val="0042102E"/>
    <w:rsid w:val="0042117D"/>
    <w:rsid w:val="0042132F"/>
    <w:rsid w:val="00421BDD"/>
    <w:rsid w:val="00421D23"/>
    <w:rsid w:val="0042248D"/>
    <w:rsid w:val="00422ACD"/>
    <w:rsid w:val="00423699"/>
    <w:rsid w:val="00424242"/>
    <w:rsid w:val="00424438"/>
    <w:rsid w:val="00425373"/>
    <w:rsid w:val="004256DE"/>
    <w:rsid w:val="00425ADD"/>
    <w:rsid w:val="0042603B"/>
    <w:rsid w:val="00426307"/>
    <w:rsid w:val="0042640A"/>
    <w:rsid w:val="004268EF"/>
    <w:rsid w:val="00426A94"/>
    <w:rsid w:val="00426BE4"/>
    <w:rsid w:val="00427112"/>
    <w:rsid w:val="00427C1D"/>
    <w:rsid w:val="00427C80"/>
    <w:rsid w:val="00427EA2"/>
    <w:rsid w:val="004303DA"/>
    <w:rsid w:val="00430A8B"/>
    <w:rsid w:val="00430ABC"/>
    <w:rsid w:val="0043142F"/>
    <w:rsid w:val="004315CF"/>
    <w:rsid w:val="004316D1"/>
    <w:rsid w:val="00431773"/>
    <w:rsid w:val="00431869"/>
    <w:rsid w:val="00432051"/>
    <w:rsid w:val="0043247F"/>
    <w:rsid w:val="00432515"/>
    <w:rsid w:val="00432660"/>
    <w:rsid w:val="004327B3"/>
    <w:rsid w:val="0043355D"/>
    <w:rsid w:val="0043364B"/>
    <w:rsid w:val="00433E13"/>
    <w:rsid w:val="00434287"/>
    <w:rsid w:val="00434818"/>
    <w:rsid w:val="00434B2F"/>
    <w:rsid w:val="00434BA6"/>
    <w:rsid w:val="004351D6"/>
    <w:rsid w:val="00435851"/>
    <w:rsid w:val="004359D7"/>
    <w:rsid w:val="00436868"/>
    <w:rsid w:val="00436CA5"/>
    <w:rsid w:val="00436FAB"/>
    <w:rsid w:val="00437935"/>
    <w:rsid w:val="00437E95"/>
    <w:rsid w:val="0044050C"/>
    <w:rsid w:val="004407D4"/>
    <w:rsid w:val="004409E7"/>
    <w:rsid w:val="00440C4D"/>
    <w:rsid w:val="00440C51"/>
    <w:rsid w:val="00440E3E"/>
    <w:rsid w:val="00441039"/>
    <w:rsid w:val="00441938"/>
    <w:rsid w:val="00441B48"/>
    <w:rsid w:val="00441C6A"/>
    <w:rsid w:val="00442A00"/>
    <w:rsid w:val="00443111"/>
    <w:rsid w:val="004435BD"/>
    <w:rsid w:val="00443705"/>
    <w:rsid w:val="004443E9"/>
    <w:rsid w:val="0044471E"/>
    <w:rsid w:val="00444888"/>
    <w:rsid w:val="004449B9"/>
    <w:rsid w:val="004451B1"/>
    <w:rsid w:val="00445241"/>
    <w:rsid w:val="004461B4"/>
    <w:rsid w:val="004461EF"/>
    <w:rsid w:val="00446413"/>
    <w:rsid w:val="00446768"/>
    <w:rsid w:val="0044717D"/>
    <w:rsid w:val="00447768"/>
    <w:rsid w:val="0044788F"/>
    <w:rsid w:val="004505D8"/>
    <w:rsid w:val="00450679"/>
    <w:rsid w:val="00450A6C"/>
    <w:rsid w:val="00450B3A"/>
    <w:rsid w:val="00450B7C"/>
    <w:rsid w:val="004515F7"/>
    <w:rsid w:val="00451799"/>
    <w:rsid w:val="00451869"/>
    <w:rsid w:val="00452B3A"/>
    <w:rsid w:val="0045390F"/>
    <w:rsid w:val="00454194"/>
    <w:rsid w:val="004543EE"/>
    <w:rsid w:val="00455161"/>
    <w:rsid w:val="00456453"/>
    <w:rsid w:val="0045652A"/>
    <w:rsid w:val="00456A1D"/>
    <w:rsid w:val="004577A9"/>
    <w:rsid w:val="00457FB2"/>
    <w:rsid w:val="0046052B"/>
    <w:rsid w:val="0046072D"/>
    <w:rsid w:val="0046089C"/>
    <w:rsid w:val="00461211"/>
    <w:rsid w:val="00461DA4"/>
    <w:rsid w:val="00461DE7"/>
    <w:rsid w:val="00461EBA"/>
    <w:rsid w:val="004621D1"/>
    <w:rsid w:val="004625E5"/>
    <w:rsid w:val="004626B5"/>
    <w:rsid w:val="004626C2"/>
    <w:rsid w:val="00462844"/>
    <w:rsid w:val="00462969"/>
    <w:rsid w:val="0046363B"/>
    <w:rsid w:val="00465074"/>
    <w:rsid w:val="00465F7C"/>
    <w:rsid w:val="0046626A"/>
    <w:rsid w:val="004666EA"/>
    <w:rsid w:val="00467A89"/>
    <w:rsid w:val="00470160"/>
    <w:rsid w:val="004705FB"/>
    <w:rsid w:val="00470813"/>
    <w:rsid w:val="00470EFB"/>
    <w:rsid w:val="0047125E"/>
    <w:rsid w:val="00471275"/>
    <w:rsid w:val="00471B66"/>
    <w:rsid w:val="00471D90"/>
    <w:rsid w:val="00471F30"/>
    <w:rsid w:val="004726E8"/>
    <w:rsid w:val="00472722"/>
    <w:rsid w:val="00472904"/>
    <w:rsid w:val="00472ABA"/>
    <w:rsid w:val="0047335A"/>
    <w:rsid w:val="00473F1B"/>
    <w:rsid w:val="004745F7"/>
    <w:rsid w:val="00475047"/>
    <w:rsid w:val="0047548B"/>
    <w:rsid w:val="004755B7"/>
    <w:rsid w:val="00476112"/>
    <w:rsid w:val="00476176"/>
    <w:rsid w:val="00476470"/>
    <w:rsid w:val="00476D92"/>
    <w:rsid w:val="004771D0"/>
    <w:rsid w:val="00477826"/>
    <w:rsid w:val="00477919"/>
    <w:rsid w:val="00477D9E"/>
    <w:rsid w:val="00480330"/>
    <w:rsid w:val="0048040B"/>
    <w:rsid w:val="004811A6"/>
    <w:rsid w:val="00481427"/>
    <w:rsid w:val="004814F5"/>
    <w:rsid w:val="0048199D"/>
    <w:rsid w:val="00481CE1"/>
    <w:rsid w:val="00482256"/>
    <w:rsid w:val="0048245B"/>
    <w:rsid w:val="00482C12"/>
    <w:rsid w:val="00482C1C"/>
    <w:rsid w:val="00482E37"/>
    <w:rsid w:val="00482E45"/>
    <w:rsid w:val="004831DA"/>
    <w:rsid w:val="00483293"/>
    <w:rsid w:val="00483414"/>
    <w:rsid w:val="004838B7"/>
    <w:rsid w:val="00483BC0"/>
    <w:rsid w:val="00483CD2"/>
    <w:rsid w:val="00483FB8"/>
    <w:rsid w:val="00484A0B"/>
    <w:rsid w:val="0048523C"/>
    <w:rsid w:val="00485DD4"/>
    <w:rsid w:val="00486276"/>
    <w:rsid w:val="00486B82"/>
    <w:rsid w:val="00486B8B"/>
    <w:rsid w:val="00486FD0"/>
    <w:rsid w:val="004876B0"/>
    <w:rsid w:val="004877A5"/>
    <w:rsid w:val="004877FA"/>
    <w:rsid w:val="0049047F"/>
    <w:rsid w:val="00492610"/>
    <w:rsid w:val="00492F26"/>
    <w:rsid w:val="00493414"/>
    <w:rsid w:val="0049388C"/>
    <w:rsid w:val="00493DB9"/>
    <w:rsid w:val="0049409B"/>
    <w:rsid w:val="00494305"/>
    <w:rsid w:val="0049437C"/>
    <w:rsid w:val="004947C0"/>
    <w:rsid w:val="00494A35"/>
    <w:rsid w:val="00494ABF"/>
    <w:rsid w:val="00495CCC"/>
    <w:rsid w:val="0049601A"/>
    <w:rsid w:val="004968E4"/>
    <w:rsid w:val="00496CAB"/>
    <w:rsid w:val="00496E48"/>
    <w:rsid w:val="004972FC"/>
    <w:rsid w:val="00497469"/>
    <w:rsid w:val="00497635"/>
    <w:rsid w:val="004979B8"/>
    <w:rsid w:val="00497B8E"/>
    <w:rsid w:val="00497CBD"/>
    <w:rsid w:val="004A037F"/>
    <w:rsid w:val="004A0F01"/>
    <w:rsid w:val="004A0FF4"/>
    <w:rsid w:val="004A11DA"/>
    <w:rsid w:val="004A12A1"/>
    <w:rsid w:val="004A1C94"/>
    <w:rsid w:val="004A2056"/>
    <w:rsid w:val="004A277D"/>
    <w:rsid w:val="004A2B48"/>
    <w:rsid w:val="004A2C21"/>
    <w:rsid w:val="004A2D57"/>
    <w:rsid w:val="004A31D6"/>
    <w:rsid w:val="004A321F"/>
    <w:rsid w:val="004A3232"/>
    <w:rsid w:val="004A3DED"/>
    <w:rsid w:val="004A447F"/>
    <w:rsid w:val="004A4510"/>
    <w:rsid w:val="004A4982"/>
    <w:rsid w:val="004A49E1"/>
    <w:rsid w:val="004A4AD9"/>
    <w:rsid w:val="004A526C"/>
    <w:rsid w:val="004A54B7"/>
    <w:rsid w:val="004A5626"/>
    <w:rsid w:val="004A58F5"/>
    <w:rsid w:val="004A605F"/>
    <w:rsid w:val="004A63BC"/>
    <w:rsid w:val="004A6ADF"/>
    <w:rsid w:val="004A6F9A"/>
    <w:rsid w:val="004A7589"/>
    <w:rsid w:val="004A7675"/>
    <w:rsid w:val="004A7952"/>
    <w:rsid w:val="004A7C6D"/>
    <w:rsid w:val="004B025B"/>
    <w:rsid w:val="004B1007"/>
    <w:rsid w:val="004B1082"/>
    <w:rsid w:val="004B1FE6"/>
    <w:rsid w:val="004B362B"/>
    <w:rsid w:val="004B3B32"/>
    <w:rsid w:val="004B42B1"/>
    <w:rsid w:val="004B4809"/>
    <w:rsid w:val="004B4DA0"/>
    <w:rsid w:val="004B506D"/>
    <w:rsid w:val="004B58D7"/>
    <w:rsid w:val="004B58EA"/>
    <w:rsid w:val="004B5EA6"/>
    <w:rsid w:val="004B656E"/>
    <w:rsid w:val="004B6C0A"/>
    <w:rsid w:val="004B6D3F"/>
    <w:rsid w:val="004B70D3"/>
    <w:rsid w:val="004B7B6A"/>
    <w:rsid w:val="004B7C1D"/>
    <w:rsid w:val="004C006D"/>
    <w:rsid w:val="004C0589"/>
    <w:rsid w:val="004C069B"/>
    <w:rsid w:val="004C104D"/>
    <w:rsid w:val="004C16B0"/>
    <w:rsid w:val="004C1987"/>
    <w:rsid w:val="004C1C54"/>
    <w:rsid w:val="004C1DBC"/>
    <w:rsid w:val="004C2280"/>
    <w:rsid w:val="004C2306"/>
    <w:rsid w:val="004C2DE4"/>
    <w:rsid w:val="004C30CB"/>
    <w:rsid w:val="004C3399"/>
    <w:rsid w:val="004C379F"/>
    <w:rsid w:val="004C37FF"/>
    <w:rsid w:val="004C3F8F"/>
    <w:rsid w:val="004C415D"/>
    <w:rsid w:val="004C465F"/>
    <w:rsid w:val="004C5824"/>
    <w:rsid w:val="004C65C3"/>
    <w:rsid w:val="004C6836"/>
    <w:rsid w:val="004C6A09"/>
    <w:rsid w:val="004C6CB5"/>
    <w:rsid w:val="004D01A2"/>
    <w:rsid w:val="004D051B"/>
    <w:rsid w:val="004D0D4C"/>
    <w:rsid w:val="004D19AC"/>
    <w:rsid w:val="004D1B4E"/>
    <w:rsid w:val="004D1BE0"/>
    <w:rsid w:val="004D1C2C"/>
    <w:rsid w:val="004D1C4B"/>
    <w:rsid w:val="004D2DF8"/>
    <w:rsid w:val="004D2F82"/>
    <w:rsid w:val="004D3026"/>
    <w:rsid w:val="004D30C9"/>
    <w:rsid w:val="004D35CB"/>
    <w:rsid w:val="004D3B6A"/>
    <w:rsid w:val="004D3E38"/>
    <w:rsid w:val="004D49FD"/>
    <w:rsid w:val="004D4E18"/>
    <w:rsid w:val="004D562E"/>
    <w:rsid w:val="004D6067"/>
    <w:rsid w:val="004D626F"/>
    <w:rsid w:val="004D659A"/>
    <w:rsid w:val="004D735B"/>
    <w:rsid w:val="004D791C"/>
    <w:rsid w:val="004D7E75"/>
    <w:rsid w:val="004D7E84"/>
    <w:rsid w:val="004D7EC4"/>
    <w:rsid w:val="004D7F19"/>
    <w:rsid w:val="004E0AF9"/>
    <w:rsid w:val="004E1FC9"/>
    <w:rsid w:val="004E24E3"/>
    <w:rsid w:val="004E25EF"/>
    <w:rsid w:val="004E3462"/>
    <w:rsid w:val="004E410C"/>
    <w:rsid w:val="004E4477"/>
    <w:rsid w:val="004E4720"/>
    <w:rsid w:val="004E5344"/>
    <w:rsid w:val="004E59C1"/>
    <w:rsid w:val="004E6519"/>
    <w:rsid w:val="004E6E6B"/>
    <w:rsid w:val="004E7528"/>
    <w:rsid w:val="004F0112"/>
    <w:rsid w:val="004F05E7"/>
    <w:rsid w:val="004F0619"/>
    <w:rsid w:val="004F0743"/>
    <w:rsid w:val="004F0810"/>
    <w:rsid w:val="004F0988"/>
    <w:rsid w:val="004F1087"/>
    <w:rsid w:val="004F1128"/>
    <w:rsid w:val="004F1E49"/>
    <w:rsid w:val="004F212C"/>
    <w:rsid w:val="004F23E8"/>
    <w:rsid w:val="004F2A77"/>
    <w:rsid w:val="004F2FB3"/>
    <w:rsid w:val="004F3318"/>
    <w:rsid w:val="004F3355"/>
    <w:rsid w:val="004F3B0B"/>
    <w:rsid w:val="004F47C5"/>
    <w:rsid w:val="004F4AA6"/>
    <w:rsid w:val="004F4FC6"/>
    <w:rsid w:val="004F51F6"/>
    <w:rsid w:val="004F690B"/>
    <w:rsid w:val="004F706E"/>
    <w:rsid w:val="004F74D0"/>
    <w:rsid w:val="004F7CF9"/>
    <w:rsid w:val="005000E0"/>
    <w:rsid w:val="00500348"/>
    <w:rsid w:val="00500B85"/>
    <w:rsid w:val="00501014"/>
    <w:rsid w:val="005018DE"/>
    <w:rsid w:val="00501F92"/>
    <w:rsid w:val="00502C92"/>
    <w:rsid w:val="00502E26"/>
    <w:rsid w:val="00502F73"/>
    <w:rsid w:val="0050305B"/>
    <w:rsid w:val="00503376"/>
    <w:rsid w:val="005033BD"/>
    <w:rsid w:val="00503470"/>
    <w:rsid w:val="00504A31"/>
    <w:rsid w:val="00504BEF"/>
    <w:rsid w:val="005056F5"/>
    <w:rsid w:val="005063AC"/>
    <w:rsid w:val="00506524"/>
    <w:rsid w:val="005066A4"/>
    <w:rsid w:val="00506BA5"/>
    <w:rsid w:val="0050710B"/>
    <w:rsid w:val="0050741F"/>
    <w:rsid w:val="00507A3F"/>
    <w:rsid w:val="00510372"/>
    <w:rsid w:val="005105DE"/>
    <w:rsid w:val="0051066E"/>
    <w:rsid w:val="00510BC0"/>
    <w:rsid w:val="00510F0B"/>
    <w:rsid w:val="0051149D"/>
    <w:rsid w:val="00511814"/>
    <w:rsid w:val="00511827"/>
    <w:rsid w:val="00511C6C"/>
    <w:rsid w:val="00511DB1"/>
    <w:rsid w:val="00512053"/>
    <w:rsid w:val="005129FF"/>
    <w:rsid w:val="00512A08"/>
    <w:rsid w:val="00514651"/>
    <w:rsid w:val="005146C7"/>
    <w:rsid w:val="0051482A"/>
    <w:rsid w:val="00514856"/>
    <w:rsid w:val="00514E28"/>
    <w:rsid w:val="005153D6"/>
    <w:rsid w:val="00515F66"/>
    <w:rsid w:val="005161B3"/>
    <w:rsid w:val="0051689E"/>
    <w:rsid w:val="00516919"/>
    <w:rsid w:val="0051694D"/>
    <w:rsid w:val="00516984"/>
    <w:rsid w:val="00516C90"/>
    <w:rsid w:val="00517101"/>
    <w:rsid w:val="005176DB"/>
    <w:rsid w:val="005176DC"/>
    <w:rsid w:val="00517EBB"/>
    <w:rsid w:val="00520021"/>
    <w:rsid w:val="0052015A"/>
    <w:rsid w:val="00520C94"/>
    <w:rsid w:val="0052105F"/>
    <w:rsid w:val="005212B3"/>
    <w:rsid w:val="00521C55"/>
    <w:rsid w:val="005225B3"/>
    <w:rsid w:val="005235DE"/>
    <w:rsid w:val="0052397F"/>
    <w:rsid w:val="00524167"/>
    <w:rsid w:val="005243E9"/>
    <w:rsid w:val="00524418"/>
    <w:rsid w:val="0052445D"/>
    <w:rsid w:val="00524C08"/>
    <w:rsid w:val="005252B9"/>
    <w:rsid w:val="005252EB"/>
    <w:rsid w:val="005260BB"/>
    <w:rsid w:val="00526302"/>
    <w:rsid w:val="00526444"/>
    <w:rsid w:val="0052720F"/>
    <w:rsid w:val="0052747A"/>
    <w:rsid w:val="00527F86"/>
    <w:rsid w:val="00530248"/>
    <w:rsid w:val="00530443"/>
    <w:rsid w:val="00530C67"/>
    <w:rsid w:val="00530CA9"/>
    <w:rsid w:val="00531334"/>
    <w:rsid w:val="00531D55"/>
    <w:rsid w:val="00531E7D"/>
    <w:rsid w:val="00532441"/>
    <w:rsid w:val="005324EC"/>
    <w:rsid w:val="00532A48"/>
    <w:rsid w:val="00533098"/>
    <w:rsid w:val="0053382E"/>
    <w:rsid w:val="00533DB1"/>
    <w:rsid w:val="005340D8"/>
    <w:rsid w:val="0053415B"/>
    <w:rsid w:val="00535D16"/>
    <w:rsid w:val="005364F7"/>
    <w:rsid w:val="00536673"/>
    <w:rsid w:val="00536951"/>
    <w:rsid w:val="00536F6A"/>
    <w:rsid w:val="0053700F"/>
    <w:rsid w:val="005374ED"/>
    <w:rsid w:val="005400D3"/>
    <w:rsid w:val="005403A1"/>
    <w:rsid w:val="005408F7"/>
    <w:rsid w:val="00540C1B"/>
    <w:rsid w:val="00541135"/>
    <w:rsid w:val="00541536"/>
    <w:rsid w:val="005418AA"/>
    <w:rsid w:val="005419A5"/>
    <w:rsid w:val="00542221"/>
    <w:rsid w:val="0054231B"/>
    <w:rsid w:val="00542AFB"/>
    <w:rsid w:val="00542B98"/>
    <w:rsid w:val="00542BD1"/>
    <w:rsid w:val="00542CA0"/>
    <w:rsid w:val="0054313F"/>
    <w:rsid w:val="0054354D"/>
    <w:rsid w:val="00543FC6"/>
    <w:rsid w:val="00544719"/>
    <w:rsid w:val="00544767"/>
    <w:rsid w:val="00544CCB"/>
    <w:rsid w:val="00544E70"/>
    <w:rsid w:val="00544F5F"/>
    <w:rsid w:val="00545220"/>
    <w:rsid w:val="005454C5"/>
    <w:rsid w:val="005458CC"/>
    <w:rsid w:val="0054609A"/>
    <w:rsid w:val="005460F1"/>
    <w:rsid w:val="005461EC"/>
    <w:rsid w:val="005465FA"/>
    <w:rsid w:val="005469A2"/>
    <w:rsid w:val="00546E4C"/>
    <w:rsid w:val="0054777A"/>
    <w:rsid w:val="00547D5A"/>
    <w:rsid w:val="005500F1"/>
    <w:rsid w:val="005502C0"/>
    <w:rsid w:val="0055069A"/>
    <w:rsid w:val="00551740"/>
    <w:rsid w:val="005517E2"/>
    <w:rsid w:val="005518E9"/>
    <w:rsid w:val="00551B6F"/>
    <w:rsid w:val="00551E23"/>
    <w:rsid w:val="005521F8"/>
    <w:rsid w:val="0055226E"/>
    <w:rsid w:val="0055255F"/>
    <w:rsid w:val="0055258E"/>
    <w:rsid w:val="005534F9"/>
    <w:rsid w:val="00553BD4"/>
    <w:rsid w:val="005547B9"/>
    <w:rsid w:val="00554C88"/>
    <w:rsid w:val="00554E0A"/>
    <w:rsid w:val="00555706"/>
    <w:rsid w:val="0055598D"/>
    <w:rsid w:val="00556343"/>
    <w:rsid w:val="00556EC3"/>
    <w:rsid w:val="00556FA3"/>
    <w:rsid w:val="005572CA"/>
    <w:rsid w:val="0055736F"/>
    <w:rsid w:val="005573B0"/>
    <w:rsid w:val="00560249"/>
    <w:rsid w:val="00561185"/>
    <w:rsid w:val="00561A38"/>
    <w:rsid w:val="00561E03"/>
    <w:rsid w:val="00562EC9"/>
    <w:rsid w:val="005633FE"/>
    <w:rsid w:val="00563580"/>
    <w:rsid w:val="0056358F"/>
    <w:rsid w:val="005641E9"/>
    <w:rsid w:val="0056482F"/>
    <w:rsid w:val="0056505C"/>
    <w:rsid w:val="00565289"/>
    <w:rsid w:val="00565361"/>
    <w:rsid w:val="00565891"/>
    <w:rsid w:val="00565B61"/>
    <w:rsid w:val="00565D1A"/>
    <w:rsid w:val="00565E55"/>
    <w:rsid w:val="00565ED0"/>
    <w:rsid w:val="0056631B"/>
    <w:rsid w:val="005667D5"/>
    <w:rsid w:val="00566A4A"/>
    <w:rsid w:val="00566B94"/>
    <w:rsid w:val="005676E2"/>
    <w:rsid w:val="00567D25"/>
    <w:rsid w:val="00567D82"/>
    <w:rsid w:val="00567E10"/>
    <w:rsid w:val="0057052D"/>
    <w:rsid w:val="0057077C"/>
    <w:rsid w:val="00571176"/>
    <w:rsid w:val="005711BE"/>
    <w:rsid w:val="00571A7C"/>
    <w:rsid w:val="00571B0D"/>
    <w:rsid w:val="00572AEF"/>
    <w:rsid w:val="005739F3"/>
    <w:rsid w:val="00573A76"/>
    <w:rsid w:val="00573EDC"/>
    <w:rsid w:val="005740A8"/>
    <w:rsid w:val="0057439A"/>
    <w:rsid w:val="00574675"/>
    <w:rsid w:val="005758E8"/>
    <w:rsid w:val="00575EA3"/>
    <w:rsid w:val="00575F62"/>
    <w:rsid w:val="005763DE"/>
    <w:rsid w:val="005764E5"/>
    <w:rsid w:val="005764E7"/>
    <w:rsid w:val="0057670B"/>
    <w:rsid w:val="00577741"/>
    <w:rsid w:val="005779FE"/>
    <w:rsid w:val="00580143"/>
    <w:rsid w:val="00580336"/>
    <w:rsid w:val="005806CF"/>
    <w:rsid w:val="00580956"/>
    <w:rsid w:val="00580DA5"/>
    <w:rsid w:val="00580E2F"/>
    <w:rsid w:val="00580FE2"/>
    <w:rsid w:val="005810A6"/>
    <w:rsid w:val="005811E1"/>
    <w:rsid w:val="005812E1"/>
    <w:rsid w:val="00581398"/>
    <w:rsid w:val="005814BE"/>
    <w:rsid w:val="00581DD3"/>
    <w:rsid w:val="00581FC3"/>
    <w:rsid w:val="0058243E"/>
    <w:rsid w:val="005826AA"/>
    <w:rsid w:val="00582A86"/>
    <w:rsid w:val="00582DDB"/>
    <w:rsid w:val="00582F9C"/>
    <w:rsid w:val="00583977"/>
    <w:rsid w:val="00584EA5"/>
    <w:rsid w:val="00584F1F"/>
    <w:rsid w:val="0058509D"/>
    <w:rsid w:val="00586ECC"/>
    <w:rsid w:val="0059005C"/>
    <w:rsid w:val="0059044E"/>
    <w:rsid w:val="00590A56"/>
    <w:rsid w:val="00590A91"/>
    <w:rsid w:val="00590B72"/>
    <w:rsid w:val="0059145E"/>
    <w:rsid w:val="00591E76"/>
    <w:rsid w:val="00592455"/>
    <w:rsid w:val="005929A9"/>
    <w:rsid w:val="00593B8C"/>
    <w:rsid w:val="00593C73"/>
    <w:rsid w:val="00594977"/>
    <w:rsid w:val="00594DF2"/>
    <w:rsid w:val="00595317"/>
    <w:rsid w:val="0059548E"/>
    <w:rsid w:val="00595728"/>
    <w:rsid w:val="00595BE0"/>
    <w:rsid w:val="00595BE6"/>
    <w:rsid w:val="00595E31"/>
    <w:rsid w:val="00595FAD"/>
    <w:rsid w:val="00596BA2"/>
    <w:rsid w:val="00596BD7"/>
    <w:rsid w:val="0059729E"/>
    <w:rsid w:val="00597478"/>
    <w:rsid w:val="00597B39"/>
    <w:rsid w:val="00597D86"/>
    <w:rsid w:val="00597E98"/>
    <w:rsid w:val="005A02E9"/>
    <w:rsid w:val="005A03DB"/>
    <w:rsid w:val="005A04FB"/>
    <w:rsid w:val="005A1C06"/>
    <w:rsid w:val="005A1E3B"/>
    <w:rsid w:val="005A1FEA"/>
    <w:rsid w:val="005A23AD"/>
    <w:rsid w:val="005A2522"/>
    <w:rsid w:val="005A2BEB"/>
    <w:rsid w:val="005A2DB1"/>
    <w:rsid w:val="005A2EEC"/>
    <w:rsid w:val="005A2F4C"/>
    <w:rsid w:val="005A3389"/>
    <w:rsid w:val="005A350D"/>
    <w:rsid w:val="005A39A2"/>
    <w:rsid w:val="005A40B2"/>
    <w:rsid w:val="005A4301"/>
    <w:rsid w:val="005A4411"/>
    <w:rsid w:val="005A4549"/>
    <w:rsid w:val="005A5496"/>
    <w:rsid w:val="005A5849"/>
    <w:rsid w:val="005A5BF9"/>
    <w:rsid w:val="005A6118"/>
    <w:rsid w:val="005A65E1"/>
    <w:rsid w:val="005A6948"/>
    <w:rsid w:val="005A6B93"/>
    <w:rsid w:val="005A71A2"/>
    <w:rsid w:val="005A7570"/>
    <w:rsid w:val="005A79F9"/>
    <w:rsid w:val="005A7C4F"/>
    <w:rsid w:val="005A7CF8"/>
    <w:rsid w:val="005A7F01"/>
    <w:rsid w:val="005A7F4F"/>
    <w:rsid w:val="005B077B"/>
    <w:rsid w:val="005B0DD0"/>
    <w:rsid w:val="005B1126"/>
    <w:rsid w:val="005B1A5B"/>
    <w:rsid w:val="005B2117"/>
    <w:rsid w:val="005B253F"/>
    <w:rsid w:val="005B268B"/>
    <w:rsid w:val="005B37D9"/>
    <w:rsid w:val="005B397E"/>
    <w:rsid w:val="005B3A2F"/>
    <w:rsid w:val="005B3F20"/>
    <w:rsid w:val="005B476C"/>
    <w:rsid w:val="005B4B81"/>
    <w:rsid w:val="005B4B83"/>
    <w:rsid w:val="005B4FBA"/>
    <w:rsid w:val="005B6A8E"/>
    <w:rsid w:val="005B6BA4"/>
    <w:rsid w:val="005B6C53"/>
    <w:rsid w:val="005B6FF3"/>
    <w:rsid w:val="005B7DC6"/>
    <w:rsid w:val="005B7E6D"/>
    <w:rsid w:val="005C0362"/>
    <w:rsid w:val="005C0994"/>
    <w:rsid w:val="005C0A4C"/>
    <w:rsid w:val="005C10AD"/>
    <w:rsid w:val="005C1102"/>
    <w:rsid w:val="005C176A"/>
    <w:rsid w:val="005C176B"/>
    <w:rsid w:val="005C1A74"/>
    <w:rsid w:val="005C1E88"/>
    <w:rsid w:val="005C2583"/>
    <w:rsid w:val="005C2591"/>
    <w:rsid w:val="005C2606"/>
    <w:rsid w:val="005C2E75"/>
    <w:rsid w:val="005C325E"/>
    <w:rsid w:val="005C38C3"/>
    <w:rsid w:val="005C393E"/>
    <w:rsid w:val="005C3A15"/>
    <w:rsid w:val="005C41A3"/>
    <w:rsid w:val="005C470A"/>
    <w:rsid w:val="005C53F3"/>
    <w:rsid w:val="005C6D4E"/>
    <w:rsid w:val="005C6E88"/>
    <w:rsid w:val="005C71F6"/>
    <w:rsid w:val="005C7E3F"/>
    <w:rsid w:val="005C7EF9"/>
    <w:rsid w:val="005D0108"/>
    <w:rsid w:val="005D0322"/>
    <w:rsid w:val="005D0B65"/>
    <w:rsid w:val="005D0F1D"/>
    <w:rsid w:val="005D11C0"/>
    <w:rsid w:val="005D1240"/>
    <w:rsid w:val="005D12AC"/>
    <w:rsid w:val="005D1481"/>
    <w:rsid w:val="005D181C"/>
    <w:rsid w:val="005D1D05"/>
    <w:rsid w:val="005D1F77"/>
    <w:rsid w:val="005D1F78"/>
    <w:rsid w:val="005D2119"/>
    <w:rsid w:val="005D21AE"/>
    <w:rsid w:val="005D2350"/>
    <w:rsid w:val="005D24F1"/>
    <w:rsid w:val="005D2A19"/>
    <w:rsid w:val="005D2EFC"/>
    <w:rsid w:val="005D2FC9"/>
    <w:rsid w:val="005D32AC"/>
    <w:rsid w:val="005D4523"/>
    <w:rsid w:val="005D4E81"/>
    <w:rsid w:val="005D5009"/>
    <w:rsid w:val="005D52A7"/>
    <w:rsid w:val="005D5476"/>
    <w:rsid w:val="005D5C14"/>
    <w:rsid w:val="005D5F4B"/>
    <w:rsid w:val="005D609E"/>
    <w:rsid w:val="005D64F4"/>
    <w:rsid w:val="005D697D"/>
    <w:rsid w:val="005D6E08"/>
    <w:rsid w:val="005D7159"/>
    <w:rsid w:val="005D7692"/>
    <w:rsid w:val="005D7E63"/>
    <w:rsid w:val="005E0550"/>
    <w:rsid w:val="005E1C91"/>
    <w:rsid w:val="005E23F2"/>
    <w:rsid w:val="005E277A"/>
    <w:rsid w:val="005E2895"/>
    <w:rsid w:val="005E2BA3"/>
    <w:rsid w:val="005E2DA3"/>
    <w:rsid w:val="005E320E"/>
    <w:rsid w:val="005E33AE"/>
    <w:rsid w:val="005E354E"/>
    <w:rsid w:val="005E4043"/>
    <w:rsid w:val="005E418E"/>
    <w:rsid w:val="005E459B"/>
    <w:rsid w:val="005E45EE"/>
    <w:rsid w:val="005E469A"/>
    <w:rsid w:val="005E4F08"/>
    <w:rsid w:val="005E4FCC"/>
    <w:rsid w:val="005E5976"/>
    <w:rsid w:val="005E60B0"/>
    <w:rsid w:val="005E63BA"/>
    <w:rsid w:val="005E68CA"/>
    <w:rsid w:val="005E6C1B"/>
    <w:rsid w:val="005E6EEE"/>
    <w:rsid w:val="005E773A"/>
    <w:rsid w:val="005E7AB1"/>
    <w:rsid w:val="005F05F3"/>
    <w:rsid w:val="005F09E3"/>
    <w:rsid w:val="005F0EA7"/>
    <w:rsid w:val="005F11B2"/>
    <w:rsid w:val="005F1248"/>
    <w:rsid w:val="005F12EA"/>
    <w:rsid w:val="005F14B5"/>
    <w:rsid w:val="005F1B1D"/>
    <w:rsid w:val="005F1F08"/>
    <w:rsid w:val="005F23F4"/>
    <w:rsid w:val="005F26EC"/>
    <w:rsid w:val="005F27C6"/>
    <w:rsid w:val="005F2C7E"/>
    <w:rsid w:val="005F3078"/>
    <w:rsid w:val="005F33FA"/>
    <w:rsid w:val="005F3416"/>
    <w:rsid w:val="005F3A96"/>
    <w:rsid w:val="005F3BD7"/>
    <w:rsid w:val="005F4664"/>
    <w:rsid w:val="005F4C9D"/>
    <w:rsid w:val="005F4DBA"/>
    <w:rsid w:val="005F4E86"/>
    <w:rsid w:val="005F4FDE"/>
    <w:rsid w:val="005F5072"/>
    <w:rsid w:val="005F5ACB"/>
    <w:rsid w:val="005F6C25"/>
    <w:rsid w:val="005F7051"/>
    <w:rsid w:val="005F70AE"/>
    <w:rsid w:val="005F7966"/>
    <w:rsid w:val="005F7A08"/>
    <w:rsid w:val="00600CDB"/>
    <w:rsid w:val="0060173A"/>
    <w:rsid w:val="00602116"/>
    <w:rsid w:val="00602336"/>
    <w:rsid w:val="00602599"/>
    <w:rsid w:val="0060329C"/>
    <w:rsid w:val="00603B43"/>
    <w:rsid w:val="00603BBE"/>
    <w:rsid w:val="00603E37"/>
    <w:rsid w:val="00603F8C"/>
    <w:rsid w:val="00604277"/>
    <w:rsid w:val="0060449E"/>
    <w:rsid w:val="00604FDA"/>
    <w:rsid w:val="0060531D"/>
    <w:rsid w:val="00605A61"/>
    <w:rsid w:val="0060686D"/>
    <w:rsid w:val="006076ED"/>
    <w:rsid w:val="00607A6A"/>
    <w:rsid w:val="00607EA0"/>
    <w:rsid w:val="00607EB0"/>
    <w:rsid w:val="00610269"/>
    <w:rsid w:val="0061034C"/>
    <w:rsid w:val="00610596"/>
    <w:rsid w:val="00610FEA"/>
    <w:rsid w:val="0061122B"/>
    <w:rsid w:val="0061196B"/>
    <w:rsid w:val="00611A0C"/>
    <w:rsid w:val="00611D2D"/>
    <w:rsid w:val="006125D1"/>
    <w:rsid w:val="006126DF"/>
    <w:rsid w:val="00612B8B"/>
    <w:rsid w:val="00612C9E"/>
    <w:rsid w:val="00612DE7"/>
    <w:rsid w:val="00612EC3"/>
    <w:rsid w:val="0061329A"/>
    <w:rsid w:val="00613459"/>
    <w:rsid w:val="00613493"/>
    <w:rsid w:val="0061364D"/>
    <w:rsid w:val="0061412D"/>
    <w:rsid w:val="0061445D"/>
    <w:rsid w:val="0061496E"/>
    <w:rsid w:val="00614B49"/>
    <w:rsid w:val="006154EE"/>
    <w:rsid w:val="00615524"/>
    <w:rsid w:val="006161A4"/>
    <w:rsid w:val="00616272"/>
    <w:rsid w:val="00616BDE"/>
    <w:rsid w:val="00616C26"/>
    <w:rsid w:val="0061755E"/>
    <w:rsid w:val="00617A3C"/>
    <w:rsid w:val="00617B82"/>
    <w:rsid w:val="00617C25"/>
    <w:rsid w:val="00617CF4"/>
    <w:rsid w:val="00617FF7"/>
    <w:rsid w:val="0062011B"/>
    <w:rsid w:val="00620A1A"/>
    <w:rsid w:val="00620C1B"/>
    <w:rsid w:val="00620EF4"/>
    <w:rsid w:val="00621393"/>
    <w:rsid w:val="00621493"/>
    <w:rsid w:val="006214B7"/>
    <w:rsid w:val="00621F53"/>
    <w:rsid w:val="00621FBB"/>
    <w:rsid w:val="006225AF"/>
    <w:rsid w:val="006226AB"/>
    <w:rsid w:val="00622944"/>
    <w:rsid w:val="00623107"/>
    <w:rsid w:val="006232BB"/>
    <w:rsid w:val="00623C36"/>
    <w:rsid w:val="00623C74"/>
    <w:rsid w:val="00623FC5"/>
    <w:rsid w:val="006240BE"/>
    <w:rsid w:val="006241A9"/>
    <w:rsid w:val="00624203"/>
    <w:rsid w:val="00624637"/>
    <w:rsid w:val="00624F6A"/>
    <w:rsid w:val="0062519A"/>
    <w:rsid w:val="0062528C"/>
    <w:rsid w:val="00625299"/>
    <w:rsid w:val="00626053"/>
    <w:rsid w:val="0062636E"/>
    <w:rsid w:val="0062647D"/>
    <w:rsid w:val="00626737"/>
    <w:rsid w:val="006269DD"/>
    <w:rsid w:val="00626B17"/>
    <w:rsid w:val="00626BFD"/>
    <w:rsid w:val="00626E82"/>
    <w:rsid w:val="00627E62"/>
    <w:rsid w:val="0063027C"/>
    <w:rsid w:val="0063034B"/>
    <w:rsid w:val="00631D25"/>
    <w:rsid w:val="00631E13"/>
    <w:rsid w:val="00632840"/>
    <w:rsid w:val="006333B0"/>
    <w:rsid w:val="0063361A"/>
    <w:rsid w:val="00633705"/>
    <w:rsid w:val="006337CB"/>
    <w:rsid w:val="00633CF5"/>
    <w:rsid w:val="00634973"/>
    <w:rsid w:val="00634B53"/>
    <w:rsid w:val="006352E2"/>
    <w:rsid w:val="0063590C"/>
    <w:rsid w:val="00636527"/>
    <w:rsid w:val="006367E0"/>
    <w:rsid w:val="00636A06"/>
    <w:rsid w:val="00636A10"/>
    <w:rsid w:val="00636EA3"/>
    <w:rsid w:val="0063722D"/>
    <w:rsid w:val="0063776B"/>
    <w:rsid w:val="00637BB4"/>
    <w:rsid w:val="00637CFE"/>
    <w:rsid w:val="00637E0A"/>
    <w:rsid w:val="006407AD"/>
    <w:rsid w:val="00640838"/>
    <w:rsid w:val="006416FF"/>
    <w:rsid w:val="0064184D"/>
    <w:rsid w:val="00641F91"/>
    <w:rsid w:val="00642C5A"/>
    <w:rsid w:val="0064316B"/>
    <w:rsid w:val="00643B3E"/>
    <w:rsid w:val="00644259"/>
    <w:rsid w:val="00644568"/>
    <w:rsid w:val="006447D9"/>
    <w:rsid w:val="006455E1"/>
    <w:rsid w:val="00646547"/>
    <w:rsid w:val="00646A9D"/>
    <w:rsid w:val="00647125"/>
    <w:rsid w:val="0064727D"/>
    <w:rsid w:val="00647554"/>
    <w:rsid w:val="006475F5"/>
    <w:rsid w:val="0065013E"/>
    <w:rsid w:val="006504F6"/>
    <w:rsid w:val="0065189E"/>
    <w:rsid w:val="006519B7"/>
    <w:rsid w:val="00652042"/>
    <w:rsid w:val="00652556"/>
    <w:rsid w:val="0065374E"/>
    <w:rsid w:val="00655AA2"/>
    <w:rsid w:val="006563E1"/>
    <w:rsid w:val="00656500"/>
    <w:rsid w:val="00656CF0"/>
    <w:rsid w:val="006573B7"/>
    <w:rsid w:val="0065747A"/>
    <w:rsid w:val="006576B9"/>
    <w:rsid w:val="00657B39"/>
    <w:rsid w:val="00657CDA"/>
    <w:rsid w:val="00657D73"/>
    <w:rsid w:val="00657F9B"/>
    <w:rsid w:val="00660F41"/>
    <w:rsid w:val="00660FD1"/>
    <w:rsid w:val="00661371"/>
    <w:rsid w:val="00661431"/>
    <w:rsid w:val="0066146C"/>
    <w:rsid w:val="006616F0"/>
    <w:rsid w:val="00661AFC"/>
    <w:rsid w:val="00661C14"/>
    <w:rsid w:val="00661E8C"/>
    <w:rsid w:val="006623B1"/>
    <w:rsid w:val="00662404"/>
    <w:rsid w:val="0066282F"/>
    <w:rsid w:val="00662960"/>
    <w:rsid w:val="00662B2A"/>
    <w:rsid w:val="00662C16"/>
    <w:rsid w:val="00662CDD"/>
    <w:rsid w:val="00662E1A"/>
    <w:rsid w:val="0066328B"/>
    <w:rsid w:val="00663341"/>
    <w:rsid w:val="0066377B"/>
    <w:rsid w:val="00663A67"/>
    <w:rsid w:val="00663A9D"/>
    <w:rsid w:val="00663BC7"/>
    <w:rsid w:val="00665A09"/>
    <w:rsid w:val="006663EE"/>
    <w:rsid w:val="006669CF"/>
    <w:rsid w:val="006669D1"/>
    <w:rsid w:val="006669FA"/>
    <w:rsid w:val="0067034F"/>
    <w:rsid w:val="00670715"/>
    <w:rsid w:val="00670F0B"/>
    <w:rsid w:val="006713B1"/>
    <w:rsid w:val="006716CE"/>
    <w:rsid w:val="006717ED"/>
    <w:rsid w:val="00672794"/>
    <w:rsid w:val="00672835"/>
    <w:rsid w:val="006729E0"/>
    <w:rsid w:val="00672E5D"/>
    <w:rsid w:val="006732B9"/>
    <w:rsid w:val="006740F6"/>
    <w:rsid w:val="00674404"/>
    <w:rsid w:val="00674984"/>
    <w:rsid w:val="00674A65"/>
    <w:rsid w:val="00674C88"/>
    <w:rsid w:val="00675028"/>
    <w:rsid w:val="006754AC"/>
    <w:rsid w:val="0067568D"/>
    <w:rsid w:val="00675868"/>
    <w:rsid w:val="00675CE5"/>
    <w:rsid w:val="00675F3B"/>
    <w:rsid w:val="00675F85"/>
    <w:rsid w:val="0067659C"/>
    <w:rsid w:val="00676C86"/>
    <w:rsid w:val="00676C93"/>
    <w:rsid w:val="006772CF"/>
    <w:rsid w:val="00677B84"/>
    <w:rsid w:val="00677BD2"/>
    <w:rsid w:val="00681893"/>
    <w:rsid w:val="00681C66"/>
    <w:rsid w:val="00681E74"/>
    <w:rsid w:val="006832C5"/>
    <w:rsid w:val="006834A8"/>
    <w:rsid w:val="006835A0"/>
    <w:rsid w:val="00683B38"/>
    <w:rsid w:val="0068474F"/>
    <w:rsid w:val="00684862"/>
    <w:rsid w:val="006849B0"/>
    <w:rsid w:val="006849B2"/>
    <w:rsid w:val="00684D71"/>
    <w:rsid w:val="00686558"/>
    <w:rsid w:val="00686A2C"/>
    <w:rsid w:val="00686AEC"/>
    <w:rsid w:val="00686CC6"/>
    <w:rsid w:val="00686D5B"/>
    <w:rsid w:val="0068795E"/>
    <w:rsid w:val="00687DFB"/>
    <w:rsid w:val="00687E56"/>
    <w:rsid w:val="00687FEE"/>
    <w:rsid w:val="00690807"/>
    <w:rsid w:val="00691A5D"/>
    <w:rsid w:val="00691B01"/>
    <w:rsid w:val="00691E15"/>
    <w:rsid w:val="006920A7"/>
    <w:rsid w:val="00692304"/>
    <w:rsid w:val="00692353"/>
    <w:rsid w:val="00692B6C"/>
    <w:rsid w:val="00692E77"/>
    <w:rsid w:val="006931A7"/>
    <w:rsid w:val="006933CF"/>
    <w:rsid w:val="00693510"/>
    <w:rsid w:val="0069425C"/>
    <w:rsid w:val="00694333"/>
    <w:rsid w:val="0069473A"/>
    <w:rsid w:val="00694A16"/>
    <w:rsid w:val="00694A41"/>
    <w:rsid w:val="00694F29"/>
    <w:rsid w:val="006951D7"/>
    <w:rsid w:val="00695C16"/>
    <w:rsid w:val="00695DCA"/>
    <w:rsid w:val="0069636B"/>
    <w:rsid w:val="006968BD"/>
    <w:rsid w:val="006969B4"/>
    <w:rsid w:val="00696C5E"/>
    <w:rsid w:val="00697123"/>
    <w:rsid w:val="00697A08"/>
    <w:rsid w:val="006A026F"/>
    <w:rsid w:val="006A0DFF"/>
    <w:rsid w:val="006A0F7E"/>
    <w:rsid w:val="006A10F3"/>
    <w:rsid w:val="006A1494"/>
    <w:rsid w:val="006A15F8"/>
    <w:rsid w:val="006A16E0"/>
    <w:rsid w:val="006A1D05"/>
    <w:rsid w:val="006A276D"/>
    <w:rsid w:val="006A3A8B"/>
    <w:rsid w:val="006A3D9C"/>
    <w:rsid w:val="006A412F"/>
    <w:rsid w:val="006A4344"/>
    <w:rsid w:val="006A4391"/>
    <w:rsid w:val="006A45B5"/>
    <w:rsid w:val="006A45F4"/>
    <w:rsid w:val="006A55CB"/>
    <w:rsid w:val="006A582F"/>
    <w:rsid w:val="006A5BAA"/>
    <w:rsid w:val="006A5D78"/>
    <w:rsid w:val="006A66CA"/>
    <w:rsid w:val="006A68B0"/>
    <w:rsid w:val="006A6C3C"/>
    <w:rsid w:val="006A728A"/>
    <w:rsid w:val="006A761F"/>
    <w:rsid w:val="006A76B5"/>
    <w:rsid w:val="006A7938"/>
    <w:rsid w:val="006A7AB9"/>
    <w:rsid w:val="006B05A9"/>
    <w:rsid w:val="006B067B"/>
    <w:rsid w:val="006B0744"/>
    <w:rsid w:val="006B18F7"/>
    <w:rsid w:val="006B1B7E"/>
    <w:rsid w:val="006B248D"/>
    <w:rsid w:val="006B2604"/>
    <w:rsid w:val="006B2D29"/>
    <w:rsid w:val="006B35BE"/>
    <w:rsid w:val="006B37E5"/>
    <w:rsid w:val="006B381C"/>
    <w:rsid w:val="006B4A64"/>
    <w:rsid w:val="006B5138"/>
    <w:rsid w:val="006B5530"/>
    <w:rsid w:val="006B5D3A"/>
    <w:rsid w:val="006B63A9"/>
    <w:rsid w:val="006B67DB"/>
    <w:rsid w:val="006B6A97"/>
    <w:rsid w:val="006B6FC9"/>
    <w:rsid w:val="006B7FF4"/>
    <w:rsid w:val="006C064F"/>
    <w:rsid w:val="006C0929"/>
    <w:rsid w:val="006C0C6B"/>
    <w:rsid w:val="006C0F6B"/>
    <w:rsid w:val="006C1FC9"/>
    <w:rsid w:val="006C21E6"/>
    <w:rsid w:val="006C24B7"/>
    <w:rsid w:val="006C280E"/>
    <w:rsid w:val="006C2F3A"/>
    <w:rsid w:val="006C363D"/>
    <w:rsid w:val="006C3766"/>
    <w:rsid w:val="006C3D3F"/>
    <w:rsid w:val="006C4337"/>
    <w:rsid w:val="006C4389"/>
    <w:rsid w:val="006C4552"/>
    <w:rsid w:val="006C4D6F"/>
    <w:rsid w:val="006C5D4A"/>
    <w:rsid w:val="006C5F20"/>
    <w:rsid w:val="006C5F43"/>
    <w:rsid w:val="006C6060"/>
    <w:rsid w:val="006C6A63"/>
    <w:rsid w:val="006C6F56"/>
    <w:rsid w:val="006C7575"/>
    <w:rsid w:val="006C7E60"/>
    <w:rsid w:val="006D0001"/>
    <w:rsid w:val="006D00F4"/>
    <w:rsid w:val="006D0403"/>
    <w:rsid w:val="006D0444"/>
    <w:rsid w:val="006D11FA"/>
    <w:rsid w:val="006D1390"/>
    <w:rsid w:val="006D199D"/>
    <w:rsid w:val="006D19B9"/>
    <w:rsid w:val="006D1E86"/>
    <w:rsid w:val="006D2150"/>
    <w:rsid w:val="006D2DFF"/>
    <w:rsid w:val="006D329E"/>
    <w:rsid w:val="006D3CF6"/>
    <w:rsid w:val="006D3DE5"/>
    <w:rsid w:val="006D4A01"/>
    <w:rsid w:val="006D5332"/>
    <w:rsid w:val="006D53F1"/>
    <w:rsid w:val="006D5656"/>
    <w:rsid w:val="006D58B6"/>
    <w:rsid w:val="006D5DD3"/>
    <w:rsid w:val="006D5E7B"/>
    <w:rsid w:val="006D67B1"/>
    <w:rsid w:val="006D6976"/>
    <w:rsid w:val="006D6F7F"/>
    <w:rsid w:val="006D785B"/>
    <w:rsid w:val="006E0352"/>
    <w:rsid w:val="006E0828"/>
    <w:rsid w:val="006E10DE"/>
    <w:rsid w:val="006E162A"/>
    <w:rsid w:val="006E16A5"/>
    <w:rsid w:val="006E2043"/>
    <w:rsid w:val="006E2766"/>
    <w:rsid w:val="006E2E8B"/>
    <w:rsid w:val="006E348B"/>
    <w:rsid w:val="006E434B"/>
    <w:rsid w:val="006E4C22"/>
    <w:rsid w:val="006E5A1E"/>
    <w:rsid w:val="006E607E"/>
    <w:rsid w:val="006E6861"/>
    <w:rsid w:val="006E686C"/>
    <w:rsid w:val="006E68EA"/>
    <w:rsid w:val="006E7221"/>
    <w:rsid w:val="006E73DB"/>
    <w:rsid w:val="006E7915"/>
    <w:rsid w:val="006F01D6"/>
    <w:rsid w:val="006F1397"/>
    <w:rsid w:val="006F1F73"/>
    <w:rsid w:val="006F210D"/>
    <w:rsid w:val="006F225C"/>
    <w:rsid w:val="006F2286"/>
    <w:rsid w:val="006F2720"/>
    <w:rsid w:val="006F2896"/>
    <w:rsid w:val="006F2A74"/>
    <w:rsid w:val="006F2D6C"/>
    <w:rsid w:val="006F3002"/>
    <w:rsid w:val="006F311F"/>
    <w:rsid w:val="006F38D5"/>
    <w:rsid w:val="006F3A00"/>
    <w:rsid w:val="006F4663"/>
    <w:rsid w:val="006F5110"/>
    <w:rsid w:val="006F518A"/>
    <w:rsid w:val="006F6283"/>
    <w:rsid w:val="006F67B3"/>
    <w:rsid w:val="006F7424"/>
    <w:rsid w:val="006F74D4"/>
    <w:rsid w:val="006F78FB"/>
    <w:rsid w:val="006F7A25"/>
    <w:rsid w:val="006F7D53"/>
    <w:rsid w:val="0070011C"/>
    <w:rsid w:val="007001E1"/>
    <w:rsid w:val="007003DE"/>
    <w:rsid w:val="007004A9"/>
    <w:rsid w:val="00700CCB"/>
    <w:rsid w:val="00701638"/>
    <w:rsid w:val="00701B91"/>
    <w:rsid w:val="00702216"/>
    <w:rsid w:val="0070244E"/>
    <w:rsid w:val="00702EEC"/>
    <w:rsid w:val="00703422"/>
    <w:rsid w:val="007036BA"/>
    <w:rsid w:val="00703743"/>
    <w:rsid w:val="00703DAF"/>
    <w:rsid w:val="00704050"/>
    <w:rsid w:val="00704C6C"/>
    <w:rsid w:val="00704E6A"/>
    <w:rsid w:val="00705B8A"/>
    <w:rsid w:val="00705F8A"/>
    <w:rsid w:val="00706A33"/>
    <w:rsid w:val="00706FCB"/>
    <w:rsid w:val="007072BC"/>
    <w:rsid w:val="0071003B"/>
    <w:rsid w:val="007101D1"/>
    <w:rsid w:val="0071024C"/>
    <w:rsid w:val="0071040C"/>
    <w:rsid w:val="00710796"/>
    <w:rsid w:val="00710C21"/>
    <w:rsid w:val="00710F8C"/>
    <w:rsid w:val="007117DA"/>
    <w:rsid w:val="007118FF"/>
    <w:rsid w:val="0071216F"/>
    <w:rsid w:val="007121D6"/>
    <w:rsid w:val="007124AA"/>
    <w:rsid w:val="007124FA"/>
    <w:rsid w:val="00712F42"/>
    <w:rsid w:val="00713CE7"/>
    <w:rsid w:val="00714068"/>
    <w:rsid w:val="00714801"/>
    <w:rsid w:val="0071490F"/>
    <w:rsid w:val="00714DF7"/>
    <w:rsid w:val="00715ECE"/>
    <w:rsid w:val="00716567"/>
    <w:rsid w:val="0071667E"/>
    <w:rsid w:val="00717407"/>
    <w:rsid w:val="0071744C"/>
    <w:rsid w:val="00717B4C"/>
    <w:rsid w:val="00717CC1"/>
    <w:rsid w:val="007203B9"/>
    <w:rsid w:val="00720924"/>
    <w:rsid w:val="00720E59"/>
    <w:rsid w:val="00721EBD"/>
    <w:rsid w:val="00722612"/>
    <w:rsid w:val="007226E4"/>
    <w:rsid w:val="00722925"/>
    <w:rsid w:val="007229AD"/>
    <w:rsid w:val="007229BC"/>
    <w:rsid w:val="007231D4"/>
    <w:rsid w:val="00723B55"/>
    <w:rsid w:val="00723D92"/>
    <w:rsid w:val="007242F3"/>
    <w:rsid w:val="00725072"/>
    <w:rsid w:val="00725184"/>
    <w:rsid w:val="0072520D"/>
    <w:rsid w:val="00725432"/>
    <w:rsid w:val="007256ED"/>
    <w:rsid w:val="00725998"/>
    <w:rsid w:val="007259A4"/>
    <w:rsid w:val="007259EB"/>
    <w:rsid w:val="0072660B"/>
    <w:rsid w:val="00726920"/>
    <w:rsid w:val="00726BB5"/>
    <w:rsid w:val="00727000"/>
    <w:rsid w:val="007274D2"/>
    <w:rsid w:val="007275BA"/>
    <w:rsid w:val="007279D4"/>
    <w:rsid w:val="00727C72"/>
    <w:rsid w:val="00730373"/>
    <w:rsid w:val="00730467"/>
    <w:rsid w:val="00730C08"/>
    <w:rsid w:val="00730C7F"/>
    <w:rsid w:val="0073138B"/>
    <w:rsid w:val="007319E7"/>
    <w:rsid w:val="00731C02"/>
    <w:rsid w:val="00731CCA"/>
    <w:rsid w:val="007324F5"/>
    <w:rsid w:val="0073254A"/>
    <w:rsid w:val="007326F6"/>
    <w:rsid w:val="00732B46"/>
    <w:rsid w:val="00732BF0"/>
    <w:rsid w:val="00732D10"/>
    <w:rsid w:val="00732F16"/>
    <w:rsid w:val="00733304"/>
    <w:rsid w:val="00733558"/>
    <w:rsid w:val="0073409C"/>
    <w:rsid w:val="0073472E"/>
    <w:rsid w:val="00734EC6"/>
    <w:rsid w:val="0073637F"/>
    <w:rsid w:val="007367AC"/>
    <w:rsid w:val="00736E4D"/>
    <w:rsid w:val="00736F50"/>
    <w:rsid w:val="00736FC0"/>
    <w:rsid w:val="00737273"/>
    <w:rsid w:val="00737C2B"/>
    <w:rsid w:val="00737CDD"/>
    <w:rsid w:val="00740183"/>
    <w:rsid w:val="00740387"/>
    <w:rsid w:val="007404C0"/>
    <w:rsid w:val="0074060A"/>
    <w:rsid w:val="007407BD"/>
    <w:rsid w:val="007408A0"/>
    <w:rsid w:val="00740BBA"/>
    <w:rsid w:val="007411F0"/>
    <w:rsid w:val="00741335"/>
    <w:rsid w:val="00741A21"/>
    <w:rsid w:val="0074220E"/>
    <w:rsid w:val="00742AF1"/>
    <w:rsid w:val="00743279"/>
    <w:rsid w:val="007432DD"/>
    <w:rsid w:val="007432FE"/>
    <w:rsid w:val="00743702"/>
    <w:rsid w:val="007439C3"/>
    <w:rsid w:val="007444FE"/>
    <w:rsid w:val="00744910"/>
    <w:rsid w:val="00744B97"/>
    <w:rsid w:val="00744F16"/>
    <w:rsid w:val="00745267"/>
    <w:rsid w:val="00745309"/>
    <w:rsid w:val="00745927"/>
    <w:rsid w:val="00745B36"/>
    <w:rsid w:val="00745E5E"/>
    <w:rsid w:val="0074611C"/>
    <w:rsid w:val="007466E6"/>
    <w:rsid w:val="00746E30"/>
    <w:rsid w:val="00747170"/>
    <w:rsid w:val="007472F6"/>
    <w:rsid w:val="007476C3"/>
    <w:rsid w:val="00747B6F"/>
    <w:rsid w:val="00750149"/>
    <w:rsid w:val="00750674"/>
    <w:rsid w:val="00750CD5"/>
    <w:rsid w:val="00750F8C"/>
    <w:rsid w:val="00751656"/>
    <w:rsid w:val="00751932"/>
    <w:rsid w:val="007519AA"/>
    <w:rsid w:val="00751B35"/>
    <w:rsid w:val="0075217C"/>
    <w:rsid w:val="00752C0C"/>
    <w:rsid w:val="007534F8"/>
    <w:rsid w:val="00753BB2"/>
    <w:rsid w:val="00753CFF"/>
    <w:rsid w:val="00753FFD"/>
    <w:rsid w:val="00754502"/>
    <w:rsid w:val="007545DF"/>
    <w:rsid w:val="00755036"/>
    <w:rsid w:val="00755064"/>
    <w:rsid w:val="00755FBE"/>
    <w:rsid w:val="00756916"/>
    <w:rsid w:val="00756DC8"/>
    <w:rsid w:val="00756E17"/>
    <w:rsid w:val="007600E3"/>
    <w:rsid w:val="00760246"/>
    <w:rsid w:val="007603E5"/>
    <w:rsid w:val="007615F5"/>
    <w:rsid w:val="0076270A"/>
    <w:rsid w:val="007627B9"/>
    <w:rsid w:val="00762FAD"/>
    <w:rsid w:val="00763411"/>
    <w:rsid w:val="007638CB"/>
    <w:rsid w:val="007639B8"/>
    <w:rsid w:val="007642E1"/>
    <w:rsid w:val="00765482"/>
    <w:rsid w:val="00767607"/>
    <w:rsid w:val="00767FB5"/>
    <w:rsid w:val="00770ECA"/>
    <w:rsid w:val="00770F36"/>
    <w:rsid w:val="007712F2"/>
    <w:rsid w:val="007718EC"/>
    <w:rsid w:val="0077213D"/>
    <w:rsid w:val="007722DC"/>
    <w:rsid w:val="00772A47"/>
    <w:rsid w:val="00773DF4"/>
    <w:rsid w:val="00773E22"/>
    <w:rsid w:val="007743F4"/>
    <w:rsid w:val="00774A17"/>
    <w:rsid w:val="00774B54"/>
    <w:rsid w:val="00775664"/>
    <w:rsid w:val="00775EE9"/>
    <w:rsid w:val="007765B0"/>
    <w:rsid w:val="00776751"/>
    <w:rsid w:val="00776B12"/>
    <w:rsid w:val="00776EFE"/>
    <w:rsid w:val="007770D5"/>
    <w:rsid w:val="00777565"/>
    <w:rsid w:val="00777C23"/>
    <w:rsid w:val="00777D3F"/>
    <w:rsid w:val="00780624"/>
    <w:rsid w:val="00780C28"/>
    <w:rsid w:val="00780CBA"/>
    <w:rsid w:val="00780CF1"/>
    <w:rsid w:val="00781114"/>
    <w:rsid w:val="00781456"/>
    <w:rsid w:val="0078168C"/>
    <w:rsid w:val="00781AB0"/>
    <w:rsid w:val="00781AB1"/>
    <w:rsid w:val="00781BB2"/>
    <w:rsid w:val="00781CAA"/>
    <w:rsid w:val="007820A7"/>
    <w:rsid w:val="00782701"/>
    <w:rsid w:val="007839BC"/>
    <w:rsid w:val="007839C5"/>
    <w:rsid w:val="00783C25"/>
    <w:rsid w:val="00783D87"/>
    <w:rsid w:val="00783EA2"/>
    <w:rsid w:val="0078462D"/>
    <w:rsid w:val="00786096"/>
    <w:rsid w:val="00786450"/>
    <w:rsid w:val="00786802"/>
    <w:rsid w:val="007869D9"/>
    <w:rsid w:val="00786AE6"/>
    <w:rsid w:val="00786D03"/>
    <w:rsid w:val="007870EF"/>
    <w:rsid w:val="00787EB4"/>
    <w:rsid w:val="00787FED"/>
    <w:rsid w:val="00790001"/>
    <w:rsid w:val="007903D5"/>
    <w:rsid w:val="00790E74"/>
    <w:rsid w:val="00791BF9"/>
    <w:rsid w:val="00792139"/>
    <w:rsid w:val="00792438"/>
    <w:rsid w:val="0079275F"/>
    <w:rsid w:val="00792FC2"/>
    <w:rsid w:val="0079382F"/>
    <w:rsid w:val="00794530"/>
    <w:rsid w:val="00794742"/>
    <w:rsid w:val="00794A7A"/>
    <w:rsid w:val="007953D7"/>
    <w:rsid w:val="0079565C"/>
    <w:rsid w:val="0079585F"/>
    <w:rsid w:val="007969B0"/>
    <w:rsid w:val="00796BBA"/>
    <w:rsid w:val="00796CA2"/>
    <w:rsid w:val="007970BA"/>
    <w:rsid w:val="00797346"/>
    <w:rsid w:val="007974C9"/>
    <w:rsid w:val="007976F9"/>
    <w:rsid w:val="00797B2F"/>
    <w:rsid w:val="007A022F"/>
    <w:rsid w:val="007A087C"/>
    <w:rsid w:val="007A0BFB"/>
    <w:rsid w:val="007A1A08"/>
    <w:rsid w:val="007A1EB9"/>
    <w:rsid w:val="007A2097"/>
    <w:rsid w:val="007A256F"/>
    <w:rsid w:val="007A2606"/>
    <w:rsid w:val="007A2E61"/>
    <w:rsid w:val="007A4311"/>
    <w:rsid w:val="007A44B2"/>
    <w:rsid w:val="007A4943"/>
    <w:rsid w:val="007A4E72"/>
    <w:rsid w:val="007A50AD"/>
    <w:rsid w:val="007A5C8F"/>
    <w:rsid w:val="007A66F6"/>
    <w:rsid w:val="007A6C30"/>
    <w:rsid w:val="007A7296"/>
    <w:rsid w:val="007A7CD3"/>
    <w:rsid w:val="007A7D49"/>
    <w:rsid w:val="007A7EDA"/>
    <w:rsid w:val="007B0C94"/>
    <w:rsid w:val="007B140C"/>
    <w:rsid w:val="007B14C0"/>
    <w:rsid w:val="007B1832"/>
    <w:rsid w:val="007B2253"/>
    <w:rsid w:val="007B24F4"/>
    <w:rsid w:val="007B254F"/>
    <w:rsid w:val="007B25D3"/>
    <w:rsid w:val="007B2A7E"/>
    <w:rsid w:val="007B3A1D"/>
    <w:rsid w:val="007B3B53"/>
    <w:rsid w:val="007B3E88"/>
    <w:rsid w:val="007B4142"/>
    <w:rsid w:val="007B4296"/>
    <w:rsid w:val="007B44E3"/>
    <w:rsid w:val="007B48BB"/>
    <w:rsid w:val="007B4F5D"/>
    <w:rsid w:val="007B50FD"/>
    <w:rsid w:val="007B5271"/>
    <w:rsid w:val="007B60F4"/>
    <w:rsid w:val="007B7D7C"/>
    <w:rsid w:val="007C0172"/>
    <w:rsid w:val="007C0797"/>
    <w:rsid w:val="007C0B60"/>
    <w:rsid w:val="007C0E2A"/>
    <w:rsid w:val="007C16FD"/>
    <w:rsid w:val="007C1911"/>
    <w:rsid w:val="007C1941"/>
    <w:rsid w:val="007C1CEF"/>
    <w:rsid w:val="007C21A2"/>
    <w:rsid w:val="007C2964"/>
    <w:rsid w:val="007C3615"/>
    <w:rsid w:val="007C39F1"/>
    <w:rsid w:val="007C3ACD"/>
    <w:rsid w:val="007C3C45"/>
    <w:rsid w:val="007C3D5E"/>
    <w:rsid w:val="007C4029"/>
    <w:rsid w:val="007C4CEE"/>
    <w:rsid w:val="007C4D57"/>
    <w:rsid w:val="007C52ED"/>
    <w:rsid w:val="007C5716"/>
    <w:rsid w:val="007C5CCD"/>
    <w:rsid w:val="007C5D6A"/>
    <w:rsid w:val="007C6297"/>
    <w:rsid w:val="007C63D1"/>
    <w:rsid w:val="007C66DD"/>
    <w:rsid w:val="007C6888"/>
    <w:rsid w:val="007C71D2"/>
    <w:rsid w:val="007C7AB0"/>
    <w:rsid w:val="007C7B8E"/>
    <w:rsid w:val="007C7BDC"/>
    <w:rsid w:val="007D04B1"/>
    <w:rsid w:val="007D089C"/>
    <w:rsid w:val="007D0B0C"/>
    <w:rsid w:val="007D0C39"/>
    <w:rsid w:val="007D335B"/>
    <w:rsid w:val="007D3A12"/>
    <w:rsid w:val="007D3A4C"/>
    <w:rsid w:val="007D4768"/>
    <w:rsid w:val="007D735A"/>
    <w:rsid w:val="007D790A"/>
    <w:rsid w:val="007E000D"/>
    <w:rsid w:val="007E01BF"/>
    <w:rsid w:val="007E039E"/>
    <w:rsid w:val="007E0A77"/>
    <w:rsid w:val="007E0CE8"/>
    <w:rsid w:val="007E1591"/>
    <w:rsid w:val="007E1D30"/>
    <w:rsid w:val="007E1EC7"/>
    <w:rsid w:val="007E3069"/>
    <w:rsid w:val="007E3147"/>
    <w:rsid w:val="007E3550"/>
    <w:rsid w:val="007E4CBC"/>
    <w:rsid w:val="007E4CE0"/>
    <w:rsid w:val="007E55CB"/>
    <w:rsid w:val="007E5CA9"/>
    <w:rsid w:val="007E5FFB"/>
    <w:rsid w:val="007E6A2E"/>
    <w:rsid w:val="007E6ABE"/>
    <w:rsid w:val="007E6B89"/>
    <w:rsid w:val="007E6BFE"/>
    <w:rsid w:val="007E6C34"/>
    <w:rsid w:val="007E713C"/>
    <w:rsid w:val="007E77A6"/>
    <w:rsid w:val="007E7AFD"/>
    <w:rsid w:val="007F00B3"/>
    <w:rsid w:val="007F0216"/>
    <w:rsid w:val="007F0A1F"/>
    <w:rsid w:val="007F1556"/>
    <w:rsid w:val="007F3AA3"/>
    <w:rsid w:val="007F41D7"/>
    <w:rsid w:val="007F45E9"/>
    <w:rsid w:val="007F464C"/>
    <w:rsid w:val="007F53B3"/>
    <w:rsid w:val="007F64B0"/>
    <w:rsid w:val="007F68A2"/>
    <w:rsid w:val="007F6BFC"/>
    <w:rsid w:val="007F7145"/>
    <w:rsid w:val="007F759D"/>
    <w:rsid w:val="007F7C2E"/>
    <w:rsid w:val="008000D5"/>
    <w:rsid w:val="00800773"/>
    <w:rsid w:val="00800DE5"/>
    <w:rsid w:val="008010F8"/>
    <w:rsid w:val="008013B1"/>
    <w:rsid w:val="00801692"/>
    <w:rsid w:val="00801B1C"/>
    <w:rsid w:val="00801F8C"/>
    <w:rsid w:val="008021FD"/>
    <w:rsid w:val="0080270A"/>
    <w:rsid w:val="00803C0D"/>
    <w:rsid w:val="00803FD0"/>
    <w:rsid w:val="00804479"/>
    <w:rsid w:val="008046CE"/>
    <w:rsid w:val="00804B08"/>
    <w:rsid w:val="00804B17"/>
    <w:rsid w:val="00804B59"/>
    <w:rsid w:val="008052AE"/>
    <w:rsid w:val="00805853"/>
    <w:rsid w:val="00805C81"/>
    <w:rsid w:val="00805C83"/>
    <w:rsid w:val="008060EB"/>
    <w:rsid w:val="00806D30"/>
    <w:rsid w:val="00806DCA"/>
    <w:rsid w:val="00807670"/>
    <w:rsid w:val="0081003B"/>
    <w:rsid w:val="00810456"/>
    <w:rsid w:val="008104E6"/>
    <w:rsid w:val="00810573"/>
    <w:rsid w:val="008108EE"/>
    <w:rsid w:val="00810CD8"/>
    <w:rsid w:val="00810EA9"/>
    <w:rsid w:val="00811775"/>
    <w:rsid w:val="00811B4E"/>
    <w:rsid w:val="0081205A"/>
    <w:rsid w:val="008123EB"/>
    <w:rsid w:val="00812FFA"/>
    <w:rsid w:val="00813086"/>
    <w:rsid w:val="00813141"/>
    <w:rsid w:val="0081348B"/>
    <w:rsid w:val="0081392B"/>
    <w:rsid w:val="00815770"/>
    <w:rsid w:val="00815B18"/>
    <w:rsid w:val="00815FD0"/>
    <w:rsid w:val="0081635C"/>
    <w:rsid w:val="008164A6"/>
    <w:rsid w:val="008168EB"/>
    <w:rsid w:val="00816D6C"/>
    <w:rsid w:val="008179E1"/>
    <w:rsid w:val="00820394"/>
    <w:rsid w:val="00820491"/>
    <w:rsid w:val="008206EF"/>
    <w:rsid w:val="00820783"/>
    <w:rsid w:val="00820A63"/>
    <w:rsid w:val="00820CD8"/>
    <w:rsid w:val="008214B2"/>
    <w:rsid w:val="008215CF"/>
    <w:rsid w:val="00821F91"/>
    <w:rsid w:val="00822A24"/>
    <w:rsid w:val="00823FA6"/>
    <w:rsid w:val="008240B7"/>
    <w:rsid w:val="008241B0"/>
    <w:rsid w:val="00824992"/>
    <w:rsid w:val="008256E0"/>
    <w:rsid w:val="00826DEE"/>
    <w:rsid w:val="0082730A"/>
    <w:rsid w:val="008276A3"/>
    <w:rsid w:val="008278DF"/>
    <w:rsid w:val="00827D6F"/>
    <w:rsid w:val="00827EF4"/>
    <w:rsid w:val="00830616"/>
    <w:rsid w:val="0083145B"/>
    <w:rsid w:val="0083147B"/>
    <w:rsid w:val="00831698"/>
    <w:rsid w:val="00831C2F"/>
    <w:rsid w:val="00831EBE"/>
    <w:rsid w:val="008321DC"/>
    <w:rsid w:val="00832273"/>
    <w:rsid w:val="008322FD"/>
    <w:rsid w:val="008332AD"/>
    <w:rsid w:val="0083427D"/>
    <w:rsid w:val="00834AED"/>
    <w:rsid w:val="00835778"/>
    <w:rsid w:val="00835822"/>
    <w:rsid w:val="00835D35"/>
    <w:rsid w:val="00835F30"/>
    <w:rsid w:val="0083611E"/>
    <w:rsid w:val="0083628C"/>
    <w:rsid w:val="00836694"/>
    <w:rsid w:val="008375BA"/>
    <w:rsid w:val="00837651"/>
    <w:rsid w:val="008377F0"/>
    <w:rsid w:val="00837BD7"/>
    <w:rsid w:val="00837C8D"/>
    <w:rsid w:val="00837D10"/>
    <w:rsid w:val="0084006B"/>
    <w:rsid w:val="00840408"/>
    <w:rsid w:val="00840A50"/>
    <w:rsid w:val="0084105D"/>
    <w:rsid w:val="00841116"/>
    <w:rsid w:val="00841225"/>
    <w:rsid w:val="008418E8"/>
    <w:rsid w:val="00841CAB"/>
    <w:rsid w:val="00841CF7"/>
    <w:rsid w:val="0084203E"/>
    <w:rsid w:val="00842309"/>
    <w:rsid w:val="008423C8"/>
    <w:rsid w:val="00842442"/>
    <w:rsid w:val="00842B82"/>
    <w:rsid w:val="0084386D"/>
    <w:rsid w:val="00843FF2"/>
    <w:rsid w:val="00844632"/>
    <w:rsid w:val="00844B3F"/>
    <w:rsid w:val="00844B66"/>
    <w:rsid w:val="0084569B"/>
    <w:rsid w:val="00845949"/>
    <w:rsid w:val="00845AD0"/>
    <w:rsid w:val="0084674C"/>
    <w:rsid w:val="008467E0"/>
    <w:rsid w:val="00846F65"/>
    <w:rsid w:val="00847237"/>
    <w:rsid w:val="00847541"/>
    <w:rsid w:val="00847846"/>
    <w:rsid w:val="00847A82"/>
    <w:rsid w:val="00847C2E"/>
    <w:rsid w:val="008502D9"/>
    <w:rsid w:val="00850351"/>
    <w:rsid w:val="008511C5"/>
    <w:rsid w:val="008516B8"/>
    <w:rsid w:val="008519DA"/>
    <w:rsid w:val="00851C89"/>
    <w:rsid w:val="00851EEE"/>
    <w:rsid w:val="008522E1"/>
    <w:rsid w:val="00852371"/>
    <w:rsid w:val="00852745"/>
    <w:rsid w:val="00852BBE"/>
    <w:rsid w:val="00853307"/>
    <w:rsid w:val="00853D1E"/>
    <w:rsid w:val="0085428C"/>
    <w:rsid w:val="008542C4"/>
    <w:rsid w:val="00854747"/>
    <w:rsid w:val="00854FE4"/>
    <w:rsid w:val="0085594A"/>
    <w:rsid w:val="00855D7B"/>
    <w:rsid w:val="00856464"/>
    <w:rsid w:val="00857192"/>
    <w:rsid w:val="008571D0"/>
    <w:rsid w:val="0085752F"/>
    <w:rsid w:val="00857A64"/>
    <w:rsid w:val="0086106E"/>
    <w:rsid w:val="00861462"/>
    <w:rsid w:val="00861EBB"/>
    <w:rsid w:val="00861F6E"/>
    <w:rsid w:val="008623CA"/>
    <w:rsid w:val="008623D4"/>
    <w:rsid w:val="008626CF"/>
    <w:rsid w:val="0086430B"/>
    <w:rsid w:val="00864421"/>
    <w:rsid w:val="008647BF"/>
    <w:rsid w:val="008652F5"/>
    <w:rsid w:val="0086564A"/>
    <w:rsid w:val="00865BC5"/>
    <w:rsid w:val="00865E79"/>
    <w:rsid w:val="00865E7A"/>
    <w:rsid w:val="00866219"/>
    <w:rsid w:val="008667B4"/>
    <w:rsid w:val="00866836"/>
    <w:rsid w:val="00866F8C"/>
    <w:rsid w:val="00867CC0"/>
    <w:rsid w:val="00870106"/>
    <w:rsid w:val="008701A7"/>
    <w:rsid w:val="008709B2"/>
    <w:rsid w:val="008709E8"/>
    <w:rsid w:val="00870C80"/>
    <w:rsid w:val="00870DC7"/>
    <w:rsid w:val="008712C3"/>
    <w:rsid w:val="0087190E"/>
    <w:rsid w:val="00871B1B"/>
    <w:rsid w:val="00872B31"/>
    <w:rsid w:val="00872CF6"/>
    <w:rsid w:val="00872D1D"/>
    <w:rsid w:val="00873224"/>
    <w:rsid w:val="00873558"/>
    <w:rsid w:val="008735C6"/>
    <w:rsid w:val="008736B2"/>
    <w:rsid w:val="00873B6B"/>
    <w:rsid w:val="008740CB"/>
    <w:rsid w:val="008742DA"/>
    <w:rsid w:val="0087443A"/>
    <w:rsid w:val="00874440"/>
    <w:rsid w:val="008746CB"/>
    <w:rsid w:val="00874E7D"/>
    <w:rsid w:val="00874EC5"/>
    <w:rsid w:val="0087527D"/>
    <w:rsid w:val="0087542C"/>
    <w:rsid w:val="00875D82"/>
    <w:rsid w:val="00875DA7"/>
    <w:rsid w:val="00875F1A"/>
    <w:rsid w:val="0087632D"/>
    <w:rsid w:val="00876778"/>
    <w:rsid w:val="00876DB4"/>
    <w:rsid w:val="0087703F"/>
    <w:rsid w:val="008779AB"/>
    <w:rsid w:val="00877D74"/>
    <w:rsid w:val="0088018E"/>
    <w:rsid w:val="0088050A"/>
    <w:rsid w:val="00880E51"/>
    <w:rsid w:val="0088100A"/>
    <w:rsid w:val="008819B6"/>
    <w:rsid w:val="00881C95"/>
    <w:rsid w:val="008826BB"/>
    <w:rsid w:val="00882C3F"/>
    <w:rsid w:val="008832CE"/>
    <w:rsid w:val="00883833"/>
    <w:rsid w:val="00883F89"/>
    <w:rsid w:val="0088406E"/>
    <w:rsid w:val="0088413E"/>
    <w:rsid w:val="008844FF"/>
    <w:rsid w:val="00884803"/>
    <w:rsid w:val="00884B22"/>
    <w:rsid w:val="00884D8F"/>
    <w:rsid w:val="008859BD"/>
    <w:rsid w:val="00885BC9"/>
    <w:rsid w:val="00885C42"/>
    <w:rsid w:val="00886F69"/>
    <w:rsid w:val="0088708A"/>
    <w:rsid w:val="0088744A"/>
    <w:rsid w:val="00887918"/>
    <w:rsid w:val="00887A4E"/>
    <w:rsid w:val="008901F3"/>
    <w:rsid w:val="00890246"/>
    <w:rsid w:val="00890BA7"/>
    <w:rsid w:val="00890DCE"/>
    <w:rsid w:val="008914C5"/>
    <w:rsid w:val="0089164C"/>
    <w:rsid w:val="0089246C"/>
    <w:rsid w:val="0089264F"/>
    <w:rsid w:val="00894321"/>
    <w:rsid w:val="00894562"/>
    <w:rsid w:val="008947EF"/>
    <w:rsid w:val="00894F15"/>
    <w:rsid w:val="0089545C"/>
    <w:rsid w:val="00895A1C"/>
    <w:rsid w:val="00896042"/>
    <w:rsid w:val="00896051"/>
    <w:rsid w:val="008969DE"/>
    <w:rsid w:val="00896DA6"/>
    <w:rsid w:val="00896E20"/>
    <w:rsid w:val="00896FD4"/>
    <w:rsid w:val="00897738"/>
    <w:rsid w:val="00897D23"/>
    <w:rsid w:val="008A08D5"/>
    <w:rsid w:val="008A13BD"/>
    <w:rsid w:val="008A13EE"/>
    <w:rsid w:val="008A145A"/>
    <w:rsid w:val="008A18A9"/>
    <w:rsid w:val="008A2075"/>
    <w:rsid w:val="008A28E8"/>
    <w:rsid w:val="008A2BFB"/>
    <w:rsid w:val="008A30DD"/>
    <w:rsid w:val="008A3783"/>
    <w:rsid w:val="008A394B"/>
    <w:rsid w:val="008A4088"/>
    <w:rsid w:val="008A518D"/>
    <w:rsid w:val="008A63FF"/>
    <w:rsid w:val="008A71BF"/>
    <w:rsid w:val="008A7365"/>
    <w:rsid w:val="008A770A"/>
    <w:rsid w:val="008A7C25"/>
    <w:rsid w:val="008B0255"/>
    <w:rsid w:val="008B0529"/>
    <w:rsid w:val="008B0625"/>
    <w:rsid w:val="008B0D06"/>
    <w:rsid w:val="008B0D4D"/>
    <w:rsid w:val="008B13B0"/>
    <w:rsid w:val="008B1582"/>
    <w:rsid w:val="008B177A"/>
    <w:rsid w:val="008B1F4B"/>
    <w:rsid w:val="008B2FA6"/>
    <w:rsid w:val="008B31AF"/>
    <w:rsid w:val="008B355E"/>
    <w:rsid w:val="008B3668"/>
    <w:rsid w:val="008B41E8"/>
    <w:rsid w:val="008B42B0"/>
    <w:rsid w:val="008B4349"/>
    <w:rsid w:val="008B511D"/>
    <w:rsid w:val="008B561F"/>
    <w:rsid w:val="008B69CC"/>
    <w:rsid w:val="008B6CD1"/>
    <w:rsid w:val="008B6D6A"/>
    <w:rsid w:val="008B7AC8"/>
    <w:rsid w:val="008B7DDB"/>
    <w:rsid w:val="008C0728"/>
    <w:rsid w:val="008C0820"/>
    <w:rsid w:val="008C09C7"/>
    <w:rsid w:val="008C0B15"/>
    <w:rsid w:val="008C0DF3"/>
    <w:rsid w:val="008C0EF1"/>
    <w:rsid w:val="008C123F"/>
    <w:rsid w:val="008C1596"/>
    <w:rsid w:val="008C1D90"/>
    <w:rsid w:val="008C1EF0"/>
    <w:rsid w:val="008C2556"/>
    <w:rsid w:val="008C2969"/>
    <w:rsid w:val="008C2BB2"/>
    <w:rsid w:val="008C427D"/>
    <w:rsid w:val="008C46FE"/>
    <w:rsid w:val="008C476A"/>
    <w:rsid w:val="008C47BD"/>
    <w:rsid w:val="008C4A55"/>
    <w:rsid w:val="008C545E"/>
    <w:rsid w:val="008C5B3B"/>
    <w:rsid w:val="008C60A2"/>
    <w:rsid w:val="008C636B"/>
    <w:rsid w:val="008C6729"/>
    <w:rsid w:val="008C678E"/>
    <w:rsid w:val="008C73ED"/>
    <w:rsid w:val="008C7F2C"/>
    <w:rsid w:val="008D1117"/>
    <w:rsid w:val="008D12F1"/>
    <w:rsid w:val="008D167F"/>
    <w:rsid w:val="008D1981"/>
    <w:rsid w:val="008D1C57"/>
    <w:rsid w:val="008D1DE7"/>
    <w:rsid w:val="008D1ECE"/>
    <w:rsid w:val="008D21FF"/>
    <w:rsid w:val="008D2AAD"/>
    <w:rsid w:val="008D2D15"/>
    <w:rsid w:val="008D323F"/>
    <w:rsid w:val="008D37EE"/>
    <w:rsid w:val="008D381D"/>
    <w:rsid w:val="008D3991"/>
    <w:rsid w:val="008D3D62"/>
    <w:rsid w:val="008D49DE"/>
    <w:rsid w:val="008D4B3B"/>
    <w:rsid w:val="008D5D45"/>
    <w:rsid w:val="008D5EA5"/>
    <w:rsid w:val="008D5FB4"/>
    <w:rsid w:val="008D69F8"/>
    <w:rsid w:val="008D7340"/>
    <w:rsid w:val="008D751B"/>
    <w:rsid w:val="008D7747"/>
    <w:rsid w:val="008E04EC"/>
    <w:rsid w:val="008E0C34"/>
    <w:rsid w:val="008E0FB4"/>
    <w:rsid w:val="008E0FE3"/>
    <w:rsid w:val="008E10D0"/>
    <w:rsid w:val="008E1893"/>
    <w:rsid w:val="008E18C2"/>
    <w:rsid w:val="008E23A9"/>
    <w:rsid w:val="008E25D0"/>
    <w:rsid w:val="008E25D1"/>
    <w:rsid w:val="008E266E"/>
    <w:rsid w:val="008E304B"/>
    <w:rsid w:val="008E38A4"/>
    <w:rsid w:val="008E44B9"/>
    <w:rsid w:val="008E4DC6"/>
    <w:rsid w:val="008E4E73"/>
    <w:rsid w:val="008E5B32"/>
    <w:rsid w:val="008E5FB1"/>
    <w:rsid w:val="008E6FB3"/>
    <w:rsid w:val="008E74BD"/>
    <w:rsid w:val="008F0472"/>
    <w:rsid w:val="008F047F"/>
    <w:rsid w:val="008F0A9E"/>
    <w:rsid w:val="008F0CAC"/>
    <w:rsid w:val="008F0EB9"/>
    <w:rsid w:val="008F1DF3"/>
    <w:rsid w:val="008F213D"/>
    <w:rsid w:val="008F27FD"/>
    <w:rsid w:val="008F2E7B"/>
    <w:rsid w:val="008F2EAB"/>
    <w:rsid w:val="008F3072"/>
    <w:rsid w:val="008F33E8"/>
    <w:rsid w:val="008F34A8"/>
    <w:rsid w:val="008F41AF"/>
    <w:rsid w:val="008F41C7"/>
    <w:rsid w:val="008F41CA"/>
    <w:rsid w:val="008F44AD"/>
    <w:rsid w:val="008F5512"/>
    <w:rsid w:val="008F5F9F"/>
    <w:rsid w:val="008F63EA"/>
    <w:rsid w:val="008F6DD3"/>
    <w:rsid w:val="008F6E68"/>
    <w:rsid w:val="008F7FD2"/>
    <w:rsid w:val="009006FA"/>
    <w:rsid w:val="00900D2F"/>
    <w:rsid w:val="00900D5D"/>
    <w:rsid w:val="00900FD2"/>
    <w:rsid w:val="009011A9"/>
    <w:rsid w:val="00901CC8"/>
    <w:rsid w:val="00902272"/>
    <w:rsid w:val="0090248A"/>
    <w:rsid w:val="009028EF"/>
    <w:rsid w:val="00902C3D"/>
    <w:rsid w:val="00903872"/>
    <w:rsid w:val="009038C3"/>
    <w:rsid w:val="00903FA1"/>
    <w:rsid w:val="00904011"/>
    <w:rsid w:val="0090445C"/>
    <w:rsid w:val="00904A5F"/>
    <w:rsid w:val="00904E8B"/>
    <w:rsid w:val="00905479"/>
    <w:rsid w:val="009060D9"/>
    <w:rsid w:val="00906146"/>
    <w:rsid w:val="0090684A"/>
    <w:rsid w:val="00907941"/>
    <w:rsid w:val="009100BF"/>
    <w:rsid w:val="0091025B"/>
    <w:rsid w:val="009107FA"/>
    <w:rsid w:val="00911061"/>
    <w:rsid w:val="00911389"/>
    <w:rsid w:val="00911A89"/>
    <w:rsid w:val="00911DDC"/>
    <w:rsid w:val="00911EEC"/>
    <w:rsid w:val="0091201D"/>
    <w:rsid w:val="00912C55"/>
    <w:rsid w:val="00912E9A"/>
    <w:rsid w:val="00913675"/>
    <w:rsid w:val="00913F70"/>
    <w:rsid w:val="0091410F"/>
    <w:rsid w:val="00914264"/>
    <w:rsid w:val="009144F6"/>
    <w:rsid w:val="0091540D"/>
    <w:rsid w:val="009159B0"/>
    <w:rsid w:val="00915DD9"/>
    <w:rsid w:val="009160AD"/>
    <w:rsid w:val="00916565"/>
    <w:rsid w:val="00916DFF"/>
    <w:rsid w:val="00916E28"/>
    <w:rsid w:val="00917239"/>
    <w:rsid w:val="0091785C"/>
    <w:rsid w:val="0091789F"/>
    <w:rsid w:val="00917AE2"/>
    <w:rsid w:val="0092068F"/>
    <w:rsid w:val="00920C58"/>
    <w:rsid w:val="00920E81"/>
    <w:rsid w:val="00921052"/>
    <w:rsid w:val="00922209"/>
    <w:rsid w:val="00923318"/>
    <w:rsid w:val="009237F8"/>
    <w:rsid w:val="00923DFE"/>
    <w:rsid w:val="0092440F"/>
    <w:rsid w:val="00924CC7"/>
    <w:rsid w:val="00924EBD"/>
    <w:rsid w:val="009254FC"/>
    <w:rsid w:val="00925BF0"/>
    <w:rsid w:val="00925C5F"/>
    <w:rsid w:val="00925C94"/>
    <w:rsid w:val="00926237"/>
    <w:rsid w:val="009267C5"/>
    <w:rsid w:val="0092694A"/>
    <w:rsid w:val="00926A24"/>
    <w:rsid w:val="00926C8D"/>
    <w:rsid w:val="00926CFE"/>
    <w:rsid w:val="00927BE7"/>
    <w:rsid w:val="00927D51"/>
    <w:rsid w:val="00927EB7"/>
    <w:rsid w:val="00927FD9"/>
    <w:rsid w:val="00930116"/>
    <w:rsid w:val="009304B1"/>
    <w:rsid w:val="009305BF"/>
    <w:rsid w:val="00930796"/>
    <w:rsid w:val="00930B39"/>
    <w:rsid w:val="009310A3"/>
    <w:rsid w:val="009319F4"/>
    <w:rsid w:val="00931AB5"/>
    <w:rsid w:val="009320F3"/>
    <w:rsid w:val="00932CE9"/>
    <w:rsid w:val="009332A6"/>
    <w:rsid w:val="00933A58"/>
    <w:rsid w:val="00933B61"/>
    <w:rsid w:val="00933CFB"/>
    <w:rsid w:val="009341C4"/>
    <w:rsid w:val="00934BD1"/>
    <w:rsid w:val="0093514C"/>
    <w:rsid w:val="00935F58"/>
    <w:rsid w:val="009364BD"/>
    <w:rsid w:val="00936500"/>
    <w:rsid w:val="0093655B"/>
    <w:rsid w:val="00936A43"/>
    <w:rsid w:val="00936CD1"/>
    <w:rsid w:val="00936D4F"/>
    <w:rsid w:val="0093728D"/>
    <w:rsid w:val="0093779C"/>
    <w:rsid w:val="009402EC"/>
    <w:rsid w:val="0094071B"/>
    <w:rsid w:val="009409C2"/>
    <w:rsid w:val="009412E4"/>
    <w:rsid w:val="009415BB"/>
    <w:rsid w:val="0094198E"/>
    <w:rsid w:val="00941AD4"/>
    <w:rsid w:val="0094209E"/>
    <w:rsid w:val="00942582"/>
    <w:rsid w:val="009426AB"/>
    <w:rsid w:val="009427E5"/>
    <w:rsid w:val="00942847"/>
    <w:rsid w:val="00942AF6"/>
    <w:rsid w:val="00943528"/>
    <w:rsid w:val="009435A7"/>
    <w:rsid w:val="0094366A"/>
    <w:rsid w:val="00943F1A"/>
    <w:rsid w:val="0094445E"/>
    <w:rsid w:val="00944552"/>
    <w:rsid w:val="0094473F"/>
    <w:rsid w:val="009447BF"/>
    <w:rsid w:val="00944946"/>
    <w:rsid w:val="00945679"/>
    <w:rsid w:val="0094587B"/>
    <w:rsid w:val="009459E9"/>
    <w:rsid w:val="00945AD2"/>
    <w:rsid w:val="009467E1"/>
    <w:rsid w:val="00947070"/>
    <w:rsid w:val="00950A60"/>
    <w:rsid w:val="0095107F"/>
    <w:rsid w:val="00951237"/>
    <w:rsid w:val="009519A5"/>
    <w:rsid w:val="00951B46"/>
    <w:rsid w:val="00951C88"/>
    <w:rsid w:val="00951F53"/>
    <w:rsid w:val="00952AF8"/>
    <w:rsid w:val="00953048"/>
    <w:rsid w:val="00953B5C"/>
    <w:rsid w:val="00953B70"/>
    <w:rsid w:val="00954EF8"/>
    <w:rsid w:val="00955506"/>
    <w:rsid w:val="0095572D"/>
    <w:rsid w:val="009563E3"/>
    <w:rsid w:val="009565D4"/>
    <w:rsid w:val="00956AA9"/>
    <w:rsid w:val="00956FBE"/>
    <w:rsid w:val="00957497"/>
    <w:rsid w:val="00960044"/>
    <w:rsid w:val="00960068"/>
    <w:rsid w:val="009601F2"/>
    <w:rsid w:val="00960414"/>
    <w:rsid w:val="009610B2"/>
    <w:rsid w:val="009617E7"/>
    <w:rsid w:val="00961EB4"/>
    <w:rsid w:val="00961F2B"/>
    <w:rsid w:val="00961FF9"/>
    <w:rsid w:val="00962033"/>
    <w:rsid w:val="00963700"/>
    <w:rsid w:val="00963B03"/>
    <w:rsid w:val="00963DBB"/>
    <w:rsid w:val="00963FFC"/>
    <w:rsid w:val="00964735"/>
    <w:rsid w:val="009647C6"/>
    <w:rsid w:val="0096488E"/>
    <w:rsid w:val="00965A98"/>
    <w:rsid w:val="00965F80"/>
    <w:rsid w:val="0096676C"/>
    <w:rsid w:val="00966B3F"/>
    <w:rsid w:val="009670B2"/>
    <w:rsid w:val="00970A86"/>
    <w:rsid w:val="00970B20"/>
    <w:rsid w:val="009710BD"/>
    <w:rsid w:val="00971D68"/>
    <w:rsid w:val="00971EC9"/>
    <w:rsid w:val="00972215"/>
    <w:rsid w:val="00972302"/>
    <w:rsid w:val="0097238D"/>
    <w:rsid w:val="00972B4C"/>
    <w:rsid w:val="00972B68"/>
    <w:rsid w:val="00972C87"/>
    <w:rsid w:val="00973DD0"/>
    <w:rsid w:val="00974431"/>
    <w:rsid w:val="00974F7D"/>
    <w:rsid w:val="00975437"/>
    <w:rsid w:val="00975FB6"/>
    <w:rsid w:val="0097601B"/>
    <w:rsid w:val="0097628E"/>
    <w:rsid w:val="009763A0"/>
    <w:rsid w:val="00977043"/>
    <w:rsid w:val="009771D8"/>
    <w:rsid w:val="009777CC"/>
    <w:rsid w:val="0097787E"/>
    <w:rsid w:val="00977C69"/>
    <w:rsid w:val="00980B5B"/>
    <w:rsid w:val="00980C62"/>
    <w:rsid w:val="00980DB2"/>
    <w:rsid w:val="0098142D"/>
    <w:rsid w:val="0098257E"/>
    <w:rsid w:val="00984177"/>
    <w:rsid w:val="00984727"/>
    <w:rsid w:val="00984853"/>
    <w:rsid w:val="00985551"/>
    <w:rsid w:val="00985720"/>
    <w:rsid w:val="00985783"/>
    <w:rsid w:val="00985799"/>
    <w:rsid w:val="00985C16"/>
    <w:rsid w:val="00985EE5"/>
    <w:rsid w:val="00986899"/>
    <w:rsid w:val="00987D45"/>
    <w:rsid w:val="00990118"/>
    <w:rsid w:val="00990546"/>
    <w:rsid w:val="00990C03"/>
    <w:rsid w:val="00990CF0"/>
    <w:rsid w:val="0099215D"/>
    <w:rsid w:val="0099244D"/>
    <w:rsid w:val="00992CC3"/>
    <w:rsid w:val="009930E6"/>
    <w:rsid w:val="00993AFA"/>
    <w:rsid w:val="00993B13"/>
    <w:rsid w:val="0099449F"/>
    <w:rsid w:val="00995301"/>
    <w:rsid w:val="009955D5"/>
    <w:rsid w:val="009961C8"/>
    <w:rsid w:val="00996606"/>
    <w:rsid w:val="009968BB"/>
    <w:rsid w:val="00996FC8"/>
    <w:rsid w:val="00997154"/>
    <w:rsid w:val="00997476"/>
    <w:rsid w:val="009977BA"/>
    <w:rsid w:val="0099787D"/>
    <w:rsid w:val="00997987"/>
    <w:rsid w:val="009A049F"/>
    <w:rsid w:val="009A082C"/>
    <w:rsid w:val="009A1945"/>
    <w:rsid w:val="009A3BFA"/>
    <w:rsid w:val="009A3D41"/>
    <w:rsid w:val="009A520E"/>
    <w:rsid w:val="009A5DFD"/>
    <w:rsid w:val="009A5E2B"/>
    <w:rsid w:val="009A60F0"/>
    <w:rsid w:val="009A6110"/>
    <w:rsid w:val="009A6250"/>
    <w:rsid w:val="009A642C"/>
    <w:rsid w:val="009A705F"/>
    <w:rsid w:val="009A79B1"/>
    <w:rsid w:val="009B06B0"/>
    <w:rsid w:val="009B083C"/>
    <w:rsid w:val="009B091D"/>
    <w:rsid w:val="009B0E78"/>
    <w:rsid w:val="009B1225"/>
    <w:rsid w:val="009B1AED"/>
    <w:rsid w:val="009B1F05"/>
    <w:rsid w:val="009B2A3A"/>
    <w:rsid w:val="009B2D77"/>
    <w:rsid w:val="009B3128"/>
    <w:rsid w:val="009B327A"/>
    <w:rsid w:val="009B376B"/>
    <w:rsid w:val="009B3876"/>
    <w:rsid w:val="009B3E66"/>
    <w:rsid w:val="009B44AE"/>
    <w:rsid w:val="009B48BA"/>
    <w:rsid w:val="009B4A1B"/>
    <w:rsid w:val="009B4D5F"/>
    <w:rsid w:val="009B54B2"/>
    <w:rsid w:val="009B593C"/>
    <w:rsid w:val="009B6C98"/>
    <w:rsid w:val="009B6EEB"/>
    <w:rsid w:val="009B6F70"/>
    <w:rsid w:val="009B726E"/>
    <w:rsid w:val="009B7687"/>
    <w:rsid w:val="009B7CC0"/>
    <w:rsid w:val="009B7DDE"/>
    <w:rsid w:val="009B7E93"/>
    <w:rsid w:val="009C0D64"/>
    <w:rsid w:val="009C10D3"/>
    <w:rsid w:val="009C11D4"/>
    <w:rsid w:val="009C19ED"/>
    <w:rsid w:val="009C256D"/>
    <w:rsid w:val="009C3051"/>
    <w:rsid w:val="009C3D56"/>
    <w:rsid w:val="009C4F35"/>
    <w:rsid w:val="009C5975"/>
    <w:rsid w:val="009C59B0"/>
    <w:rsid w:val="009C5BED"/>
    <w:rsid w:val="009C5CF1"/>
    <w:rsid w:val="009C62F6"/>
    <w:rsid w:val="009C654E"/>
    <w:rsid w:val="009C6854"/>
    <w:rsid w:val="009C70C1"/>
    <w:rsid w:val="009C70DF"/>
    <w:rsid w:val="009C71C8"/>
    <w:rsid w:val="009C7B6B"/>
    <w:rsid w:val="009D02E8"/>
    <w:rsid w:val="009D0310"/>
    <w:rsid w:val="009D0B75"/>
    <w:rsid w:val="009D100E"/>
    <w:rsid w:val="009D1302"/>
    <w:rsid w:val="009D13BD"/>
    <w:rsid w:val="009D16B8"/>
    <w:rsid w:val="009D1911"/>
    <w:rsid w:val="009D199C"/>
    <w:rsid w:val="009D21A4"/>
    <w:rsid w:val="009D2753"/>
    <w:rsid w:val="009D2B23"/>
    <w:rsid w:val="009D2E22"/>
    <w:rsid w:val="009D3207"/>
    <w:rsid w:val="009D3741"/>
    <w:rsid w:val="009D3B2E"/>
    <w:rsid w:val="009D4539"/>
    <w:rsid w:val="009D49B2"/>
    <w:rsid w:val="009D5039"/>
    <w:rsid w:val="009D532B"/>
    <w:rsid w:val="009D54F7"/>
    <w:rsid w:val="009D561E"/>
    <w:rsid w:val="009D5E38"/>
    <w:rsid w:val="009D6406"/>
    <w:rsid w:val="009D6624"/>
    <w:rsid w:val="009D6628"/>
    <w:rsid w:val="009D691E"/>
    <w:rsid w:val="009D6CAD"/>
    <w:rsid w:val="009D6FF0"/>
    <w:rsid w:val="009D7178"/>
    <w:rsid w:val="009D74EE"/>
    <w:rsid w:val="009E0839"/>
    <w:rsid w:val="009E0964"/>
    <w:rsid w:val="009E1FF8"/>
    <w:rsid w:val="009E2317"/>
    <w:rsid w:val="009E2F1D"/>
    <w:rsid w:val="009E38DC"/>
    <w:rsid w:val="009E3C7C"/>
    <w:rsid w:val="009E4247"/>
    <w:rsid w:val="009E4B1F"/>
    <w:rsid w:val="009E5570"/>
    <w:rsid w:val="009E5602"/>
    <w:rsid w:val="009E6270"/>
    <w:rsid w:val="009E642D"/>
    <w:rsid w:val="009E71A9"/>
    <w:rsid w:val="009E74D0"/>
    <w:rsid w:val="009E7510"/>
    <w:rsid w:val="009E79FE"/>
    <w:rsid w:val="009F08AD"/>
    <w:rsid w:val="009F1596"/>
    <w:rsid w:val="009F17B1"/>
    <w:rsid w:val="009F1ADE"/>
    <w:rsid w:val="009F1D5C"/>
    <w:rsid w:val="009F2382"/>
    <w:rsid w:val="009F25AA"/>
    <w:rsid w:val="009F2C96"/>
    <w:rsid w:val="009F3330"/>
    <w:rsid w:val="009F421E"/>
    <w:rsid w:val="009F4814"/>
    <w:rsid w:val="009F4BE2"/>
    <w:rsid w:val="009F5095"/>
    <w:rsid w:val="009F51A6"/>
    <w:rsid w:val="009F5F80"/>
    <w:rsid w:val="009F632B"/>
    <w:rsid w:val="009F64F5"/>
    <w:rsid w:val="009F6811"/>
    <w:rsid w:val="009F68D3"/>
    <w:rsid w:val="009F6A18"/>
    <w:rsid w:val="009F6A4B"/>
    <w:rsid w:val="009F7354"/>
    <w:rsid w:val="00A008B7"/>
    <w:rsid w:val="00A009AF"/>
    <w:rsid w:val="00A0182B"/>
    <w:rsid w:val="00A01A8E"/>
    <w:rsid w:val="00A01D9B"/>
    <w:rsid w:val="00A01DB0"/>
    <w:rsid w:val="00A02237"/>
    <w:rsid w:val="00A02282"/>
    <w:rsid w:val="00A02C26"/>
    <w:rsid w:val="00A030EF"/>
    <w:rsid w:val="00A03A4E"/>
    <w:rsid w:val="00A03ADF"/>
    <w:rsid w:val="00A03B10"/>
    <w:rsid w:val="00A03D53"/>
    <w:rsid w:val="00A045A5"/>
    <w:rsid w:val="00A047D1"/>
    <w:rsid w:val="00A055A9"/>
    <w:rsid w:val="00A05B92"/>
    <w:rsid w:val="00A061E6"/>
    <w:rsid w:val="00A06C24"/>
    <w:rsid w:val="00A07372"/>
    <w:rsid w:val="00A10E1A"/>
    <w:rsid w:val="00A10E39"/>
    <w:rsid w:val="00A11559"/>
    <w:rsid w:val="00A11708"/>
    <w:rsid w:val="00A1190A"/>
    <w:rsid w:val="00A11F36"/>
    <w:rsid w:val="00A1278C"/>
    <w:rsid w:val="00A12C3E"/>
    <w:rsid w:val="00A12E47"/>
    <w:rsid w:val="00A13853"/>
    <w:rsid w:val="00A1396D"/>
    <w:rsid w:val="00A13B4E"/>
    <w:rsid w:val="00A14055"/>
    <w:rsid w:val="00A14067"/>
    <w:rsid w:val="00A140CA"/>
    <w:rsid w:val="00A1565B"/>
    <w:rsid w:val="00A1588F"/>
    <w:rsid w:val="00A159E7"/>
    <w:rsid w:val="00A16398"/>
    <w:rsid w:val="00A163E0"/>
    <w:rsid w:val="00A16AC3"/>
    <w:rsid w:val="00A16BFB"/>
    <w:rsid w:val="00A172EF"/>
    <w:rsid w:val="00A17A6D"/>
    <w:rsid w:val="00A17AD9"/>
    <w:rsid w:val="00A2078B"/>
    <w:rsid w:val="00A20814"/>
    <w:rsid w:val="00A208C6"/>
    <w:rsid w:val="00A20ABD"/>
    <w:rsid w:val="00A20D2D"/>
    <w:rsid w:val="00A214C5"/>
    <w:rsid w:val="00A22767"/>
    <w:rsid w:val="00A22DB7"/>
    <w:rsid w:val="00A22E18"/>
    <w:rsid w:val="00A248C3"/>
    <w:rsid w:val="00A24A57"/>
    <w:rsid w:val="00A26E24"/>
    <w:rsid w:val="00A27620"/>
    <w:rsid w:val="00A300A8"/>
    <w:rsid w:val="00A3018D"/>
    <w:rsid w:val="00A304CD"/>
    <w:rsid w:val="00A3085D"/>
    <w:rsid w:val="00A30B93"/>
    <w:rsid w:val="00A30BC2"/>
    <w:rsid w:val="00A311A8"/>
    <w:rsid w:val="00A312E7"/>
    <w:rsid w:val="00A3162E"/>
    <w:rsid w:val="00A31CCD"/>
    <w:rsid w:val="00A31FBA"/>
    <w:rsid w:val="00A326BB"/>
    <w:rsid w:val="00A33BB6"/>
    <w:rsid w:val="00A33C4E"/>
    <w:rsid w:val="00A33CEA"/>
    <w:rsid w:val="00A33E3A"/>
    <w:rsid w:val="00A34262"/>
    <w:rsid w:val="00A3426B"/>
    <w:rsid w:val="00A34464"/>
    <w:rsid w:val="00A353F4"/>
    <w:rsid w:val="00A35411"/>
    <w:rsid w:val="00A35901"/>
    <w:rsid w:val="00A36572"/>
    <w:rsid w:val="00A3675B"/>
    <w:rsid w:val="00A36F25"/>
    <w:rsid w:val="00A37E9B"/>
    <w:rsid w:val="00A4010C"/>
    <w:rsid w:val="00A4070E"/>
    <w:rsid w:val="00A40C1D"/>
    <w:rsid w:val="00A41D67"/>
    <w:rsid w:val="00A4222E"/>
    <w:rsid w:val="00A42292"/>
    <w:rsid w:val="00A4247A"/>
    <w:rsid w:val="00A42585"/>
    <w:rsid w:val="00A43455"/>
    <w:rsid w:val="00A43499"/>
    <w:rsid w:val="00A43801"/>
    <w:rsid w:val="00A43A3C"/>
    <w:rsid w:val="00A43E71"/>
    <w:rsid w:val="00A43F9E"/>
    <w:rsid w:val="00A44099"/>
    <w:rsid w:val="00A4436E"/>
    <w:rsid w:val="00A44E1F"/>
    <w:rsid w:val="00A45371"/>
    <w:rsid w:val="00A45445"/>
    <w:rsid w:val="00A45460"/>
    <w:rsid w:val="00A4583C"/>
    <w:rsid w:val="00A46803"/>
    <w:rsid w:val="00A46C12"/>
    <w:rsid w:val="00A46EC8"/>
    <w:rsid w:val="00A471F7"/>
    <w:rsid w:val="00A472C8"/>
    <w:rsid w:val="00A47536"/>
    <w:rsid w:val="00A47862"/>
    <w:rsid w:val="00A47966"/>
    <w:rsid w:val="00A505B1"/>
    <w:rsid w:val="00A50603"/>
    <w:rsid w:val="00A50775"/>
    <w:rsid w:val="00A50CA4"/>
    <w:rsid w:val="00A516BC"/>
    <w:rsid w:val="00A516C3"/>
    <w:rsid w:val="00A51757"/>
    <w:rsid w:val="00A5192A"/>
    <w:rsid w:val="00A520B3"/>
    <w:rsid w:val="00A520CD"/>
    <w:rsid w:val="00A52F16"/>
    <w:rsid w:val="00A5392C"/>
    <w:rsid w:val="00A539E6"/>
    <w:rsid w:val="00A53BA2"/>
    <w:rsid w:val="00A54E1E"/>
    <w:rsid w:val="00A55039"/>
    <w:rsid w:val="00A553BD"/>
    <w:rsid w:val="00A563E1"/>
    <w:rsid w:val="00A5652F"/>
    <w:rsid w:val="00A56C56"/>
    <w:rsid w:val="00A578F3"/>
    <w:rsid w:val="00A57B70"/>
    <w:rsid w:val="00A57FDF"/>
    <w:rsid w:val="00A6034B"/>
    <w:rsid w:val="00A604F4"/>
    <w:rsid w:val="00A60664"/>
    <w:rsid w:val="00A608DD"/>
    <w:rsid w:val="00A60ED5"/>
    <w:rsid w:val="00A60F07"/>
    <w:rsid w:val="00A614D9"/>
    <w:rsid w:val="00A61C91"/>
    <w:rsid w:val="00A61CFF"/>
    <w:rsid w:val="00A622DC"/>
    <w:rsid w:val="00A62659"/>
    <w:rsid w:val="00A62892"/>
    <w:rsid w:val="00A62C94"/>
    <w:rsid w:val="00A62D04"/>
    <w:rsid w:val="00A6320C"/>
    <w:rsid w:val="00A635CC"/>
    <w:rsid w:val="00A637C9"/>
    <w:rsid w:val="00A63F98"/>
    <w:rsid w:val="00A6442F"/>
    <w:rsid w:val="00A64489"/>
    <w:rsid w:val="00A64660"/>
    <w:rsid w:val="00A6489D"/>
    <w:rsid w:val="00A64FD8"/>
    <w:rsid w:val="00A6536C"/>
    <w:rsid w:val="00A658ED"/>
    <w:rsid w:val="00A65CE8"/>
    <w:rsid w:val="00A66220"/>
    <w:rsid w:val="00A66511"/>
    <w:rsid w:val="00A67174"/>
    <w:rsid w:val="00A674E8"/>
    <w:rsid w:val="00A67B2B"/>
    <w:rsid w:val="00A67B30"/>
    <w:rsid w:val="00A67DD3"/>
    <w:rsid w:val="00A67ED2"/>
    <w:rsid w:val="00A704BF"/>
    <w:rsid w:val="00A70B50"/>
    <w:rsid w:val="00A70F62"/>
    <w:rsid w:val="00A71047"/>
    <w:rsid w:val="00A714AB"/>
    <w:rsid w:val="00A71576"/>
    <w:rsid w:val="00A72961"/>
    <w:rsid w:val="00A72AA3"/>
    <w:rsid w:val="00A72D1A"/>
    <w:rsid w:val="00A72DD3"/>
    <w:rsid w:val="00A73D9D"/>
    <w:rsid w:val="00A74521"/>
    <w:rsid w:val="00A74977"/>
    <w:rsid w:val="00A74FEA"/>
    <w:rsid w:val="00A75CBC"/>
    <w:rsid w:val="00A75F38"/>
    <w:rsid w:val="00A766FF"/>
    <w:rsid w:val="00A77A4F"/>
    <w:rsid w:val="00A77A5D"/>
    <w:rsid w:val="00A801B7"/>
    <w:rsid w:val="00A80357"/>
    <w:rsid w:val="00A80E52"/>
    <w:rsid w:val="00A811E6"/>
    <w:rsid w:val="00A81921"/>
    <w:rsid w:val="00A82E1F"/>
    <w:rsid w:val="00A833D4"/>
    <w:rsid w:val="00A83E45"/>
    <w:rsid w:val="00A842AF"/>
    <w:rsid w:val="00A84653"/>
    <w:rsid w:val="00A84975"/>
    <w:rsid w:val="00A84D23"/>
    <w:rsid w:val="00A858E9"/>
    <w:rsid w:val="00A87627"/>
    <w:rsid w:val="00A9047D"/>
    <w:rsid w:val="00A90895"/>
    <w:rsid w:val="00A908DF"/>
    <w:rsid w:val="00A90A52"/>
    <w:rsid w:val="00A91631"/>
    <w:rsid w:val="00A91D0A"/>
    <w:rsid w:val="00A927BC"/>
    <w:rsid w:val="00A92964"/>
    <w:rsid w:val="00A929AF"/>
    <w:rsid w:val="00A92C5E"/>
    <w:rsid w:val="00A9326E"/>
    <w:rsid w:val="00A9364E"/>
    <w:rsid w:val="00A943A1"/>
    <w:rsid w:val="00A94AD4"/>
    <w:rsid w:val="00A9506B"/>
    <w:rsid w:val="00A95140"/>
    <w:rsid w:val="00A95203"/>
    <w:rsid w:val="00A953CD"/>
    <w:rsid w:val="00A95876"/>
    <w:rsid w:val="00A958CD"/>
    <w:rsid w:val="00A95AFF"/>
    <w:rsid w:val="00A95B22"/>
    <w:rsid w:val="00A95E52"/>
    <w:rsid w:val="00A95F7A"/>
    <w:rsid w:val="00A96455"/>
    <w:rsid w:val="00A9713F"/>
    <w:rsid w:val="00A971DC"/>
    <w:rsid w:val="00A97393"/>
    <w:rsid w:val="00A975CC"/>
    <w:rsid w:val="00AA00EC"/>
    <w:rsid w:val="00AA0D61"/>
    <w:rsid w:val="00AA10A4"/>
    <w:rsid w:val="00AA119B"/>
    <w:rsid w:val="00AA11D9"/>
    <w:rsid w:val="00AA1596"/>
    <w:rsid w:val="00AA1815"/>
    <w:rsid w:val="00AA1956"/>
    <w:rsid w:val="00AA1DB2"/>
    <w:rsid w:val="00AA2E08"/>
    <w:rsid w:val="00AA2E26"/>
    <w:rsid w:val="00AA2FCD"/>
    <w:rsid w:val="00AA3707"/>
    <w:rsid w:val="00AA3788"/>
    <w:rsid w:val="00AA3CE6"/>
    <w:rsid w:val="00AA498C"/>
    <w:rsid w:val="00AA5488"/>
    <w:rsid w:val="00AA5A29"/>
    <w:rsid w:val="00AA608D"/>
    <w:rsid w:val="00AA60E7"/>
    <w:rsid w:val="00AA6273"/>
    <w:rsid w:val="00AA6AE1"/>
    <w:rsid w:val="00AA6BEC"/>
    <w:rsid w:val="00AA77B4"/>
    <w:rsid w:val="00AB0FF0"/>
    <w:rsid w:val="00AB1008"/>
    <w:rsid w:val="00AB1CB7"/>
    <w:rsid w:val="00AB1F3F"/>
    <w:rsid w:val="00AB2F7C"/>
    <w:rsid w:val="00AB36D1"/>
    <w:rsid w:val="00AB3857"/>
    <w:rsid w:val="00AB3D53"/>
    <w:rsid w:val="00AB406E"/>
    <w:rsid w:val="00AB41EC"/>
    <w:rsid w:val="00AB42FA"/>
    <w:rsid w:val="00AB4718"/>
    <w:rsid w:val="00AB4B82"/>
    <w:rsid w:val="00AB4FAF"/>
    <w:rsid w:val="00AB5747"/>
    <w:rsid w:val="00AB579D"/>
    <w:rsid w:val="00AB5CA3"/>
    <w:rsid w:val="00AB5FE4"/>
    <w:rsid w:val="00AB6443"/>
    <w:rsid w:val="00AB6516"/>
    <w:rsid w:val="00AB690B"/>
    <w:rsid w:val="00AB6F6A"/>
    <w:rsid w:val="00AB7EF7"/>
    <w:rsid w:val="00AC022D"/>
    <w:rsid w:val="00AC06F9"/>
    <w:rsid w:val="00AC0788"/>
    <w:rsid w:val="00AC1383"/>
    <w:rsid w:val="00AC14EA"/>
    <w:rsid w:val="00AC26D1"/>
    <w:rsid w:val="00AC2767"/>
    <w:rsid w:val="00AC27BB"/>
    <w:rsid w:val="00AC2E37"/>
    <w:rsid w:val="00AC34EE"/>
    <w:rsid w:val="00AC3701"/>
    <w:rsid w:val="00AC38E9"/>
    <w:rsid w:val="00AC3A4A"/>
    <w:rsid w:val="00AC4245"/>
    <w:rsid w:val="00AC44C3"/>
    <w:rsid w:val="00AC4B74"/>
    <w:rsid w:val="00AC4FD6"/>
    <w:rsid w:val="00AC504E"/>
    <w:rsid w:val="00AC59A3"/>
    <w:rsid w:val="00AC5CB2"/>
    <w:rsid w:val="00AC60DC"/>
    <w:rsid w:val="00AC62FE"/>
    <w:rsid w:val="00AC63BF"/>
    <w:rsid w:val="00AC6474"/>
    <w:rsid w:val="00AC6886"/>
    <w:rsid w:val="00AC692B"/>
    <w:rsid w:val="00AC75BD"/>
    <w:rsid w:val="00AC76CF"/>
    <w:rsid w:val="00AC797F"/>
    <w:rsid w:val="00AC7C01"/>
    <w:rsid w:val="00AD0BFB"/>
    <w:rsid w:val="00AD13B3"/>
    <w:rsid w:val="00AD1683"/>
    <w:rsid w:val="00AD18AF"/>
    <w:rsid w:val="00AD199B"/>
    <w:rsid w:val="00AD1CDC"/>
    <w:rsid w:val="00AD1DA3"/>
    <w:rsid w:val="00AD2B7E"/>
    <w:rsid w:val="00AD4EF1"/>
    <w:rsid w:val="00AD5F77"/>
    <w:rsid w:val="00AD5FE4"/>
    <w:rsid w:val="00AD6029"/>
    <w:rsid w:val="00AD635F"/>
    <w:rsid w:val="00AD655A"/>
    <w:rsid w:val="00AD7340"/>
    <w:rsid w:val="00AD7BF9"/>
    <w:rsid w:val="00AD7F8E"/>
    <w:rsid w:val="00AD7F97"/>
    <w:rsid w:val="00AE05D6"/>
    <w:rsid w:val="00AE0BFC"/>
    <w:rsid w:val="00AE1525"/>
    <w:rsid w:val="00AE1716"/>
    <w:rsid w:val="00AE1E00"/>
    <w:rsid w:val="00AE1F3D"/>
    <w:rsid w:val="00AE209D"/>
    <w:rsid w:val="00AE25AD"/>
    <w:rsid w:val="00AE27DE"/>
    <w:rsid w:val="00AE28F5"/>
    <w:rsid w:val="00AE3079"/>
    <w:rsid w:val="00AE3526"/>
    <w:rsid w:val="00AE4085"/>
    <w:rsid w:val="00AE4669"/>
    <w:rsid w:val="00AE4A3C"/>
    <w:rsid w:val="00AE4A7D"/>
    <w:rsid w:val="00AE59A4"/>
    <w:rsid w:val="00AE6D5E"/>
    <w:rsid w:val="00AE7319"/>
    <w:rsid w:val="00AE7EB1"/>
    <w:rsid w:val="00AF06C7"/>
    <w:rsid w:val="00AF125A"/>
    <w:rsid w:val="00AF19FF"/>
    <w:rsid w:val="00AF2F2A"/>
    <w:rsid w:val="00AF33B8"/>
    <w:rsid w:val="00AF3A8B"/>
    <w:rsid w:val="00AF4247"/>
    <w:rsid w:val="00AF4276"/>
    <w:rsid w:val="00AF487A"/>
    <w:rsid w:val="00AF48B3"/>
    <w:rsid w:val="00AF4AD8"/>
    <w:rsid w:val="00AF5417"/>
    <w:rsid w:val="00AF55B5"/>
    <w:rsid w:val="00AF5684"/>
    <w:rsid w:val="00AF5C17"/>
    <w:rsid w:val="00AF5DC0"/>
    <w:rsid w:val="00AF6012"/>
    <w:rsid w:val="00AF6073"/>
    <w:rsid w:val="00AF6363"/>
    <w:rsid w:val="00AF638D"/>
    <w:rsid w:val="00AF6E47"/>
    <w:rsid w:val="00AF7A6F"/>
    <w:rsid w:val="00AF7E0F"/>
    <w:rsid w:val="00B01083"/>
    <w:rsid w:val="00B022F0"/>
    <w:rsid w:val="00B02A34"/>
    <w:rsid w:val="00B02F4F"/>
    <w:rsid w:val="00B03055"/>
    <w:rsid w:val="00B03167"/>
    <w:rsid w:val="00B03DCC"/>
    <w:rsid w:val="00B03FE6"/>
    <w:rsid w:val="00B04689"/>
    <w:rsid w:val="00B049B4"/>
    <w:rsid w:val="00B04A6F"/>
    <w:rsid w:val="00B04BC3"/>
    <w:rsid w:val="00B04C37"/>
    <w:rsid w:val="00B04CC8"/>
    <w:rsid w:val="00B04D36"/>
    <w:rsid w:val="00B05539"/>
    <w:rsid w:val="00B05A1F"/>
    <w:rsid w:val="00B05AB0"/>
    <w:rsid w:val="00B05EEA"/>
    <w:rsid w:val="00B06C64"/>
    <w:rsid w:val="00B06C8B"/>
    <w:rsid w:val="00B075D7"/>
    <w:rsid w:val="00B07DBE"/>
    <w:rsid w:val="00B07F11"/>
    <w:rsid w:val="00B10D0E"/>
    <w:rsid w:val="00B11066"/>
    <w:rsid w:val="00B11424"/>
    <w:rsid w:val="00B11B0A"/>
    <w:rsid w:val="00B11B3E"/>
    <w:rsid w:val="00B11FB2"/>
    <w:rsid w:val="00B1215C"/>
    <w:rsid w:val="00B12384"/>
    <w:rsid w:val="00B12403"/>
    <w:rsid w:val="00B12662"/>
    <w:rsid w:val="00B1300F"/>
    <w:rsid w:val="00B14ADA"/>
    <w:rsid w:val="00B1542A"/>
    <w:rsid w:val="00B155BA"/>
    <w:rsid w:val="00B15636"/>
    <w:rsid w:val="00B159FB"/>
    <w:rsid w:val="00B15EEB"/>
    <w:rsid w:val="00B16145"/>
    <w:rsid w:val="00B16C80"/>
    <w:rsid w:val="00B16EF7"/>
    <w:rsid w:val="00B174AD"/>
    <w:rsid w:val="00B17613"/>
    <w:rsid w:val="00B17946"/>
    <w:rsid w:val="00B200EF"/>
    <w:rsid w:val="00B206C6"/>
    <w:rsid w:val="00B20B17"/>
    <w:rsid w:val="00B212F3"/>
    <w:rsid w:val="00B21E91"/>
    <w:rsid w:val="00B22766"/>
    <w:rsid w:val="00B22CB1"/>
    <w:rsid w:val="00B23152"/>
    <w:rsid w:val="00B23958"/>
    <w:rsid w:val="00B243DA"/>
    <w:rsid w:val="00B2481C"/>
    <w:rsid w:val="00B24A98"/>
    <w:rsid w:val="00B24CE4"/>
    <w:rsid w:val="00B2523C"/>
    <w:rsid w:val="00B25650"/>
    <w:rsid w:val="00B258B1"/>
    <w:rsid w:val="00B25B8B"/>
    <w:rsid w:val="00B25CCE"/>
    <w:rsid w:val="00B262D4"/>
    <w:rsid w:val="00B2653A"/>
    <w:rsid w:val="00B26859"/>
    <w:rsid w:val="00B26CD3"/>
    <w:rsid w:val="00B2704E"/>
    <w:rsid w:val="00B2726E"/>
    <w:rsid w:val="00B27946"/>
    <w:rsid w:val="00B279A8"/>
    <w:rsid w:val="00B27ADD"/>
    <w:rsid w:val="00B27B4F"/>
    <w:rsid w:val="00B30160"/>
    <w:rsid w:val="00B30B0B"/>
    <w:rsid w:val="00B314F3"/>
    <w:rsid w:val="00B31602"/>
    <w:rsid w:val="00B3191E"/>
    <w:rsid w:val="00B32354"/>
    <w:rsid w:val="00B32368"/>
    <w:rsid w:val="00B3272A"/>
    <w:rsid w:val="00B3346E"/>
    <w:rsid w:val="00B3359F"/>
    <w:rsid w:val="00B338AA"/>
    <w:rsid w:val="00B33D28"/>
    <w:rsid w:val="00B33E8F"/>
    <w:rsid w:val="00B34495"/>
    <w:rsid w:val="00B34C37"/>
    <w:rsid w:val="00B35294"/>
    <w:rsid w:val="00B35F4E"/>
    <w:rsid w:val="00B35FB5"/>
    <w:rsid w:val="00B36042"/>
    <w:rsid w:val="00B3653E"/>
    <w:rsid w:val="00B3693E"/>
    <w:rsid w:val="00B36C15"/>
    <w:rsid w:val="00B3715E"/>
    <w:rsid w:val="00B3769F"/>
    <w:rsid w:val="00B37BC1"/>
    <w:rsid w:val="00B37CAC"/>
    <w:rsid w:val="00B40863"/>
    <w:rsid w:val="00B40B80"/>
    <w:rsid w:val="00B410C4"/>
    <w:rsid w:val="00B412D9"/>
    <w:rsid w:val="00B41793"/>
    <w:rsid w:val="00B418AF"/>
    <w:rsid w:val="00B419C1"/>
    <w:rsid w:val="00B41D8C"/>
    <w:rsid w:val="00B41F8E"/>
    <w:rsid w:val="00B41FA3"/>
    <w:rsid w:val="00B42383"/>
    <w:rsid w:val="00B42673"/>
    <w:rsid w:val="00B42F1B"/>
    <w:rsid w:val="00B43458"/>
    <w:rsid w:val="00B43BBF"/>
    <w:rsid w:val="00B43FE3"/>
    <w:rsid w:val="00B447E9"/>
    <w:rsid w:val="00B44C75"/>
    <w:rsid w:val="00B4532C"/>
    <w:rsid w:val="00B45BCD"/>
    <w:rsid w:val="00B46520"/>
    <w:rsid w:val="00B46CBF"/>
    <w:rsid w:val="00B46D05"/>
    <w:rsid w:val="00B473B7"/>
    <w:rsid w:val="00B47590"/>
    <w:rsid w:val="00B47638"/>
    <w:rsid w:val="00B476A3"/>
    <w:rsid w:val="00B4786B"/>
    <w:rsid w:val="00B508AB"/>
    <w:rsid w:val="00B51081"/>
    <w:rsid w:val="00B516BE"/>
    <w:rsid w:val="00B51BAB"/>
    <w:rsid w:val="00B51EB9"/>
    <w:rsid w:val="00B51EF4"/>
    <w:rsid w:val="00B5298F"/>
    <w:rsid w:val="00B52B16"/>
    <w:rsid w:val="00B53EEC"/>
    <w:rsid w:val="00B546CF"/>
    <w:rsid w:val="00B54954"/>
    <w:rsid w:val="00B54BC4"/>
    <w:rsid w:val="00B55A35"/>
    <w:rsid w:val="00B55F58"/>
    <w:rsid w:val="00B570A0"/>
    <w:rsid w:val="00B572DC"/>
    <w:rsid w:val="00B575C5"/>
    <w:rsid w:val="00B57B20"/>
    <w:rsid w:val="00B607E3"/>
    <w:rsid w:val="00B60999"/>
    <w:rsid w:val="00B609FF"/>
    <w:rsid w:val="00B61147"/>
    <w:rsid w:val="00B61444"/>
    <w:rsid w:val="00B61CA8"/>
    <w:rsid w:val="00B61CCD"/>
    <w:rsid w:val="00B61EC1"/>
    <w:rsid w:val="00B621E7"/>
    <w:rsid w:val="00B622D5"/>
    <w:rsid w:val="00B62916"/>
    <w:rsid w:val="00B6326B"/>
    <w:rsid w:val="00B64B6B"/>
    <w:rsid w:val="00B65684"/>
    <w:rsid w:val="00B66239"/>
    <w:rsid w:val="00B66864"/>
    <w:rsid w:val="00B66CD1"/>
    <w:rsid w:val="00B673CD"/>
    <w:rsid w:val="00B67658"/>
    <w:rsid w:val="00B67B0F"/>
    <w:rsid w:val="00B700AC"/>
    <w:rsid w:val="00B708D8"/>
    <w:rsid w:val="00B70C67"/>
    <w:rsid w:val="00B713DD"/>
    <w:rsid w:val="00B717AB"/>
    <w:rsid w:val="00B72393"/>
    <w:rsid w:val="00B726D9"/>
    <w:rsid w:val="00B72DA3"/>
    <w:rsid w:val="00B73CEC"/>
    <w:rsid w:val="00B74247"/>
    <w:rsid w:val="00B749FD"/>
    <w:rsid w:val="00B74F82"/>
    <w:rsid w:val="00B75232"/>
    <w:rsid w:val="00B75DB4"/>
    <w:rsid w:val="00B7610F"/>
    <w:rsid w:val="00B76E4E"/>
    <w:rsid w:val="00B770DA"/>
    <w:rsid w:val="00B77145"/>
    <w:rsid w:val="00B773D2"/>
    <w:rsid w:val="00B775F6"/>
    <w:rsid w:val="00B77AD8"/>
    <w:rsid w:val="00B77C0A"/>
    <w:rsid w:val="00B77F28"/>
    <w:rsid w:val="00B80602"/>
    <w:rsid w:val="00B80956"/>
    <w:rsid w:val="00B810F3"/>
    <w:rsid w:val="00B81340"/>
    <w:rsid w:val="00B82EB6"/>
    <w:rsid w:val="00B83C9A"/>
    <w:rsid w:val="00B840D6"/>
    <w:rsid w:val="00B84528"/>
    <w:rsid w:val="00B84874"/>
    <w:rsid w:val="00B84B80"/>
    <w:rsid w:val="00B85A00"/>
    <w:rsid w:val="00B8661F"/>
    <w:rsid w:val="00B86737"/>
    <w:rsid w:val="00B876B0"/>
    <w:rsid w:val="00B87846"/>
    <w:rsid w:val="00B878E2"/>
    <w:rsid w:val="00B915BA"/>
    <w:rsid w:val="00B915D0"/>
    <w:rsid w:val="00B9162C"/>
    <w:rsid w:val="00B91ACF"/>
    <w:rsid w:val="00B91DBE"/>
    <w:rsid w:val="00B91F9E"/>
    <w:rsid w:val="00B92120"/>
    <w:rsid w:val="00B92644"/>
    <w:rsid w:val="00B9277C"/>
    <w:rsid w:val="00B9311D"/>
    <w:rsid w:val="00B93455"/>
    <w:rsid w:val="00B93F76"/>
    <w:rsid w:val="00B944EE"/>
    <w:rsid w:val="00B94BFA"/>
    <w:rsid w:val="00B94EBE"/>
    <w:rsid w:val="00B95959"/>
    <w:rsid w:val="00B96200"/>
    <w:rsid w:val="00B9663A"/>
    <w:rsid w:val="00B969E6"/>
    <w:rsid w:val="00B9719B"/>
    <w:rsid w:val="00B97A9F"/>
    <w:rsid w:val="00BA07D9"/>
    <w:rsid w:val="00BA1378"/>
    <w:rsid w:val="00BA148A"/>
    <w:rsid w:val="00BA16D3"/>
    <w:rsid w:val="00BA1D59"/>
    <w:rsid w:val="00BA2B9D"/>
    <w:rsid w:val="00BA2D67"/>
    <w:rsid w:val="00BA39E1"/>
    <w:rsid w:val="00BA3A32"/>
    <w:rsid w:val="00BA3DAC"/>
    <w:rsid w:val="00BA46EE"/>
    <w:rsid w:val="00BA4939"/>
    <w:rsid w:val="00BA51C7"/>
    <w:rsid w:val="00BA5299"/>
    <w:rsid w:val="00BA5AFD"/>
    <w:rsid w:val="00BA5C21"/>
    <w:rsid w:val="00BA60BA"/>
    <w:rsid w:val="00BA6468"/>
    <w:rsid w:val="00BA7252"/>
    <w:rsid w:val="00BA746E"/>
    <w:rsid w:val="00BA7BF6"/>
    <w:rsid w:val="00BA7EE6"/>
    <w:rsid w:val="00BB0DA7"/>
    <w:rsid w:val="00BB0DB4"/>
    <w:rsid w:val="00BB190A"/>
    <w:rsid w:val="00BB1A99"/>
    <w:rsid w:val="00BB207E"/>
    <w:rsid w:val="00BB2197"/>
    <w:rsid w:val="00BB21E6"/>
    <w:rsid w:val="00BB2217"/>
    <w:rsid w:val="00BB2467"/>
    <w:rsid w:val="00BB2667"/>
    <w:rsid w:val="00BB2E42"/>
    <w:rsid w:val="00BB37FA"/>
    <w:rsid w:val="00BB3936"/>
    <w:rsid w:val="00BB3A03"/>
    <w:rsid w:val="00BB419F"/>
    <w:rsid w:val="00BB4400"/>
    <w:rsid w:val="00BB4438"/>
    <w:rsid w:val="00BB460C"/>
    <w:rsid w:val="00BB4866"/>
    <w:rsid w:val="00BB6F80"/>
    <w:rsid w:val="00BB753B"/>
    <w:rsid w:val="00BC00EC"/>
    <w:rsid w:val="00BC0727"/>
    <w:rsid w:val="00BC07C3"/>
    <w:rsid w:val="00BC0E15"/>
    <w:rsid w:val="00BC11E2"/>
    <w:rsid w:val="00BC11F1"/>
    <w:rsid w:val="00BC2144"/>
    <w:rsid w:val="00BC2493"/>
    <w:rsid w:val="00BC2593"/>
    <w:rsid w:val="00BC272E"/>
    <w:rsid w:val="00BC29E7"/>
    <w:rsid w:val="00BC2C73"/>
    <w:rsid w:val="00BC2F4B"/>
    <w:rsid w:val="00BC3058"/>
    <w:rsid w:val="00BC40DC"/>
    <w:rsid w:val="00BC42F1"/>
    <w:rsid w:val="00BC54D8"/>
    <w:rsid w:val="00BC591A"/>
    <w:rsid w:val="00BC5D90"/>
    <w:rsid w:val="00BC61BB"/>
    <w:rsid w:val="00BC6A5E"/>
    <w:rsid w:val="00BC6A96"/>
    <w:rsid w:val="00BC7201"/>
    <w:rsid w:val="00BC7670"/>
    <w:rsid w:val="00BC7731"/>
    <w:rsid w:val="00BC774E"/>
    <w:rsid w:val="00BC7985"/>
    <w:rsid w:val="00BC7AB1"/>
    <w:rsid w:val="00BD046C"/>
    <w:rsid w:val="00BD0515"/>
    <w:rsid w:val="00BD07C5"/>
    <w:rsid w:val="00BD09ED"/>
    <w:rsid w:val="00BD0BA5"/>
    <w:rsid w:val="00BD161B"/>
    <w:rsid w:val="00BD1878"/>
    <w:rsid w:val="00BD2A7C"/>
    <w:rsid w:val="00BD2E30"/>
    <w:rsid w:val="00BD3093"/>
    <w:rsid w:val="00BD31C1"/>
    <w:rsid w:val="00BD3951"/>
    <w:rsid w:val="00BD3A9E"/>
    <w:rsid w:val="00BD58E0"/>
    <w:rsid w:val="00BD59F6"/>
    <w:rsid w:val="00BD5F32"/>
    <w:rsid w:val="00BD60BD"/>
    <w:rsid w:val="00BD6BE8"/>
    <w:rsid w:val="00BD6C3F"/>
    <w:rsid w:val="00BD77F4"/>
    <w:rsid w:val="00BD795B"/>
    <w:rsid w:val="00BD7A9D"/>
    <w:rsid w:val="00BE0744"/>
    <w:rsid w:val="00BE0FEE"/>
    <w:rsid w:val="00BE1D6E"/>
    <w:rsid w:val="00BE1D93"/>
    <w:rsid w:val="00BE2009"/>
    <w:rsid w:val="00BE2274"/>
    <w:rsid w:val="00BE2893"/>
    <w:rsid w:val="00BE28C0"/>
    <w:rsid w:val="00BE2980"/>
    <w:rsid w:val="00BE2A82"/>
    <w:rsid w:val="00BE2DBF"/>
    <w:rsid w:val="00BE3071"/>
    <w:rsid w:val="00BE3E1A"/>
    <w:rsid w:val="00BE3EA5"/>
    <w:rsid w:val="00BE3F15"/>
    <w:rsid w:val="00BE4495"/>
    <w:rsid w:val="00BE4548"/>
    <w:rsid w:val="00BE6064"/>
    <w:rsid w:val="00BE7599"/>
    <w:rsid w:val="00BE76BF"/>
    <w:rsid w:val="00BF0521"/>
    <w:rsid w:val="00BF07BB"/>
    <w:rsid w:val="00BF0E2F"/>
    <w:rsid w:val="00BF1CBF"/>
    <w:rsid w:val="00BF1DAA"/>
    <w:rsid w:val="00BF20BD"/>
    <w:rsid w:val="00BF231D"/>
    <w:rsid w:val="00BF3004"/>
    <w:rsid w:val="00BF30F7"/>
    <w:rsid w:val="00BF3696"/>
    <w:rsid w:val="00BF3DFB"/>
    <w:rsid w:val="00BF4410"/>
    <w:rsid w:val="00BF6697"/>
    <w:rsid w:val="00BF7567"/>
    <w:rsid w:val="00BF7718"/>
    <w:rsid w:val="00BF7788"/>
    <w:rsid w:val="00BF7D69"/>
    <w:rsid w:val="00C00277"/>
    <w:rsid w:val="00C00DAD"/>
    <w:rsid w:val="00C00E8A"/>
    <w:rsid w:val="00C012FE"/>
    <w:rsid w:val="00C01D85"/>
    <w:rsid w:val="00C01E3D"/>
    <w:rsid w:val="00C01E72"/>
    <w:rsid w:val="00C02589"/>
    <w:rsid w:val="00C02BC2"/>
    <w:rsid w:val="00C03357"/>
    <w:rsid w:val="00C03370"/>
    <w:rsid w:val="00C03438"/>
    <w:rsid w:val="00C04097"/>
    <w:rsid w:val="00C042BF"/>
    <w:rsid w:val="00C0483F"/>
    <w:rsid w:val="00C04934"/>
    <w:rsid w:val="00C05138"/>
    <w:rsid w:val="00C0570D"/>
    <w:rsid w:val="00C05A12"/>
    <w:rsid w:val="00C05B16"/>
    <w:rsid w:val="00C05B66"/>
    <w:rsid w:val="00C05DAE"/>
    <w:rsid w:val="00C06103"/>
    <w:rsid w:val="00C06819"/>
    <w:rsid w:val="00C068FE"/>
    <w:rsid w:val="00C071C7"/>
    <w:rsid w:val="00C074BF"/>
    <w:rsid w:val="00C076F4"/>
    <w:rsid w:val="00C07B87"/>
    <w:rsid w:val="00C07FBA"/>
    <w:rsid w:val="00C101D0"/>
    <w:rsid w:val="00C104BB"/>
    <w:rsid w:val="00C10A1D"/>
    <w:rsid w:val="00C11014"/>
    <w:rsid w:val="00C1101D"/>
    <w:rsid w:val="00C110CE"/>
    <w:rsid w:val="00C11544"/>
    <w:rsid w:val="00C11AD8"/>
    <w:rsid w:val="00C11DB9"/>
    <w:rsid w:val="00C11DF7"/>
    <w:rsid w:val="00C1277F"/>
    <w:rsid w:val="00C1329E"/>
    <w:rsid w:val="00C136CE"/>
    <w:rsid w:val="00C13808"/>
    <w:rsid w:val="00C13F2A"/>
    <w:rsid w:val="00C140A4"/>
    <w:rsid w:val="00C14525"/>
    <w:rsid w:val="00C14B64"/>
    <w:rsid w:val="00C14DDB"/>
    <w:rsid w:val="00C15095"/>
    <w:rsid w:val="00C15AF2"/>
    <w:rsid w:val="00C15BA8"/>
    <w:rsid w:val="00C15D20"/>
    <w:rsid w:val="00C16E34"/>
    <w:rsid w:val="00C17085"/>
    <w:rsid w:val="00C1712B"/>
    <w:rsid w:val="00C175C2"/>
    <w:rsid w:val="00C202AF"/>
    <w:rsid w:val="00C2087F"/>
    <w:rsid w:val="00C2089A"/>
    <w:rsid w:val="00C20E38"/>
    <w:rsid w:val="00C224DB"/>
    <w:rsid w:val="00C2285D"/>
    <w:rsid w:val="00C22B94"/>
    <w:rsid w:val="00C22C3C"/>
    <w:rsid w:val="00C22EAB"/>
    <w:rsid w:val="00C22F38"/>
    <w:rsid w:val="00C23C5F"/>
    <w:rsid w:val="00C23D93"/>
    <w:rsid w:val="00C2493F"/>
    <w:rsid w:val="00C24975"/>
    <w:rsid w:val="00C24E43"/>
    <w:rsid w:val="00C251C7"/>
    <w:rsid w:val="00C2522B"/>
    <w:rsid w:val="00C25BC4"/>
    <w:rsid w:val="00C25D9E"/>
    <w:rsid w:val="00C25EE6"/>
    <w:rsid w:val="00C2644F"/>
    <w:rsid w:val="00C264C3"/>
    <w:rsid w:val="00C26E64"/>
    <w:rsid w:val="00C2710A"/>
    <w:rsid w:val="00C272F5"/>
    <w:rsid w:val="00C27504"/>
    <w:rsid w:val="00C307F8"/>
    <w:rsid w:val="00C308A0"/>
    <w:rsid w:val="00C31D02"/>
    <w:rsid w:val="00C31D99"/>
    <w:rsid w:val="00C320B0"/>
    <w:rsid w:val="00C324D0"/>
    <w:rsid w:val="00C32A94"/>
    <w:rsid w:val="00C32DDF"/>
    <w:rsid w:val="00C33A1D"/>
    <w:rsid w:val="00C34247"/>
    <w:rsid w:val="00C350C0"/>
    <w:rsid w:val="00C356E9"/>
    <w:rsid w:val="00C362FA"/>
    <w:rsid w:val="00C36AAC"/>
    <w:rsid w:val="00C37895"/>
    <w:rsid w:val="00C37988"/>
    <w:rsid w:val="00C406F2"/>
    <w:rsid w:val="00C40A56"/>
    <w:rsid w:val="00C4246E"/>
    <w:rsid w:val="00C42BA1"/>
    <w:rsid w:val="00C42BB3"/>
    <w:rsid w:val="00C42E90"/>
    <w:rsid w:val="00C42F24"/>
    <w:rsid w:val="00C42F66"/>
    <w:rsid w:val="00C4308C"/>
    <w:rsid w:val="00C43944"/>
    <w:rsid w:val="00C43AC0"/>
    <w:rsid w:val="00C44097"/>
    <w:rsid w:val="00C451AE"/>
    <w:rsid w:val="00C457D7"/>
    <w:rsid w:val="00C45CC9"/>
    <w:rsid w:val="00C45ECF"/>
    <w:rsid w:val="00C4609F"/>
    <w:rsid w:val="00C4620E"/>
    <w:rsid w:val="00C46247"/>
    <w:rsid w:val="00C469F5"/>
    <w:rsid w:val="00C471B9"/>
    <w:rsid w:val="00C5002A"/>
    <w:rsid w:val="00C50160"/>
    <w:rsid w:val="00C50199"/>
    <w:rsid w:val="00C502C0"/>
    <w:rsid w:val="00C510FB"/>
    <w:rsid w:val="00C51583"/>
    <w:rsid w:val="00C5191B"/>
    <w:rsid w:val="00C51F58"/>
    <w:rsid w:val="00C525A8"/>
    <w:rsid w:val="00C52C40"/>
    <w:rsid w:val="00C52EF7"/>
    <w:rsid w:val="00C5309B"/>
    <w:rsid w:val="00C53709"/>
    <w:rsid w:val="00C53D66"/>
    <w:rsid w:val="00C53D84"/>
    <w:rsid w:val="00C5453F"/>
    <w:rsid w:val="00C54639"/>
    <w:rsid w:val="00C54792"/>
    <w:rsid w:val="00C54888"/>
    <w:rsid w:val="00C548A7"/>
    <w:rsid w:val="00C54B60"/>
    <w:rsid w:val="00C54FAB"/>
    <w:rsid w:val="00C565D1"/>
    <w:rsid w:val="00C5707B"/>
    <w:rsid w:val="00C574B3"/>
    <w:rsid w:val="00C57962"/>
    <w:rsid w:val="00C57DB5"/>
    <w:rsid w:val="00C57F6F"/>
    <w:rsid w:val="00C601B7"/>
    <w:rsid w:val="00C60266"/>
    <w:rsid w:val="00C60B78"/>
    <w:rsid w:val="00C62BBD"/>
    <w:rsid w:val="00C633E2"/>
    <w:rsid w:val="00C63932"/>
    <w:rsid w:val="00C6435F"/>
    <w:rsid w:val="00C6442E"/>
    <w:rsid w:val="00C64886"/>
    <w:rsid w:val="00C64BD9"/>
    <w:rsid w:val="00C64E56"/>
    <w:rsid w:val="00C661AF"/>
    <w:rsid w:val="00C662D8"/>
    <w:rsid w:val="00C6657C"/>
    <w:rsid w:val="00C66A88"/>
    <w:rsid w:val="00C6703F"/>
    <w:rsid w:val="00C6749C"/>
    <w:rsid w:val="00C702AA"/>
    <w:rsid w:val="00C70B95"/>
    <w:rsid w:val="00C70C12"/>
    <w:rsid w:val="00C70C6A"/>
    <w:rsid w:val="00C71165"/>
    <w:rsid w:val="00C713D7"/>
    <w:rsid w:val="00C71992"/>
    <w:rsid w:val="00C71C63"/>
    <w:rsid w:val="00C71F39"/>
    <w:rsid w:val="00C72219"/>
    <w:rsid w:val="00C72494"/>
    <w:rsid w:val="00C7256E"/>
    <w:rsid w:val="00C72A23"/>
    <w:rsid w:val="00C73BC4"/>
    <w:rsid w:val="00C73CBC"/>
    <w:rsid w:val="00C748A6"/>
    <w:rsid w:val="00C74C54"/>
    <w:rsid w:val="00C74E87"/>
    <w:rsid w:val="00C75122"/>
    <w:rsid w:val="00C75230"/>
    <w:rsid w:val="00C75AE4"/>
    <w:rsid w:val="00C76879"/>
    <w:rsid w:val="00C76DE8"/>
    <w:rsid w:val="00C77443"/>
    <w:rsid w:val="00C77D1B"/>
    <w:rsid w:val="00C8009B"/>
    <w:rsid w:val="00C802A5"/>
    <w:rsid w:val="00C8153F"/>
    <w:rsid w:val="00C81897"/>
    <w:rsid w:val="00C8199E"/>
    <w:rsid w:val="00C81BF8"/>
    <w:rsid w:val="00C82395"/>
    <w:rsid w:val="00C8247D"/>
    <w:rsid w:val="00C82ABB"/>
    <w:rsid w:val="00C82B4B"/>
    <w:rsid w:val="00C836BF"/>
    <w:rsid w:val="00C83B0F"/>
    <w:rsid w:val="00C83B95"/>
    <w:rsid w:val="00C84607"/>
    <w:rsid w:val="00C849BD"/>
    <w:rsid w:val="00C84A8C"/>
    <w:rsid w:val="00C84F1B"/>
    <w:rsid w:val="00C852E5"/>
    <w:rsid w:val="00C8588D"/>
    <w:rsid w:val="00C86163"/>
    <w:rsid w:val="00C86515"/>
    <w:rsid w:val="00C86EB0"/>
    <w:rsid w:val="00C87380"/>
    <w:rsid w:val="00C87908"/>
    <w:rsid w:val="00C87CE3"/>
    <w:rsid w:val="00C8BE74"/>
    <w:rsid w:val="00C90348"/>
    <w:rsid w:val="00C903C2"/>
    <w:rsid w:val="00C9057B"/>
    <w:rsid w:val="00C908E5"/>
    <w:rsid w:val="00C90C78"/>
    <w:rsid w:val="00C911A5"/>
    <w:rsid w:val="00C91454"/>
    <w:rsid w:val="00C914BA"/>
    <w:rsid w:val="00C914F3"/>
    <w:rsid w:val="00C91581"/>
    <w:rsid w:val="00C9170B"/>
    <w:rsid w:val="00C91E00"/>
    <w:rsid w:val="00C9265A"/>
    <w:rsid w:val="00C92A55"/>
    <w:rsid w:val="00C92B58"/>
    <w:rsid w:val="00C92C77"/>
    <w:rsid w:val="00C92CDD"/>
    <w:rsid w:val="00C92F53"/>
    <w:rsid w:val="00C9334E"/>
    <w:rsid w:val="00C933FA"/>
    <w:rsid w:val="00C93B66"/>
    <w:rsid w:val="00C94855"/>
    <w:rsid w:val="00C953D3"/>
    <w:rsid w:val="00C96901"/>
    <w:rsid w:val="00C976B5"/>
    <w:rsid w:val="00C97981"/>
    <w:rsid w:val="00C97E75"/>
    <w:rsid w:val="00C97F5A"/>
    <w:rsid w:val="00CA05C5"/>
    <w:rsid w:val="00CA0757"/>
    <w:rsid w:val="00CA0BF0"/>
    <w:rsid w:val="00CA0C99"/>
    <w:rsid w:val="00CA0FA8"/>
    <w:rsid w:val="00CA154D"/>
    <w:rsid w:val="00CA1738"/>
    <w:rsid w:val="00CA1751"/>
    <w:rsid w:val="00CA17C4"/>
    <w:rsid w:val="00CA2EFA"/>
    <w:rsid w:val="00CA2FC9"/>
    <w:rsid w:val="00CA3033"/>
    <w:rsid w:val="00CA359B"/>
    <w:rsid w:val="00CA3AC8"/>
    <w:rsid w:val="00CA3AE7"/>
    <w:rsid w:val="00CA3B5D"/>
    <w:rsid w:val="00CA4062"/>
    <w:rsid w:val="00CA46E8"/>
    <w:rsid w:val="00CA4C4A"/>
    <w:rsid w:val="00CA55C2"/>
    <w:rsid w:val="00CA5A2C"/>
    <w:rsid w:val="00CA5A99"/>
    <w:rsid w:val="00CA5C64"/>
    <w:rsid w:val="00CA5ED3"/>
    <w:rsid w:val="00CA5FB6"/>
    <w:rsid w:val="00CA6428"/>
    <w:rsid w:val="00CA6AE6"/>
    <w:rsid w:val="00CA6D08"/>
    <w:rsid w:val="00CA6E2B"/>
    <w:rsid w:val="00CA77FA"/>
    <w:rsid w:val="00CA7B46"/>
    <w:rsid w:val="00CB010D"/>
    <w:rsid w:val="00CB0181"/>
    <w:rsid w:val="00CB0C86"/>
    <w:rsid w:val="00CB262B"/>
    <w:rsid w:val="00CB269B"/>
    <w:rsid w:val="00CB26FC"/>
    <w:rsid w:val="00CB2803"/>
    <w:rsid w:val="00CB2D88"/>
    <w:rsid w:val="00CB32B4"/>
    <w:rsid w:val="00CB3455"/>
    <w:rsid w:val="00CB3947"/>
    <w:rsid w:val="00CB3C82"/>
    <w:rsid w:val="00CB3EC7"/>
    <w:rsid w:val="00CB3F13"/>
    <w:rsid w:val="00CB4547"/>
    <w:rsid w:val="00CB4D2D"/>
    <w:rsid w:val="00CB5288"/>
    <w:rsid w:val="00CB5A76"/>
    <w:rsid w:val="00CB603D"/>
    <w:rsid w:val="00CB61E8"/>
    <w:rsid w:val="00CB65AF"/>
    <w:rsid w:val="00CB78BB"/>
    <w:rsid w:val="00CB7D01"/>
    <w:rsid w:val="00CB7D31"/>
    <w:rsid w:val="00CC027D"/>
    <w:rsid w:val="00CC0506"/>
    <w:rsid w:val="00CC0B73"/>
    <w:rsid w:val="00CC1570"/>
    <w:rsid w:val="00CC1733"/>
    <w:rsid w:val="00CC1892"/>
    <w:rsid w:val="00CC24A3"/>
    <w:rsid w:val="00CC26C6"/>
    <w:rsid w:val="00CC27A1"/>
    <w:rsid w:val="00CC28A1"/>
    <w:rsid w:val="00CC32B0"/>
    <w:rsid w:val="00CC3818"/>
    <w:rsid w:val="00CC3D76"/>
    <w:rsid w:val="00CC3F2A"/>
    <w:rsid w:val="00CC4AF7"/>
    <w:rsid w:val="00CC4E26"/>
    <w:rsid w:val="00CC53C2"/>
    <w:rsid w:val="00CC5B47"/>
    <w:rsid w:val="00CC5D34"/>
    <w:rsid w:val="00CC6417"/>
    <w:rsid w:val="00CC6875"/>
    <w:rsid w:val="00CC7217"/>
    <w:rsid w:val="00CC7426"/>
    <w:rsid w:val="00CC74B8"/>
    <w:rsid w:val="00CC779B"/>
    <w:rsid w:val="00CC788B"/>
    <w:rsid w:val="00CC7921"/>
    <w:rsid w:val="00CC795B"/>
    <w:rsid w:val="00CC7D46"/>
    <w:rsid w:val="00CC7F0C"/>
    <w:rsid w:val="00CC7F27"/>
    <w:rsid w:val="00CD0208"/>
    <w:rsid w:val="00CD0566"/>
    <w:rsid w:val="00CD0AC1"/>
    <w:rsid w:val="00CD0E85"/>
    <w:rsid w:val="00CD1F89"/>
    <w:rsid w:val="00CD1FA6"/>
    <w:rsid w:val="00CD237D"/>
    <w:rsid w:val="00CD27B6"/>
    <w:rsid w:val="00CD2C55"/>
    <w:rsid w:val="00CD4C32"/>
    <w:rsid w:val="00CD5014"/>
    <w:rsid w:val="00CD5019"/>
    <w:rsid w:val="00CD53F8"/>
    <w:rsid w:val="00CD5A4D"/>
    <w:rsid w:val="00CD66CB"/>
    <w:rsid w:val="00CD724D"/>
    <w:rsid w:val="00CD75E0"/>
    <w:rsid w:val="00CD7780"/>
    <w:rsid w:val="00CD790F"/>
    <w:rsid w:val="00CD7AAF"/>
    <w:rsid w:val="00CE0372"/>
    <w:rsid w:val="00CE08BD"/>
    <w:rsid w:val="00CE1171"/>
    <w:rsid w:val="00CE123C"/>
    <w:rsid w:val="00CE1BBE"/>
    <w:rsid w:val="00CE1C41"/>
    <w:rsid w:val="00CE24F1"/>
    <w:rsid w:val="00CE27CE"/>
    <w:rsid w:val="00CE3C47"/>
    <w:rsid w:val="00CE3CA9"/>
    <w:rsid w:val="00CE3E89"/>
    <w:rsid w:val="00CE4264"/>
    <w:rsid w:val="00CE469A"/>
    <w:rsid w:val="00CE4B8B"/>
    <w:rsid w:val="00CE4FA8"/>
    <w:rsid w:val="00CE5074"/>
    <w:rsid w:val="00CE568A"/>
    <w:rsid w:val="00CE5771"/>
    <w:rsid w:val="00CE5E2E"/>
    <w:rsid w:val="00CE5F03"/>
    <w:rsid w:val="00CE72B3"/>
    <w:rsid w:val="00CE7635"/>
    <w:rsid w:val="00CF001D"/>
    <w:rsid w:val="00CF0295"/>
    <w:rsid w:val="00CF0518"/>
    <w:rsid w:val="00CF0827"/>
    <w:rsid w:val="00CF0BF3"/>
    <w:rsid w:val="00CF0E6A"/>
    <w:rsid w:val="00CF1469"/>
    <w:rsid w:val="00CF14B8"/>
    <w:rsid w:val="00CF1679"/>
    <w:rsid w:val="00CF1873"/>
    <w:rsid w:val="00CF1AB1"/>
    <w:rsid w:val="00CF2143"/>
    <w:rsid w:val="00CF2877"/>
    <w:rsid w:val="00CF2C01"/>
    <w:rsid w:val="00CF3927"/>
    <w:rsid w:val="00CF43E4"/>
    <w:rsid w:val="00CF4AFA"/>
    <w:rsid w:val="00CF4B8A"/>
    <w:rsid w:val="00CF54B8"/>
    <w:rsid w:val="00CF6A24"/>
    <w:rsid w:val="00CF6D18"/>
    <w:rsid w:val="00CF6E31"/>
    <w:rsid w:val="00CF77D4"/>
    <w:rsid w:val="00CF7C25"/>
    <w:rsid w:val="00D0000F"/>
    <w:rsid w:val="00D01001"/>
    <w:rsid w:val="00D01390"/>
    <w:rsid w:val="00D014B5"/>
    <w:rsid w:val="00D01576"/>
    <w:rsid w:val="00D02AC9"/>
    <w:rsid w:val="00D03BDE"/>
    <w:rsid w:val="00D04EBC"/>
    <w:rsid w:val="00D050CF"/>
    <w:rsid w:val="00D05183"/>
    <w:rsid w:val="00D051A2"/>
    <w:rsid w:val="00D052F7"/>
    <w:rsid w:val="00D056D7"/>
    <w:rsid w:val="00D05FE9"/>
    <w:rsid w:val="00D06441"/>
    <w:rsid w:val="00D07E38"/>
    <w:rsid w:val="00D1083E"/>
    <w:rsid w:val="00D12071"/>
    <w:rsid w:val="00D12566"/>
    <w:rsid w:val="00D13EE7"/>
    <w:rsid w:val="00D149E8"/>
    <w:rsid w:val="00D1529A"/>
    <w:rsid w:val="00D1565A"/>
    <w:rsid w:val="00D165A2"/>
    <w:rsid w:val="00D165CA"/>
    <w:rsid w:val="00D17A11"/>
    <w:rsid w:val="00D2022F"/>
    <w:rsid w:val="00D2038D"/>
    <w:rsid w:val="00D2061E"/>
    <w:rsid w:val="00D212E4"/>
    <w:rsid w:val="00D21A78"/>
    <w:rsid w:val="00D21AED"/>
    <w:rsid w:val="00D21DB4"/>
    <w:rsid w:val="00D21F5C"/>
    <w:rsid w:val="00D22207"/>
    <w:rsid w:val="00D2239A"/>
    <w:rsid w:val="00D2382A"/>
    <w:rsid w:val="00D23CD7"/>
    <w:rsid w:val="00D24202"/>
    <w:rsid w:val="00D24644"/>
    <w:rsid w:val="00D253FB"/>
    <w:rsid w:val="00D254A4"/>
    <w:rsid w:val="00D25EC8"/>
    <w:rsid w:val="00D25EF2"/>
    <w:rsid w:val="00D26113"/>
    <w:rsid w:val="00D264CF"/>
    <w:rsid w:val="00D26535"/>
    <w:rsid w:val="00D26D0E"/>
    <w:rsid w:val="00D26D29"/>
    <w:rsid w:val="00D26DD6"/>
    <w:rsid w:val="00D26EE4"/>
    <w:rsid w:val="00D277E1"/>
    <w:rsid w:val="00D27804"/>
    <w:rsid w:val="00D27D2F"/>
    <w:rsid w:val="00D302E4"/>
    <w:rsid w:val="00D30A0E"/>
    <w:rsid w:val="00D31134"/>
    <w:rsid w:val="00D31AD9"/>
    <w:rsid w:val="00D329FB"/>
    <w:rsid w:val="00D32B84"/>
    <w:rsid w:val="00D33678"/>
    <w:rsid w:val="00D336E2"/>
    <w:rsid w:val="00D3499B"/>
    <w:rsid w:val="00D34B7B"/>
    <w:rsid w:val="00D34C8F"/>
    <w:rsid w:val="00D35033"/>
    <w:rsid w:val="00D353D9"/>
    <w:rsid w:val="00D358D8"/>
    <w:rsid w:val="00D367EE"/>
    <w:rsid w:val="00D37B3A"/>
    <w:rsid w:val="00D37D88"/>
    <w:rsid w:val="00D40186"/>
    <w:rsid w:val="00D4172C"/>
    <w:rsid w:val="00D4185B"/>
    <w:rsid w:val="00D41BAB"/>
    <w:rsid w:val="00D41CC4"/>
    <w:rsid w:val="00D41DC9"/>
    <w:rsid w:val="00D428E2"/>
    <w:rsid w:val="00D42C76"/>
    <w:rsid w:val="00D42CEB"/>
    <w:rsid w:val="00D42F24"/>
    <w:rsid w:val="00D43687"/>
    <w:rsid w:val="00D43B8C"/>
    <w:rsid w:val="00D44463"/>
    <w:rsid w:val="00D447D5"/>
    <w:rsid w:val="00D457E4"/>
    <w:rsid w:val="00D4593F"/>
    <w:rsid w:val="00D45973"/>
    <w:rsid w:val="00D4604F"/>
    <w:rsid w:val="00D46650"/>
    <w:rsid w:val="00D4698A"/>
    <w:rsid w:val="00D46A4A"/>
    <w:rsid w:val="00D46BAD"/>
    <w:rsid w:val="00D46F77"/>
    <w:rsid w:val="00D4706F"/>
    <w:rsid w:val="00D470C0"/>
    <w:rsid w:val="00D473B2"/>
    <w:rsid w:val="00D50444"/>
    <w:rsid w:val="00D507F4"/>
    <w:rsid w:val="00D50889"/>
    <w:rsid w:val="00D5094D"/>
    <w:rsid w:val="00D50971"/>
    <w:rsid w:val="00D50C8E"/>
    <w:rsid w:val="00D50DD9"/>
    <w:rsid w:val="00D50E49"/>
    <w:rsid w:val="00D50EC2"/>
    <w:rsid w:val="00D51111"/>
    <w:rsid w:val="00D5115C"/>
    <w:rsid w:val="00D51D48"/>
    <w:rsid w:val="00D51F2A"/>
    <w:rsid w:val="00D520C8"/>
    <w:rsid w:val="00D53379"/>
    <w:rsid w:val="00D53687"/>
    <w:rsid w:val="00D53873"/>
    <w:rsid w:val="00D53F3E"/>
    <w:rsid w:val="00D54205"/>
    <w:rsid w:val="00D543E2"/>
    <w:rsid w:val="00D54B92"/>
    <w:rsid w:val="00D54CB8"/>
    <w:rsid w:val="00D56268"/>
    <w:rsid w:val="00D56FF5"/>
    <w:rsid w:val="00D572C4"/>
    <w:rsid w:val="00D573A0"/>
    <w:rsid w:val="00D57C5D"/>
    <w:rsid w:val="00D602EE"/>
    <w:rsid w:val="00D60341"/>
    <w:rsid w:val="00D6147D"/>
    <w:rsid w:val="00D61B81"/>
    <w:rsid w:val="00D61EA5"/>
    <w:rsid w:val="00D62375"/>
    <w:rsid w:val="00D63928"/>
    <w:rsid w:val="00D63CBA"/>
    <w:rsid w:val="00D64030"/>
    <w:rsid w:val="00D64195"/>
    <w:rsid w:val="00D64A48"/>
    <w:rsid w:val="00D65650"/>
    <w:rsid w:val="00D65703"/>
    <w:rsid w:val="00D66415"/>
    <w:rsid w:val="00D6766B"/>
    <w:rsid w:val="00D67F0C"/>
    <w:rsid w:val="00D67FF3"/>
    <w:rsid w:val="00D701F5"/>
    <w:rsid w:val="00D70508"/>
    <w:rsid w:val="00D71114"/>
    <w:rsid w:val="00D7146E"/>
    <w:rsid w:val="00D719DE"/>
    <w:rsid w:val="00D71EA0"/>
    <w:rsid w:val="00D7301B"/>
    <w:rsid w:val="00D73397"/>
    <w:rsid w:val="00D733A7"/>
    <w:rsid w:val="00D73BD8"/>
    <w:rsid w:val="00D73D86"/>
    <w:rsid w:val="00D73FE1"/>
    <w:rsid w:val="00D74A9C"/>
    <w:rsid w:val="00D7520B"/>
    <w:rsid w:val="00D754D4"/>
    <w:rsid w:val="00D761DB"/>
    <w:rsid w:val="00D76887"/>
    <w:rsid w:val="00D771A5"/>
    <w:rsid w:val="00D7786D"/>
    <w:rsid w:val="00D778A0"/>
    <w:rsid w:val="00D77CA6"/>
    <w:rsid w:val="00D80B25"/>
    <w:rsid w:val="00D813B8"/>
    <w:rsid w:val="00D8145D"/>
    <w:rsid w:val="00D819D7"/>
    <w:rsid w:val="00D81B16"/>
    <w:rsid w:val="00D83AC7"/>
    <w:rsid w:val="00D83C9F"/>
    <w:rsid w:val="00D84136"/>
    <w:rsid w:val="00D841D3"/>
    <w:rsid w:val="00D843E2"/>
    <w:rsid w:val="00D84AB8"/>
    <w:rsid w:val="00D85A95"/>
    <w:rsid w:val="00D85C3F"/>
    <w:rsid w:val="00D85C93"/>
    <w:rsid w:val="00D86678"/>
    <w:rsid w:val="00D86C41"/>
    <w:rsid w:val="00D86DB6"/>
    <w:rsid w:val="00D8708D"/>
    <w:rsid w:val="00D8715B"/>
    <w:rsid w:val="00D8754C"/>
    <w:rsid w:val="00D876D3"/>
    <w:rsid w:val="00D87F46"/>
    <w:rsid w:val="00D87FA1"/>
    <w:rsid w:val="00D90036"/>
    <w:rsid w:val="00D90928"/>
    <w:rsid w:val="00D9097B"/>
    <w:rsid w:val="00D90C96"/>
    <w:rsid w:val="00D90CE9"/>
    <w:rsid w:val="00D913D8"/>
    <w:rsid w:val="00D9216F"/>
    <w:rsid w:val="00D924B1"/>
    <w:rsid w:val="00D92EE8"/>
    <w:rsid w:val="00D934FC"/>
    <w:rsid w:val="00D93640"/>
    <w:rsid w:val="00D940CC"/>
    <w:rsid w:val="00D9467B"/>
    <w:rsid w:val="00D94ED0"/>
    <w:rsid w:val="00D94FE1"/>
    <w:rsid w:val="00D94FE2"/>
    <w:rsid w:val="00D95096"/>
    <w:rsid w:val="00D95891"/>
    <w:rsid w:val="00D95C0D"/>
    <w:rsid w:val="00D961FD"/>
    <w:rsid w:val="00D9632E"/>
    <w:rsid w:val="00D96D4C"/>
    <w:rsid w:val="00D96EFD"/>
    <w:rsid w:val="00D97482"/>
    <w:rsid w:val="00D975A2"/>
    <w:rsid w:val="00D976BF"/>
    <w:rsid w:val="00D976E1"/>
    <w:rsid w:val="00D97780"/>
    <w:rsid w:val="00D97E09"/>
    <w:rsid w:val="00DA0271"/>
    <w:rsid w:val="00DA0452"/>
    <w:rsid w:val="00DA0727"/>
    <w:rsid w:val="00DA07D4"/>
    <w:rsid w:val="00DA1543"/>
    <w:rsid w:val="00DA17FF"/>
    <w:rsid w:val="00DA1929"/>
    <w:rsid w:val="00DA243A"/>
    <w:rsid w:val="00DA2B0D"/>
    <w:rsid w:val="00DA3120"/>
    <w:rsid w:val="00DA37B8"/>
    <w:rsid w:val="00DA3A2C"/>
    <w:rsid w:val="00DA4A16"/>
    <w:rsid w:val="00DA6217"/>
    <w:rsid w:val="00DA6645"/>
    <w:rsid w:val="00DA76D6"/>
    <w:rsid w:val="00DA7AAD"/>
    <w:rsid w:val="00DA7CD0"/>
    <w:rsid w:val="00DB0991"/>
    <w:rsid w:val="00DB10FD"/>
    <w:rsid w:val="00DB15DF"/>
    <w:rsid w:val="00DB240B"/>
    <w:rsid w:val="00DB2C42"/>
    <w:rsid w:val="00DB2F13"/>
    <w:rsid w:val="00DB3203"/>
    <w:rsid w:val="00DB3374"/>
    <w:rsid w:val="00DB3506"/>
    <w:rsid w:val="00DB37E3"/>
    <w:rsid w:val="00DB392A"/>
    <w:rsid w:val="00DB400E"/>
    <w:rsid w:val="00DB409C"/>
    <w:rsid w:val="00DB4625"/>
    <w:rsid w:val="00DB492C"/>
    <w:rsid w:val="00DB51C5"/>
    <w:rsid w:val="00DB65C5"/>
    <w:rsid w:val="00DB6878"/>
    <w:rsid w:val="00DB68AF"/>
    <w:rsid w:val="00DB696F"/>
    <w:rsid w:val="00DB6D2A"/>
    <w:rsid w:val="00DB6FF5"/>
    <w:rsid w:val="00DB7647"/>
    <w:rsid w:val="00DB78D8"/>
    <w:rsid w:val="00DB7BB9"/>
    <w:rsid w:val="00DC053C"/>
    <w:rsid w:val="00DC05D5"/>
    <w:rsid w:val="00DC0965"/>
    <w:rsid w:val="00DC1488"/>
    <w:rsid w:val="00DC1EB9"/>
    <w:rsid w:val="00DC23D7"/>
    <w:rsid w:val="00DC2706"/>
    <w:rsid w:val="00DC29DF"/>
    <w:rsid w:val="00DC2C2B"/>
    <w:rsid w:val="00DC2CC1"/>
    <w:rsid w:val="00DC2CCB"/>
    <w:rsid w:val="00DC2E2D"/>
    <w:rsid w:val="00DC30B2"/>
    <w:rsid w:val="00DC346A"/>
    <w:rsid w:val="00DC3D41"/>
    <w:rsid w:val="00DC3EC4"/>
    <w:rsid w:val="00DC3F19"/>
    <w:rsid w:val="00DC55AA"/>
    <w:rsid w:val="00DC595B"/>
    <w:rsid w:val="00DC5C33"/>
    <w:rsid w:val="00DC5F6D"/>
    <w:rsid w:val="00DC62B6"/>
    <w:rsid w:val="00DC6505"/>
    <w:rsid w:val="00DC6CFC"/>
    <w:rsid w:val="00DC77E4"/>
    <w:rsid w:val="00DC782E"/>
    <w:rsid w:val="00DC7A90"/>
    <w:rsid w:val="00DD072F"/>
    <w:rsid w:val="00DD0F1D"/>
    <w:rsid w:val="00DD15D4"/>
    <w:rsid w:val="00DD17A4"/>
    <w:rsid w:val="00DD2210"/>
    <w:rsid w:val="00DD2975"/>
    <w:rsid w:val="00DD29DC"/>
    <w:rsid w:val="00DD2CA4"/>
    <w:rsid w:val="00DD30D3"/>
    <w:rsid w:val="00DD3841"/>
    <w:rsid w:val="00DD3BC7"/>
    <w:rsid w:val="00DD3DB7"/>
    <w:rsid w:val="00DD4E4F"/>
    <w:rsid w:val="00DD5452"/>
    <w:rsid w:val="00DD57E9"/>
    <w:rsid w:val="00DD5885"/>
    <w:rsid w:val="00DD5982"/>
    <w:rsid w:val="00DD5ADA"/>
    <w:rsid w:val="00DD5D4C"/>
    <w:rsid w:val="00DD5E1A"/>
    <w:rsid w:val="00DD6464"/>
    <w:rsid w:val="00DD66E6"/>
    <w:rsid w:val="00DD6DFA"/>
    <w:rsid w:val="00DD7224"/>
    <w:rsid w:val="00DD7534"/>
    <w:rsid w:val="00DD7559"/>
    <w:rsid w:val="00DD7AE7"/>
    <w:rsid w:val="00DE081F"/>
    <w:rsid w:val="00DE0980"/>
    <w:rsid w:val="00DE0D82"/>
    <w:rsid w:val="00DE11F0"/>
    <w:rsid w:val="00DE159C"/>
    <w:rsid w:val="00DE17F1"/>
    <w:rsid w:val="00DE1BE1"/>
    <w:rsid w:val="00DE1C03"/>
    <w:rsid w:val="00DE211F"/>
    <w:rsid w:val="00DE2910"/>
    <w:rsid w:val="00DE364C"/>
    <w:rsid w:val="00DE39A4"/>
    <w:rsid w:val="00DE3ACE"/>
    <w:rsid w:val="00DE3DC4"/>
    <w:rsid w:val="00DE3DF9"/>
    <w:rsid w:val="00DE5468"/>
    <w:rsid w:val="00DE63DD"/>
    <w:rsid w:val="00DE696D"/>
    <w:rsid w:val="00DE71D4"/>
    <w:rsid w:val="00DE7C21"/>
    <w:rsid w:val="00DF0698"/>
    <w:rsid w:val="00DF072E"/>
    <w:rsid w:val="00DF07C4"/>
    <w:rsid w:val="00DF080E"/>
    <w:rsid w:val="00DF0962"/>
    <w:rsid w:val="00DF0B08"/>
    <w:rsid w:val="00DF0E65"/>
    <w:rsid w:val="00DF136D"/>
    <w:rsid w:val="00DF17A9"/>
    <w:rsid w:val="00DF19B6"/>
    <w:rsid w:val="00DF1CC6"/>
    <w:rsid w:val="00DF1DC5"/>
    <w:rsid w:val="00DF2AA8"/>
    <w:rsid w:val="00DF2E76"/>
    <w:rsid w:val="00DF47C7"/>
    <w:rsid w:val="00DF4EA5"/>
    <w:rsid w:val="00DF5171"/>
    <w:rsid w:val="00DF534B"/>
    <w:rsid w:val="00DF550F"/>
    <w:rsid w:val="00DF58D9"/>
    <w:rsid w:val="00DF5DCE"/>
    <w:rsid w:val="00DF6763"/>
    <w:rsid w:val="00DF686D"/>
    <w:rsid w:val="00DF69C7"/>
    <w:rsid w:val="00DF6A4D"/>
    <w:rsid w:val="00DF6B35"/>
    <w:rsid w:val="00DF723E"/>
    <w:rsid w:val="00DF75E3"/>
    <w:rsid w:val="00DF7EB9"/>
    <w:rsid w:val="00E0039E"/>
    <w:rsid w:val="00E012D3"/>
    <w:rsid w:val="00E01695"/>
    <w:rsid w:val="00E01ED4"/>
    <w:rsid w:val="00E022DB"/>
    <w:rsid w:val="00E022DE"/>
    <w:rsid w:val="00E03C22"/>
    <w:rsid w:val="00E03D4C"/>
    <w:rsid w:val="00E05A6D"/>
    <w:rsid w:val="00E06E19"/>
    <w:rsid w:val="00E103DB"/>
    <w:rsid w:val="00E109CE"/>
    <w:rsid w:val="00E118AB"/>
    <w:rsid w:val="00E11EDD"/>
    <w:rsid w:val="00E12480"/>
    <w:rsid w:val="00E128CC"/>
    <w:rsid w:val="00E12A44"/>
    <w:rsid w:val="00E12B43"/>
    <w:rsid w:val="00E1365B"/>
    <w:rsid w:val="00E1399D"/>
    <w:rsid w:val="00E13ECC"/>
    <w:rsid w:val="00E14322"/>
    <w:rsid w:val="00E147B6"/>
    <w:rsid w:val="00E14A2F"/>
    <w:rsid w:val="00E153F6"/>
    <w:rsid w:val="00E15D93"/>
    <w:rsid w:val="00E160B4"/>
    <w:rsid w:val="00E161C7"/>
    <w:rsid w:val="00E16844"/>
    <w:rsid w:val="00E17297"/>
    <w:rsid w:val="00E17F8A"/>
    <w:rsid w:val="00E205D5"/>
    <w:rsid w:val="00E20677"/>
    <w:rsid w:val="00E206C6"/>
    <w:rsid w:val="00E2096B"/>
    <w:rsid w:val="00E20A91"/>
    <w:rsid w:val="00E2123C"/>
    <w:rsid w:val="00E21334"/>
    <w:rsid w:val="00E2163B"/>
    <w:rsid w:val="00E21CAF"/>
    <w:rsid w:val="00E234E4"/>
    <w:rsid w:val="00E2433D"/>
    <w:rsid w:val="00E24947"/>
    <w:rsid w:val="00E25430"/>
    <w:rsid w:val="00E25508"/>
    <w:rsid w:val="00E257D3"/>
    <w:rsid w:val="00E25983"/>
    <w:rsid w:val="00E25D9B"/>
    <w:rsid w:val="00E261EA"/>
    <w:rsid w:val="00E26291"/>
    <w:rsid w:val="00E279ED"/>
    <w:rsid w:val="00E27ACF"/>
    <w:rsid w:val="00E302F0"/>
    <w:rsid w:val="00E30C56"/>
    <w:rsid w:val="00E30CC3"/>
    <w:rsid w:val="00E30FFE"/>
    <w:rsid w:val="00E311A8"/>
    <w:rsid w:val="00E3137B"/>
    <w:rsid w:val="00E31EFD"/>
    <w:rsid w:val="00E328A4"/>
    <w:rsid w:val="00E32DF3"/>
    <w:rsid w:val="00E33095"/>
    <w:rsid w:val="00E330ED"/>
    <w:rsid w:val="00E335FF"/>
    <w:rsid w:val="00E33639"/>
    <w:rsid w:val="00E33B56"/>
    <w:rsid w:val="00E33D5E"/>
    <w:rsid w:val="00E33DD3"/>
    <w:rsid w:val="00E33FC7"/>
    <w:rsid w:val="00E34059"/>
    <w:rsid w:val="00E34249"/>
    <w:rsid w:val="00E347F7"/>
    <w:rsid w:val="00E34A28"/>
    <w:rsid w:val="00E34FC0"/>
    <w:rsid w:val="00E35036"/>
    <w:rsid w:val="00E35436"/>
    <w:rsid w:val="00E35D62"/>
    <w:rsid w:val="00E35EA9"/>
    <w:rsid w:val="00E36081"/>
    <w:rsid w:val="00E36232"/>
    <w:rsid w:val="00E36B78"/>
    <w:rsid w:val="00E37647"/>
    <w:rsid w:val="00E37EB5"/>
    <w:rsid w:val="00E407F5"/>
    <w:rsid w:val="00E40F1A"/>
    <w:rsid w:val="00E41A4F"/>
    <w:rsid w:val="00E42047"/>
    <w:rsid w:val="00E42352"/>
    <w:rsid w:val="00E427D4"/>
    <w:rsid w:val="00E42D75"/>
    <w:rsid w:val="00E42F92"/>
    <w:rsid w:val="00E43067"/>
    <w:rsid w:val="00E43865"/>
    <w:rsid w:val="00E4389E"/>
    <w:rsid w:val="00E44605"/>
    <w:rsid w:val="00E44D59"/>
    <w:rsid w:val="00E452BE"/>
    <w:rsid w:val="00E45B8E"/>
    <w:rsid w:val="00E45C13"/>
    <w:rsid w:val="00E45C31"/>
    <w:rsid w:val="00E45E97"/>
    <w:rsid w:val="00E45FEF"/>
    <w:rsid w:val="00E466C5"/>
    <w:rsid w:val="00E47418"/>
    <w:rsid w:val="00E47E48"/>
    <w:rsid w:val="00E5032A"/>
    <w:rsid w:val="00E503B3"/>
    <w:rsid w:val="00E50BE4"/>
    <w:rsid w:val="00E50CAF"/>
    <w:rsid w:val="00E510E1"/>
    <w:rsid w:val="00E51586"/>
    <w:rsid w:val="00E515EB"/>
    <w:rsid w:val="00E517FC"/>
    <w:rsid w:val="00E51D4E"/>
    <w:rsid w:val="00E51F58"/>
    <w:rsid w:val="00E5251E"/>
    <w:rsid w:val="00E526AE"/>
    <w:rsid w:val="00E52712"/>
    <w:rsid w:val="00E52B0F"/>
    <w:rsid w:val="00E53786"/>
    <w:rsid w:val="00E53864"/>
    <w:rsid w:val="00E5423B"/>
    <w:rsid w:val="00E54366"/>
    <w:rsid w:val="00E54A48"/>
    <w:rsid w:val="00E5548C"/>
    <w:rsid w:val="00E55A3E"/>
    <w:rsid w:val="00E55D18"/>
    <w:rsid w:val="00E55EC8"/>
    <w:rsid w:val="00E56CAE"/>
    <w:rsid w:val="00E5732C"/>
    <w:rsid w:val="00E5775C"/>
    <w:rsid w:val="00E57E6A"/>
    <w:rsid w:val="00E60206"/>
    <w:rsid w:val="00E6093D"/>
    <w:rsid w:val="00E609B5"/>
    <w:rsid w:val="00E60BDA"/>
    <w:rsid w:val="00E60E72"/>
    <w:rsid w:val="00E60FD1"/>
    <w:rsid w:val="00E6185C"/>
    <w:rsid w:val="00E62076"/>
    <w:rsid w:val="00E62AF8"/>
    <w:rsid w:val="00E62E22"/>
    <w:rsid w:val="00E63AAA"/>
    <w:rsid w:val="00E63B0A"/>
    <w:rsid w:val="00E64E70"/>
    <w:rsid w:val="00E653D7"/>
    <w:rsid w:val="00E658E3"/>
    <w:rsid w:val="00E65AF7"/>
    <w:rsid w:val="00E65B6F"/>
    <w:rsid w:val="00E66B68"/>
    <w:rsid w:val="00E66F69"/>
    <w:rsid w:val="00E67197"/>
    <w:rsid w:val="00E67A67"/>
    <w:rsid w:val="00E67AD2"/>
    <w:rsid w:val="00E67AFB"/>
    <w:rsid w:val="00E71790"/>
    <w:rsid w:val="00E71E89"/>
    <w:rsid w:val="00E71F11"/>
    <w:rsid w:val="00E729A0"/>
    <w:rsid w:val="00E72CD7"/>
    <w:rsid w:val="00E73803"/>
    <w:rsid w:val="00E744CF"/>
    <w:rsid w:val="00E748A8"/>
    <w:rsid w:val="00E75327"/>
    <w:rsid w:val="00E75386"/>
    <w:rsid w:val="00E75ED9"/>
    <w:rsid w:val="00E762A4"/>
    <w:rsid w:val="00E764F3"/>
    <w:rsid w:val="00E76522"/>
    <w:rsid w:val="00E76FB2"/>
    <w:rsid w:val="00E77245"/>
    <w:rsid w:val="00E77D0A"/>
    <w:rsid w:val="00E801E1"/>
    <w:rsid w:val="00E80810"/>
    <w:rsid w:val="00E80BD8"/>
    <w:rsid w:val="00E81718"/>
    <w:rsid w:val="00E81A51"/>
    <w:rsid w:val="00E82D0D"/>
    <w:rsid w:val="00E831CC"/>
    <w:rsid w:val="00E832FA"/>
    <w:rsid w:val="00E83300"/>
    <w:rsid w:val="00E833BF"/>
    <w:rsid w:val="00E8399C"/>
    <w:rsid w:val="00E83A6A"/>
    <w:rsid w:val="00E84C58"/>
    <w:rsid w:val="00E855DD"/>
    <w:rsid w:val="00E86A99"/>
    <w:rsid w:val="00E87840"/>
    <w:rsid w:val="00E8786A"/>
    <w:rsid w:val="00E87FA9"/>
    <w:rsid w:val="00E907CD"/>
    <w:rsid w:val="00E90CB7"/>
    <w:rsid w:val="00E9137D"/>
    <w:rsid w:val="00E91FFC"/>
    <w:rsid w:val="00E923A7"/>
    <w:rsid w:val="00E92B63"/>
    <w:rsid w:val="00E93657"/>
    <w:rsid w:val="00E93A07"/>
    <w:rsid w:val="00E93F96"/>
    <w:rsid w:val="00E94082"/>
    <w:rsid w:val="00E94128"/>
    <w:rsid w:val="00E94AA2"/>
    <w:rsid w:val="00E95742"/>
    <w:rsid w:val="00E9591B"/>
    <w:rsid w:val="00E95CF7"/>
    <w:rsid w:val="00E95FD0"/>
    <w:rsid w:val="00E96569"/>
    <w:rsid w:val="00E965AB"/>
    <w:rsid w:val="00E96728"/>
    <w:rsid w:val="00E967F7"/>
    <w:rsid w:val="00E96BE3"/>
    <w:rsid w:val="00E96D50"/>
    <w:rsid w:val="00EA0251"/>
    <w:rsid w:val="00EA0BA7"/>
    <w:rsid w:val="00EA0F9F"/>
    <w:rsid w:val="00EA186D"/>
    <w:rsid w:val="00EA1877"/>
    <w:rsid w:val="00EA1880"/>
    <w:rsid w:val="00EA1E48"/>
    <w:rsid w:val="00EA20EC"/>
    <w:rsid w:val="00EA225D"/>
    <w:rsid w:val="00EA24D3"/>
    <w:rsid w:val="00EA2DB1"/>
    <w:rsid w:val="00EA3325"/>
    <w:rsid w:val="00EA404B"/>
    <w:rsid w:val="00EA4903"/>
    <w:rsid w:val="00EA4BA9"/>
    <w:rsid w:val="00EA4BE6"/>
    <w:rsid w:val="00EA5CE8"/>
    <w:rsid w:val="00EA614A"/>
    <w:rsid w:val="00EA699E"/>
    <w:rsid w:val="00EA6CF9"/>
    <w:rsid w:val="00EA6D94"/>
    <w:rsid w:val="00EA6DAB"/>
    <w:rsid w:val="00EA7495"/>
    <w:rsid w:val="00EA7DF0"/>
    <w:rsid w:val="00EA7EA4"/>
    <w:rsid w:val="00EB00B0"/>
    <w:rsid w:val="00EB0A75"/>
    <w:rsid w:val="00EB1871"/>
    <w:rsid w:val="00EB1A0F"/>
    <w:rsid w:val="00EB2A22"/>
    <w:rsid w:val="00EB2C5F"/>
    <w:rsid w:val="00EB2D6B"/>
    <w:rsid w:val="00EB2FEA"/>
    <w:rsid w:val="00EB3060"/>
    <w:rsid w:val="00EB3270"/>
    <w:rsid w:val="00EB393C"/>
    <w:rsid w:val="00EB457C"/>
    <w:rsid w:val="00EB45E3"/>
    <w:rsid w:val="00EB4FC6"/>
    <w:rsid w:val="00EB514D"/>
    <w:rsid w:val="00EB5AA3"/>
    <w:rsid w:val="00EB5AE9"/>
    <w:rsid w:val="00EB641D"/>
    <w:rsid w:val="00EB67EA"/>
    <w:rsid w:val="00EB68F1"/>
    <w:rsid w:val="00EB756E"/>
    <w:rsid w:val="00EB7A54"/>
    <w:rsid w:val="00EC0F20"/>
    <w:rsid w:val="00EC15B1"/>
    <w:rsid w:val="00EC166C"/>
    <w:rsid w:val="00EC23F3"/>
    <w:rsid w:val="00EC2607"/>
    <w:rsid w:val="00EC2614"/>
    <w:rsid w:val="00EC2650"/>
    <w:rsid w:val="00EC2741"/>
    <w:rsid w:val="00EC352D"/>
    <w:rsid w:val="00EC3EE2"/>
    <w:rsid w:val="00EC4976"/>
    <w:rsid w:val="00EC4F09"/>
    <w:rsid w:val="00EC5B26"/>
    <w:rsid w:val="00EC5B96"/>
    <w:rsid w:val="00EC5BCD"/>
    <w:rsid w:val="00EC5F97"/>
    <w:rsid w:val="00EC6187"/>
    <w:rsid w:val="00EC6545"/>
    <w:rsid w:val="00EC6644"/>
    <w:rsid w:val="00EC7445"/>
    <w:rsid w:val="00EC7930"/>
    <w:rsid w:val="00EC7BA3"/>
    <w:rsid w:val="00ED02F7"/>
    <w:rsid w:val="00ED069C"/>
    <w:rsid w:val="00ED1022"/>
    <w:rsid w:val="00ED1431"/>
    <w:rsid w:val="00ED1779"/>
    <w:rsid w:val="00ED1797"/>
    <w:rsid w:val="00ED22C7"/>
    <w:rsid w:val="00ED22FD"/>
    <w:rsid w:val="00ED23AB"/>
    <w:rsid w:val="00ED2559"/>
    <w:rsid w:val="00ED2F30"/>
    <w:rsid w:val="00ED2F92"/>
    <w:rsid w:val="00ED2FEC"/>
    <w:rsid w:val="00ED3429"/>
    <w:rsid w:val="00ED3612"/>
    <w:rsid w:val="00ED5200"/>
    <w:rsid w:val="00ED5B5C"/>
    <w:rsid w:val="00ED6332"/>
    <w:rsid w:val="00ED65FC"/>
    <w:rsid w:val="00ED692E"/>
    <w:rsid w:val="00ED6F0D"/>
    <w:rsid w:val="00ED7080"/>
    <w:rsid w:val="00ED720D"/>
    <w:rsid w:val="00ED764C"/>
    <w:rsid w:val="00ED78F5"/>
    <w:rsid w:val="00ED7DF8"/>
    <w:rsid w:val="00EE049B"/>
    <w:rsid w:val="00EE083A"/>
    <w:rsid w:val="00EE106D"/>
    <w:rsid w:val="00EE11AF"/>
    <w:rsid w:val="00EE1772"/>
    <w:rsid w:val="00EE1E28"/>
    <w:rsid w:val="00EE220F"/>
    <w:rsid w:val="00EE2865"/>
    <w:rsid w:val="00EE3095"/>
    <w:rsid w:val="00EE32E6"/>
    <w:rsid w:val="00EE3882"/>
    <w:rsid w:val="00EE43C1"/>
    <w:rsid w:val="00EE4F95"/>
    <w:rsid w:val="00EE5324"/>
    <w:rsid w:val="00EE56B2"/>
    <w:rsid w:val="00EE5B78"/>
    <w:rsid w:val="00EE5EE9"/>
    <w:rsid w:val="00EE6A4C"/>
    <w:rsid w:val="00EE7012"/>
    <w:rsid w:val="00EE7A91"/>
    <w:rsid w:val="00EF03BF"/>
    <w:rsid w:val="00EF0408"/>
    <w:rsid w:val="00EF0678"/>
    <w:rsid w:val="00EF127B"/>
    <w:rsid w:val="00EF1D0D"/>
    <w:rsid w:val="00EF1EAC"/>
    <w:rsid w:val="00EF27EF"/>
    <w:rsid w:val="00EF2C45"/>
    <w:rsid w:val="00EF2F2D"/>
    <w:rsid w:val="00EF39EF"/>
    <w:rsid w:val="00EF3D4E"/>
    <w:rsid w:val="00EF4244"/>
    <w:rsid w:val="00EF5423"/>
    <w:rsid w:val="00EF5B67"/>
    <w:rsid w:val="00EF62A4"/>
    <w:rsid w:val="00EF642B"/>
    <w:rsid w:val="00EF67A0"/>
    <w:rsid w:val="00EF6E0E"/>
    <w:rsid w:val="00EF6EB2"/>
    <w:rsid w:val="00EF7323"/>
    <w:rsid w:val="00EF7F83"/>
    <w:rsid w:val="00F0063C"/>
    <w:rsid w:val="00F0086C"/>
    <w:rsid w:val="00F00D9E"/>
    <w:rsid w:val="00F015DC"/>
    <w:rsid w:val="00F01720"/>
    <w:rsid w:val="00F02088"/>
    <w:rsid w:val="00F027CA"/>
    <w:rsid w:val="00F02815"/>
    <w:rsid w:val="00F03A23"/>
    <w:rsid w:val="00F04C60"/>
    <w:rsid w:val="00F04C6D"/>
    <w:rsid w:val="00F050C4"/>
    <w:rsid w:val="00F052B6"/>
    <w:rsid w:val="00F057A9"/>
    <w:rsid w:val="00F05FE2"/>
    <w:rsid w:val="00F068FD"/>
    <w:rsid w:val="00F06FED"/>
    <w:rsid w:val="00F07B16"/>
    <w:rsid w:val="00F07E99"/>
    <w:rsid w:val="00F10107"/>
    <w:rsid w:val="00F1012C"/>
    <w:rsid w:val="00F10347"/>
    <w:rsid w:val="00F10525"/>
    <w:rsid w:val="00F10852"/>
    <w:rsid w:val="00F11463"/>
    <w:rsid w:val="00F1146C"/>
    <w:rsid w:val="00F11D46"/>
    <w:rsid w:val="00F11E3E"/>
    <w:rsid w:val="00F1220B"/>
    <w:rsid w:val="00F122B9"/>
    <w:rsid w:val="00F12AF8"/>
    <w:rsid w:val="00F12C19"/>
    <w:rsid w:val="00F134CA"/>
    <w:rsid w:val="00F1375C"/>
    <w:rsid w:val="00F13DB8"/>
    <w:rsid w:val="00F1405C"/>
    <w:rsid w:val="00F14CBE"/>
    <w:rsid w:val="00F14D9E"/>
    <w:rsid w:val="00F153F4"/>
    <w:rsid w:val="00F15B2F"/>
    <w:rsid w:val="00F15F34"/>
    <w:rsid w:val="00F166B0"/>
    <w:rsid w:val="00F167A4"/>
    <w:rsid w:val="00F16882"/>
    <w:rsid w:val="00F16F6F"/>
    <w:rsid w:val="00F17478"/>
    <w:rsid w:val="00F17F49"/>
    <w:rsid w:val="00F20039"/>
    <w:rsid w:val="00F207D2"/>
    <w:rsid w:val="00F219E7"/>
    <w:rsid w:val="00F21C5C"/>
    <w:rsid w:val="00F22D41"/>
    <w:rsid w:val="00F22FFD"/>
    <w:rsid w:val="00F23127"/>
    <w:rsid w:val="00F231F6"/>
    <w:rsid w:val="00F23AF3"/>
    <w:rsid w:val="00F24FB8"/>
    <w:rsid w:val="00F2536A"/>
    <w:rsid w:val="00F256ED"/>
    <w:rsid w:val="00F25D54"/>
    <w:rsid w:val="00F26712"/>
    <w:rsid w:val="00F26D79"/>
    <w:rsid w:val="00F272C8"/>
    <w:rsid w:val="00F27529"/>
    <w:rsid w:val="00F277E1"/>
    <w:rsid w:val="00F27D69"/>
    <w:rsid w:val="00F30751"/>
    <w:rsid w:val="00F30E86"/>
    <w:rsid w:val="00F30F38"/>
    <w:rsid w:val="00F31662"/>
    <w:rsid w:val="00F3167F"/>
    <w:rsid w:val="00F318BC"/>
    <w:rsid w:val="00F318E6"/>
    <w:rsid w:val="00F31EAD"/>
    <w:rsid w:val="00F31EDB"/>
    <w:rsid w:val="00F32126"/>
    <w:rsid w:val="00F32586"/>
    <w:rsid w:val="00F336D7"/>
    <w:rsid w:val="00F337CC"/>
    <w:rsid w:val="00F33B8C"/>
    <w:rsid w:val="00F34618"/>
    <w:rsid w:val="00F34900"/>
    <w:rsid w:val="00F34B30"/>
    <w:rsid w:val="00F3583B"/>
    <w:rsid w:val="00F35985"/>
    <w:rsid w:val="00F364DA"/>
    <w:rsid w:val="00F3667A"/>
    <w:rsid w:val="00F3699E"/>
    <w:rsid w:val="00F36ABC"/>
    <w:rsid w:val="00F37233"/>
    <w:rsid w:val="00F37335"/>
    <w:rsid w:val="00F404BC"/>
    <w:rsid w:val="00F4123E"/>
    <w:rsid w:val="00F4142E"/>
    <w:rsid w:val="00F415F6"/>
    <w:rsid w:val="00F41C15"/>
    <w:rsid w:val="00F42129"/>
    <w:rsid w:val="00F42660"/>
    <w:rsid w:val="00F42B14"/>
    <w:rsid w:val="00F433DD"/>
    <w:rsid w:val="00F4352E"/>
    <w:rsid w:val="00F43CD5"/>
    <w:rsid w:val="00F44F97"/>
    <w:rsid w:val="00F45E59"/>
    <w:rsid w:val="00F468E9"/>
    <w:rsid w:val="00F46A3A"/>
    <w:rsid w:val="00F46C64"/>
    <w:rsid w:val="00F46C92"/>
    <w:rsid w:val="00F4706E"/>
    <w:rsid w:val="00F47BF4"/>
    <w:rsid w:val="00F50872"/>
    <w:rsid w:val="00F51112"/>
    <w:rsid w:val="00F51378"/>
    <w:rsid w:val="00F513C0"/>
    <w:rsid w:val="00F5190D"/>
    <w:rsid w:val="00F519EF"/>
    <w:rsid w:val="00F5227C"/>
    <w:rsid w:val="00F523F8"/>
    <w:rsid w:val="00F5254F"/>
    <w:rsid w:val="00F5289C"/>
    <w:rsid w:val="00F528FB"/>
    <w:rsid w:val="00F53301"/>
    <w:rsid w:val="00F53611"/>
    <w:rsid w:val="00F53DFE"/>
    <w:rsid w:val="00F542CF"/>
    <w:rsid w:val="00F547E5"/>
    <w:rsid w:val="00F54E1E"/>
    <w:rsid w:val="00F55304"/>
    <w:rsid w:val="00F5560D"/>
    <w:rsid w:val="00F5638A"/>
    <w:rsid w:val="00F56799"/>
    <w:rsid w:val="00F56AA1"/>
    <w:rsid w:val="00F56B67"/>
    <w:rsid w:val="00F5706C"/>
    <w:rsid w:val="00F57166"/>
    <w:rsid w:val="00F572B0"/>
    <w:rsid w:val="00F57414"/>
    <w:rsid w:val="00F578C2"/>
    <w:rsid w:val="00F57F00"/>
    <w:rsid w:val="00F57F21"/>
    <w:rsid w:val="00F600C6"/>
    <w:rsid w:val="00F6024B"/>
    <w:rsid w:val="00F60B8A"/>
    <w:rsid w:val="00F60C23"/>
    <w:rsid w:val="00F6187B"/>
    <w:rsid w:val="00F619ED"/>
    <w:rsid w:val="00F61B0B"/>
    <w:rsid w:val="00F61B71"/>
    <w:rsid w:val="00F61D1E"/>
    <w:rsid w:val="00F61EFF"/>
    <w:rsid w:val="00F6288D"/>
    <w:rsid w:val="00F63166"/>
    <w:rsid w:val="00F637A4"/>
    <w:rsid w:val="00F638CA"/>
    <w:rsid w:val="00F63D04"/>
    <w:rsid w:val="00F63DF0"/>
    <w:rsid w:val="00F64554"/>
    <w:rsid w:val="00F64D00"/>
    <w:rsid w:val="00F654F4"/>
    <w:rsid w:val="00F6550D"/>
    <w:rsid w:val="00F65A74"/>
    <w:rsid w:val="00F665DD"/>
    <w:rsid w:val="00F6703E"/>
    <w:rsid w:val="00F675E3"/>
    <w:rsid w:val="00F67C15"/>
    <w:rsid w:val="00F67DF0"/>
    <w:rsid w:val="00F70A56"/>
    <w:rsid w:val="00F70FDA"/>
    <w:rsid w:val="00F712B8"/>
    <w:rsid w:val="00F71591"/>
    <w:rsid w:val="00F71C09"/>
    <w:rsid w:val="00F723CA"/>
    <w:rsid w:val="00F7268E"/>
    <w:rsid w:val="00F728ED"/>
    <w:rsid w:val="00F72B54"/>
    <w:rsid w:val="00F73104"/>
    <w:rsid w:val="00F738BB"/>
    <w:rsid w:val="00F73F5B"/>
    <w:rsid w:val="00F7471A"/>
    <w:rsid w:val="00F75261"/>
    <w:rsid w:val="00F752B0"/>
    <w:rsid w:val="00F75343"/>
    <w:rsid w:val="00F75541"/>
    <w:rsid w:val="00F75ACC"/>
    <w:rsid w:val="00F75DA7"/>
    <w:rsid w:val="00F75E61"/>
    <w:rsid w:val="00F7607B"/>
    <w:rsid w:val="00F76284"/>
    <w:rsid w:val="00F769E9"/>
    <w:rsid w:val="00F76C8C"/>
    <w:rsid w:val="00F8061C"/>
    <w:rsid w:val="00F80771"/>
    <w:rsid w:val="00F8146A"/>
    <w:rsid w:val="00F8153B"/>
    <w:rsid w:val="00F815CD"/>
    <w:rsid w:val="00F81820"/>
    <w:rsid w:val="00F819BC"/>
    <w:rsid w:val="00F81F3E"/>
    <w:rsid w:val="00F8201E"/>
    <w:rsid w:val="00F8261F"/>
    <w:rsid w:val="00F82873"/>
    <w:rsid w:val="00F82F62"/>
    <w:rsid w:val="00F83048"/>
    <w:rsid w:val="00F830F7"/>
    <w:rsid w:val="00F837CD"/>
    <w:rsid w:val="00F846B4"/>
    <w:rsid w:val="00F84870"/>
    <w:rsid w:val="00F84CB5"/>
    <w:rsid w:val="00F853AE"/>
    <w:rsid w:val="00F85A4C"/>
    <w:rsid w:val="00F85BA7"/>
    <w:rsid w:val="00F863CC"/>
    <w:rsid w:val="00F86AE7"/>
    <w:rsid w:val="00F87B76"/>
    <w:rsid w:val="00F913B2"/>
    <w:rsid w:val="00F9186F"/>
    <w:rsid w:val="00F9187C"/>
    <w:rsid w:val="00F92546"/>
    <w:rsid w:val="00F926BB"/>
    <w:rsid w:val="00F927BA"/>
    <w:rsid w:val="00F938B4"/>
    <w:rsid w:val="00F9416D"/>
    <w:rsid w:val="00F94BEC"/>
    <w:rsid w:val="00F959AA"/>
    <w:rsid w:val="00F96080"/>
    <w:rsid w:val="00F962B3"/>
    <w:rsid w:val="00F96320"/>
    <w:rsid w:val="00F96643"/>
    <w:rsid w:val="00F96EE8"/>
    <w:rsid w:val="00F9759D"/>
    <w:rsid w:val="00F97A32"/>
    <w:rsid w:val="00FA044F"/>
    <w:rsid w:val="00FA05C6"/>
    <w:rsid w:val="00FA0897"/>
    <w:rsid w:val="00FA0DC6"/>
    <w:rsid w:val="00FA0EEC"/>
    <w:rsid w:val="00FA1011"/>
    <w:rsid w:val="00FA14C0"/>
    <w:rsid w:val="00FA199E"/>
    <w:rsid w:val="00FA1BB1"/>
    <w:rsid w:val="00FA223B"/>
    <w:rsid w:val="00FA240A"/>
    <w:rsid w:val="00FA27B5"/>
    <w:rsid w:val="00FA2A22"/>
    <w:rsid w:val="00FA2F7D"/>
    <w:rsid w:val="00FA37A8"/>
    <w:rsid w:val="00FA3BB2"/>
    <w:rsid w:val="00FA3E36"/>
    <w:rsid w:val="00FA3FEA"/>
    <w:rsid w:val="00FA4136"/>
    <w:rsid w:val="00FA43BB"/>
    <w:rsid w:val="00FA4883"/>
    <w:rsid w:val="00FA4A2F"/>
    <w:rsid w:val="00FA4D00"/>
    <w:rsid w:val="00FA4FCA"/>
    <w:rsid w:val="00FA58D0"/>
    <w:rsid w:val="00FA5BED"/>
    <w:rsid w:val="00FA5F24"/>
    <w:rsid w:val="00FA687D"/>
    <w:rsid w:val="00FA6BDA"/>
    <w:rsid w:val="00FA6DD4"/>
    <w:rsid w:val="00FA7267"/>
    <w:rsid w:val="00FA7D2F"/>
    <w:rsid w:val="00FB0959"/>
    <w:rsid w:val="00FB0A09"/>
    <w:rsid w:val="00FB0F99"/>
    <w:rsid w:val="00FB12C4"/>
    <w:rsid w:val="00FB19E6"/>
    <w:rsid w:val="00FB1A67"/>
    <w:rsid w:val="00FB1C4D"/>
    <w:rsid w:val="00FB2582"/>
    <w:rsid w:val="00FB2B08"/>
    <w:rsid w:val="00FB2B0C"/>
    <w:rsid w:val="00FB2B59"/>
    <w:rsid w:val="00FB2BE4"/>
    <w:rsid w:val="00FB2C01"/>
    <w:rsid w:val="00FB3059"/>
    <w:rsid w:val="00FB36BF"/>
    <w:rsid w:val="00FB3879"/>
    <w:rsid w:val="00FB3CEF"/>
    <w:rsid w:val="00FB532D"/>
    <w:rsid w:val="00FB5E73"/>
    <w:rsid w:val="00FB6724"/>
    <w:rsid w:val="00FB6D8D"/>
    <w:rsid w:val="00FB6EF6"/>
    <w:rsid w:val="00FB7326"/>
    <w:rsid w:val="00FB7354"/>
    <w:rsid w:val="00FB7509"/>
    <w:rsid w:val="00FB7643"/>
    <w:rsid w:val="00FC094D"/>
    <w:rsid w:val="00FC0BBF"/>
    <w:rsid w:val="00FC0DBB"/>
    <w:rsid w:val="00FC12D5"/>
    <w:rsid w:val="00FC1432"/>
    <w:rsid w:val="00FC1AA6"/>
    <w:rsid w:val="00FC1F00"/>
    <w:rsid w:val="00FC26FD"/>
    <w:rsid w:val="00FC2BFD"/>
    <w:rsid w:val="00FC2E21"/>
    <w:rsid w:val="00FC2E3D"/>
    <w:rsid w:val="00FC36E1"/>
    <w:rsid w:val="00FC385B"/>
    <w:rsid w:val="00FC3938"/>
    <w:rsid w:val="00FC39D5"/>
    <w:rsid w:val="00FC3EED"/>
    <w:rsid w:val="00FC4A7C"/>
    <w:rsid w:val="00FC4BBE"/>
    <w:rsid w:val="00FC5317"/>
    <w:rsid w:val="00FC5A91"/>
    <w:rsid w:val="00FC5B46"/>
    <w:rsid w:val="00FC60AA"/>
    <w:rsid w:val="00FC63C9"/>
    <w:rsid w:val="00FC68F3"/>
    <w:rsid w:val="00FC699F"/>
    <w:rsid w:val="00FC6CA3"/>
    <w:rsid w:val="00FC7778"/>
    <w:rsid w:val="00FC7C17"/>
    <w:rsid w:val="00FC7DF1"/>
    <w:rsid w:val="00FC7F30"/>
    <w:rsid w:val="00FD0513"/>
    <w:rsid w:val="00FD07D9"/>
    <w:rsid w:val="00FD0A91"/>
    <w:rsid w:val="00FD0DAF"/>
    <w:rsid w:val="00FD1597"/>
    <w:rsid w:val="00FD1760"/>
    <w:rsid w:val="00FD20EB"/>
    <w:rsid w:val="00FD2DD5"/>
    <w:rsid w:val="00FD2F15"/>
    <w:rsid w:val="00FD32E5"/>
    <w:rsid w:val="00FD394F"/>
    <w:rsid w:val="00FD39ED"/>
    <w:rsid w:val="00FD3A3D"/>
    <w:rsid w:val="00FD4722"/>
    <w:rsid w:val="00FD4B13"/>
    <w:rsid w:val="00FD4FEA"/>
    <w:rsid w:val="00FD5791"/>
    <w:rsid w:val="00FD5A33"/>
    <w:rsid w:val="00FD6134"/>
    <w:rsid w:val="00FD64EF"/>
    <w:rsid w:val="00FD6B2F"/>
    <w:rsid w:val="00FD7BEB"/>
    <w:rsid w:val="00FE00D6"/>
    <w:rsid w:val="00FE13FD"/>
    <w:rsid w:val="00FE1793"/>
    <w:rsid w:val="00FE2030"/>
    <w:rsid w:val="00FE305C"/>
    <w:rsid w:val="00FE3218"/>
    <w:rsid w:val="00FE3401"/>
    <w:rsid w:val="00FE40D7"/>
    <w:rsid w:val="00FE4180"/>
    <w:rsid w:val="00FE42B9"/>
    <w:rsid w:val="00FE44F2"/>
    <w:rsid w:val="00FE4C68"/>
    <w:rsid w:val="00FE53F1"/>
    <w:rsid w:val="00FE573E"/>
    <w:rsid w:val="00FE5EFC"/>
    <w:rsid w:val="00FE6554"/>
    <w:rsid w:val="00FE7151"/>
    <w:rsid w:val="00FE723B"/>
    <w:rsid w:val="00FE7A8E"/>
    <w:rsid w:val="00FF0360"/>
    <w:rsid w:val="00FF05F1"/>
    <w:rsid w:val="00FF0C78"/>
    <w:rsid w:val="00FF0D7F"/>
    <w:rsid w:val="00FF1C39"/>
    <w:rsid w:val="00FF1D47"/>
    <w:rsid w:val="00FF2048"/>
    <w:rsid w:val="00FF2276"/>
    <w:rsid w:val="00FF28BB"/>
    <w:rsid w:val="00FF2AA7"/>
    <w:rsid w:val="00FF30D9"/>
    <w:rsid w:val="00FF349B"/>
    <w:rsid w:val="00FF3709"/>
    <w:rsid w:val="00FF4630"/>
    <w:rsid w:val="00FF4679"/>
    <w:rsid w:val="00FF62C0"/>
    <w:rsid w:val="00FF6AD6"/>
    <w:rsid w:val="00FF709D"/>
    <w:rsid w:val="00FF70C8"/>
    <w:rsid w:val="00FF725E"/>
    <w:rsid w:val="00FF7318"/>
    <w:rsid w:val="00FF797F"/>
    <w:rsid w:val="00FF7C86"/>
    <w:rsid w:val="01651772"/>
    <w:rsid w:val="0180FD25"/>
    <w:rsid w:val="0268F6B9"/>
    <w:rsid w:val="02B0E187"/>
    <w:rsid w:val="02F73669"/>
    <w:rsid w:val="03562713"/>
    <w:rsid w:val="045A2A64"/>
    <w:rsid w:val="046CE820"/>
    <w:rsid w:val="05065506"/>
    <w:rsid w:val="05211EF6"/>
    <w:rsid w:val="0532BD19"/>
    <w:rsid w:val="053AF2B1"/>
    <w:rsid w:val="0547252D"/>
    <w:rsid w:val="0597642A"/>
    <w:rsid w:val="06D2979E"/>
    <w:rsid w:val="0708F61F"/>
    <w:rsid w:val="081B209A"/>
    <w:rsid w:val="09A914F7"/>
    <w:rsid w:val="09BB8A71"/>
    <w:rsid w:val="0A291F0B"/>
    <w:rsid w:val="0A760DFC"/>
    <w:rsid w:val="0AE852D7"/>
    <w:rsid w:val="0B26F9E0"/>
    <w:rsid w:val="0B4ED9E4"/>
    <w:rsid w:val="0BF3D2D8"/>
    <w:rsid w:val="0C227529"/>
    <w:rsid w:val="0C7A578B"/>
    <w:rsid w:val="0CB352BA"/>
    <w:rsid w:val="0F0C4787"/>
    <w:rsid w:val="0FD5B7D6"/>
    <w:rsid w:val="10385BE9"/>
    <w:rsid w:val="104883A2"/>
    <w:rsid w:val="106CEDA7"/>
    <w:rsid w:val="108C0FAA"/>
    <w:rsid w:val="10BDFE85"/>
    <w:rsid w:val="116C5955"/>
    <w:rsid w:val="1191809C"/>
    <w:rsid w:val="11D13ACF"/>
    <w:rsid w:val="12B67E5A"/>
    <w:rsid w:val="12FBAF0F"/>
    <w:rsid w:val="1315E462"/>
    <w:rsid w:val="13FC4E27"/>
    <w:rsid w:val="149295F8"/>
    <w:rsid w:val="14972D1E"/>
    <w:rsid w:val="1522D873"/>
    <w:rsid w:val="1551F7DA"/>
    <w:rsid w:val="15C67DE4"/>
    <w:rsid w:val="16187270"/>
    <w:rsid w:val="1668F8FA"/>
    <w:rsid w:val="1708043F"/>
    <w:rsid w:val="178F51E0"/>
    <w:rsid w:val="17FC5FB6"/>
    <w:rsid w:val="189D2AD9"/>
    <w:rsid w:val="1957028E"/>
    <w:rsid w:val="19668BF7"/>
    <w:rsid w:val="1982C72C"/>
    <w:rsid w:val="1A168CD8"/>
    <w:rsid w:val="1A7AA3E9"/>
    <w:rsid w:val="1DBC5220"/>
    <w:rsid w:val="1DE60018"/>
    <w:rsid w:val="1E8DFCAD"/>
    <w:rsid w:val="1EE2EBFC"/>
    <w:rsid w:val="1EF9E6F7"/>
    <w:rsid w:val="1F7D5B2A"/>
    <w:rsid w:val="1FB6DBAE"/>
    <w:rsid w:val="20E54CB3"/>
    <w:rsid w:val="2140C60B"/>
    <w:rsid w:val="215298F6"/>
    <w:rsid w:val="2155C053"/>
    <w:rsid w:val="21871BA0"/>
    <w:rsid w:val="21BBA3F8"/>
    <w:rsid w:val="229B783F"/>
    <w:rsid w:val="23318E39"/>
    <w:rsid w:val="23AB3759"/>
    <w:rsid w:val="24364150"/>
    <w:rsid w:val="2442CA5F"/>
    <w:rsid w:val="24BC8786"/>
    <w:rsid w:val="255A0CF1"/>
    <w:rsid w:val="257B4F70"/>
    <w:rsid w:val="2648ED29"/>
    <w:rsid w:val="26B9A202"/>
    <w:rsid w:val="26D1578B"/>
    <w:rsid w:val="26F02DE4"/>
    <w:rsid w:val="26FAE5E7"/>
    <w:rsid w:val="27428105"/>
    <w:rsid w:val="27686BE7"/>
    <w:rsid w:val="27EE9B14"/>
    <w:rsid w:val="29EC9F7D"/>
    <w:rsid w:val="2A1EE196"/>
    <w:rsid w:val="2A304236"/>
    <w:rsid w:val="2ADABF01"/>
    <w:rsid w:val="2B2995CE"/>
    <w:rsid w:val="2BD9BC83"/>
    <w:rsid w:val="2BEA4ED5"/>
    <w:rsid w:val="2CB36663"/>
    <w:rsid w:val="2CE18A0B"/>
    <w:rsid w:val="2D01F668"/>
    <w:rsid w:val="2D1F1663"/>
    <w:rsid w:val="2D3BAD2D"/>
    <w:rsid w:val="2D7B03EC"/>
    <w:rsid w:val="2F60F382"/>
    <w:rsid w:val="316F0D05"/>
    <w:rsid w:val="3228F973"/>
    <w:rsid w:val="335AD560"/>
    <w:rsid w:val="34BF0B67"/>
    <w:rsid w:val="35827277"/>
    <w:rsid w:val="3742C005"/>
    <w:rsid w:val="3770C21F"/>
    <w:rsid w:val="380E0086"/>
    <w:rsid w:val="389A7169"/>
    <w:rsid w:val="39D4DDD5"/>
    <w:rsid w:val="3A78AD45"/>
    <w:rsid w:val="3A7B4032"/>
    <w:rsid w:val="3AD39B69"/>
    <w:rsid w:val="3B6CF20C"/>
    <w:rsid w:val="3BA71580"/>
    <w:rsid w:val="3BC6FBE8"/>
    <w:rsid w:val="3C9E8B33"/>
    <w:rsid w:val="3CC3CD9A"/>
    <w:rsid w:val="3CD28851"/>
    <w:rsid w:val="3E5BA229"/>
    <w:rsid w:val="3E5EAE30"/>
    <w:rsid w:val="3FB7785C"/>
    <w:rsid w:val="3FB9EC32"/>
    <w:rsid w:val="40BC69FB"/>
    <w:rsid w:val="40E05228"/>
    <w:rsid w:val="4128F71F"/>
    <w:rsid w:val="41984890"/>
    <w:rsid w:val="42C1E535"/>
    <w:rsid w:val="4329FD63"/>
    <w:rsid w:val="437EFD48"/>
    <w:rsid w:val="43CA8644"/>
    <w:rsid w:val="441C56D2"/>
    <w:rsid w:val="44CDB022"/>
    <w:rsid w:val="456CA952"/>
    <w:rsid w:val="45DC65AB"/>
    <w:rsid w:val="4603F1FE"/>
    <w:rsid w:val="46883195"/>
    <w:rsid w:val="47644A44"/>
    <w:rsid w:val="47911A5A"/>
    <w:rsid w:val="480206E7"/>
    <w:rsid w:val="481F1FAE"/>
    <w:rsid w:val="486C10AF"/>
    <w:rsid w:val="48C354BB"/>
    <w:rsid w:val="491A166A"/>
    <w:rsid w:val="49A38443"/>
    <w:rsid w:val="49AE5A4D"/>
    <w:rsid w:val="4A499C11"/>
    <w:rsid w:val="4A65911A"/>
    <w:rsid w:val="4A76F606"/>
    <w:rsid w:val="4B40FEE6"/>
    <w:rsid w:val="4B71DFF8"/>
    <w:rsid w:val="4BCC3A35"/>
    <w:rsid w:val="4C05D048"/>
    <w:rsid w:val="4CBCF00E"/>
    <w:rsid w:val="4D2AD2E7"/>
    <w:rsid w:val="4D5725ED"/>
    <w:rsid w:val="4F3199E6"/>
    <w:rsid w:val="4FD187E8"/>
    <w:rsid w:val="4FDF1E5B"/>
    <w:rsid w:val="50A2AB43"/>
    <w:rsid w:val="51166CE8"/>
    <w:rsid w:val="515680D7"/>
    <w:rsid w:val="5203C5A9"/>
    <w:rsid w:val="524DD956"/>
    <w:rsid w:val="52575DD3"/>
    <w:rsid w:val="53008D53"/>
    <w:rsid w:val="5325F891"/>
    <w:rsid w:val="5500541A"/>
    <w:rsid w:val="55245398"/>
    <w:rsid w:val="55E4EFD5"/>
    <w:rsid w:val="5635F7D8"/>
    <w:rsid w:val="564E87C5"/>
    <w:rsid w:val="56F69EB4"/>
    <w:rsid w:val="57260092"/>
    <w:rsid w:val="577871D3"/>
    <w:rsid w:val="57CBA961"/>
    <w:rsid w:val="584A43AC"/>
    <w:rsid w:val="58D6254F"/>
    <w:rsid w:val="5B553AC5"/>
    <w:rsid w:val="5B58A74B"/>
    <w:rsid w:val="5B78A167"/>
    <w:rsid w:val="5D87E293"/>
    <w:rsid w:val="5ECDB9C2"/>
    <w:rsid w:val="5F65025F"/>
    <w:rsid w:val="5F7904CC"/>
    <w:rsid w:val="5FE4C955"/>
    <w:rsid w:val="5FE4D181"/>
    <w:rsid w:val="6050F985"/>
    <w:rsid w:val="6051AA11"/>
    <w:rsid w:val="61202793"/>
    <w:rsid w:val="62DAC083"/>
    <w:rsid w:val="62E83D93"/>
    <w:rsid w:val="63147064"/>
    <w:rsid w:val="634ADF5F"/>
    <w:rsid w:val="636114E8"/>
    <w:rsid w:val="637CB97D"/>
    <w:rsid w:val="637E354F"/>
    <w:rsid w:val="6388A53E"/>
    <w:rsid w:val="63921B80"/>
    <w:rsid w:val="647EEC5E"/>
    <w:rsid w:val="6529D5E7"/>
    <w:rsid w:val="652AF4B6"/>
    <w:rsid w:val="65330100"/>
    <w:rsid w:val="6561160E"/>
    <w:rsid w:val="65FB9307"/>
    <w:rsid w:val="66BC6DD8"/>
    <w:rsid w:val="670A43A7"/>
    <w:rsid w:val="67D2104E"/>
    <w:rsid w:val="6834FD24"/>
    <w:rsid w:val="68D18319"/>
    <w:rsid w:val="69B2D116"/>
    <w:rsid w:val="6A5A06D1"/>
    <w:rsid w:val="6AC017EA"/>
    <w:rsid w:val="6B971F91"/>
    <w:rsid w:val="6D3957B6"/>
    <w:rsid w:val="6F56F72A"/>
    <w:rsid w:val="6FF428DC"/>
    <w:rsid w:val="70604518"/>
    <w:rsid w:val="707F2326"/>
    <w:rsid w:val="70ED13E3"/>
    <w:rsid w:val="722F43A5"/>
    <w:rsid w:val="7281B485"/>
    <w:rsid w:val="72FEAD28"/>
    <w:rsid w:val="73771B9A"/>
    <w:rsid w:val="74A7FD90"/>
    <w:rsid w:val="74FB25EB"/>
    <w:rsid w:val="75860A2C"/>
    <w:rsid w:val="766F3251"/>
    <w:rsid w:val="767E43FA"/>
    <w:rsid w:val="77530748"/>
    <w:rsid w:val="78207689"/>
    <w:rsid w:val="78294D17"/>
    <w:rsid w:val="786A7B98"/>
    <w:rsid w:val="78F0249D"/>
    <w:rsid w:val="7916FD03"/>
    <w:rsid w:val="793087C9"/>
    <w:rsid w:val="79815CE9"/>
    <w:rsid w:val="79BF3C79"/>
    <w:rsid w:val="7A13DF65"/>
    <w:rsid w:val="7A1B0C9E"/>
    <w:rsid w:val="7A7B50C7"/>
    <w:rsid w:val="7ADD32B7"/>
    <w:rsid w:val="7B64BF3E"/>
    <w:rsid w:val="7B914880"/>
    <w:rsid w:val="7BC2BB7C"/>
    <w:rsid w:val="7BC3406A"/>
    <w:rsid w:val="7BCB862E"/>
    <w:rsid w:val="7C4B7C42"/>
    <w:rsid w:val="7D2159CF"/>
    <w:rsid w:val="7D589D79"/>
    <w:rsid w:val="7E1C641E"/>
    <w:rsid w:val="7EB1FE3E"/>
    <w:rsid w:val="7FCA55B6"/>
    <w:rsid w:val="7FCD1E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0A110"/>
  <w15:chartTrackingRefBased/>
  <w15:docId w15:val="{A4414242-203E-4E00-9CAE-72F5044E2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B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B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B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B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B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B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B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B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B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B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B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B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B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B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B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B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B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B97"/>
    <w:rPr>
      <w:rFonts w:eastAsiaTheme="majorEastAsia" w:cstheme="majorBidi"/>
      <w:color w:val="272727" w:themeColor="text1" w:themeTint="D8"/>
    </w:rPr>
  </w:style>
  <w:style w:type="paragraph" w:styleId="Title">
    <w:name w:val="Title"/>
    <w:basedOn w:val="Normal"/>
    <w:next w:val="Normal"/>
    <w:link w:val="TitleChar"/>
    <w:uiPriority w:val="10"/>
    <w:qFormat/>
    <w:rsid w:val="00744B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B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B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B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B97"/>
    <w:pPr>
      <w:spacing w:before="160"/>
      <w:jc w:val="center"/>
    </w:pPr>
    <w:rPr>
      <w:i/>
      <w:iCs/>
      <w:color w:val="404040" w:themeColor="text1" w:themeTint="BF"/>
    </w:rPr>
  </w:style>
  <w:style w:type="character" w:customStyle="1" w:styleId="QuoteChar">
    <w:name w:val="Quote Char"/>
    <w:basedOn w:val="DefaultParagraphFont"/>
    <w:link w:val="Quote"/>
    <w:uiPriority w:val="29"/>
    <w:rsid w:val="00744B97"/>
    <w:rPr>
      <w:i/>
      <w:iCs/>
      <w:color w:val="404040" w:themeColor="text1" w:themeTint="BF"/>
    </w:rPr>
  </w:style>
  <w:style w:type="paragraph" w:styleId="ListParagraph">
    <w:name w:val="List Paragraph"/>
    <w:basedOn w:val="Normal"/>
    <w:link w:val="ListParagraphChar"/>
    <w:uiPriority w:val="34"/>
    <w:qFormat/>
    <w:rsid w:val="00744B97"/>
    <w:pPr>
      <w:ind w:left="720"/>
      <w:contextualSpacing/>
    </w:pPr>
  </w:style>
  <w:style w:type="character" w:styleId="IntenseEmphasis">
    <w:name w:val="Intense Emphasis"/>
    <w:basedOn w:val="DefaultParagraphFont"/>
    <w:uiPriority w:val="21"/>
    <w:qFormat/>
    <w:rsid w:val="00744B97"/>
    <w:rPr>
      <w:i/>
      <w:iCs/>
      <w:color w:val="0F4761" w:themeColor="accent1" w:themeShade="BF"/>
    </w:rPr>
  </w:style>
  <w:style w:type="paragraph" w:styleId="IntenseQuote">
    <w:name w:val="Intense Quote"/>
    <w:basedOn w:val="Normal"/>
    <w:next w:val="Normal"/>
    <w:link w:val="IntenseQuoteChar"/>
    <w:uiPriority w:val="30"/>
    <w:qFormat/>
    <w:rsid w:val="00744B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B97"/>
    <w:rPr>
      <w:i/>
      <w:iCs/>
      <w:color w:val="0F4761" w:themeColor="accent1" w:themeShade="BF"/>
    </w:rPr>
  </w:style>
  <w:style w:type="character" w:styleId="IntenseReference">
    <w:name w:val="Intense Reference"/>
    <w:basedOn w:val="DefaultParagraphFont"/>
    <w:uiPriority w:val="32"/>
    <w:qFormat/>
    <w:rsid w:val="00744B97"/>
    <w:rPr>
      <w:b/>
      <w:bCs/>
      <w:smallCaps/>
      <w:color w:val="0F4761" w:themeColor="accent1" w:themeShade="BF"/>
      <w:spacing w:val="5"/>
    </w:rPr>
  </w:style>
  <w:style w:type="character" w:styleId="Hyperlink">
    <w:name w:val="Hyperlink"/>
    <w:basedOn w:val="DefaultParagraphFont"/>
    <w:uiPriority w:val="99"/>
    <w:unhideWhenUsed/>
    <w:rsid w:val="00744B97"/>
    <w:rPr>
      <w:color w:val="467886" w:themeColor="hyperlink"/>
      <w:u w:val="single"/>
    </w:rPr>
  </w:style>
  <w:style w:type="character" w:styleId="UnresolvedMention">
    <w:name w:val="Unresolved Mention"/>
    <w:basedOn w:val="DefaultParagraphFont"/>
    <w:uiPriority w:val="99"/>
    <w:semiHidden/>
    <w:unhideWhenUsed/>
    <w:rsid w:val="00744B97"/>
    <w:rPr>
      <w:color w:val="605E5C"/>
      <w:shd w:val="clear" w:color="auto" w:fill="E1DFDD"/>
    </w:rPr>
  </w:style>
  <w:style w:type="paragraph" w:styleId="Header">
    <w:name w:val="header"/>
    <w:basedOn w:val="Normal"/>
    <w:link w:val="HeaderChar"/>
    <w:uiPriority w:val="99"/>
    <w:unhideWhenUsed/>
    <w:rsid w:val="00744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B97"/>
  </w:style>
  <w:style w:type="character" w:styleId="CommentReference">
    <w:name w:val="annotation reference"/>
    <w:basedOn w:val="DefaultParagraphFont"/>
    <w:uiPriority w:val="99"/>
    <w:semiHidden/>
    <w:unhideWhenUsed/>
    <w:rsid w:val="00DB492C"/>
    <w:rPr>
      <w:sz w:val="16"/>
      <w:szCs w:val="16"/>
    </w:rPr>
  </w:style>
  <w:style w:type="paragraph" w:styleId="CommentText">
    <w:name w:val="annotation text"/>
    <w:basedOn w:val="Normal"/>
    <w:link w:val="CommentTextChar"/>
    <w:uiPriority w:val="99"/>
    <w:unhideWhenUsed/>
    <w:rsid w:val="00DB492C"/>
    <w:pPr>
      <w:spacing w:line="240" w:lineRule="auto"/>
    </w:pPr>
    <w:rPr>
      <w:sz w:val="20"/>
      <w:szCs w:val="20"/>
    </w:rPr>
  </w:style>
  <w:style w:type="character" w:customStyle="1" w:styleId="CommentTextChar">
    <w:name w:val="Comment Text Char"/>
    <w:basedOn w:val="DefaultParagraphFont"/>
    <w:link w:val="CommentText"/>
    <w:uiPriority w:val="99"/>
    <w:rsid w:val="00DB492C"/>
    <w:rPr>
      <w:sz w:val="20"/>
      <w:szCs w:val="20"/>
    </w:rPr>
  </w:style>
  <w:style w:type="paragraph" w:styleId="CommentSubject">
    <w:name w:val="annotation subject"/>
    <w:basedOn w:val="CommentText"/>
    <w:next w:val="CommentText"/>
    <w:link w:val="CommentSubjectChar"/>
    <w:uiPriority w:val="99"/>
    <w:semiHidden/>
    <w:unhideWhenUsed/>
    <w:rsid w:val="00DB492C"/>
    <w:rPr>
      <w:b/>
      <w:bCs/>
    </w:rPr>
  </w:style>
  <w:style w:type="character" w:customStyle="1" w:styleId="CommentSubjectChar">
    <w:name w:val="Comment Subject Char"/>
    <w:basedOn w:val="CommentTextChar"/>
    <w:link w:val="CommentSubject"/>
    <w:uiPriority w:val="99"/>
    <w:semiHidden/>
    <w:rsid w:val="00DB492C"/>
    <w:rPr>
      <w:b/>
      <w:bCs/>
      <w:sz w:val="20"/>
      <w:szCs w:val="20"/>
    </w:rPr>
  </w:style>
  <w:style w:type="paragraph" w:styleId="BodyText2">
    <w:name w:val="Body Text 2"/>
    <w:basedOn w:val="Normal"/>
    <w:link w:val="BodyText2Char"/>
    <w:autoRedefine/>
    <w:rsid w:val="00420DAF"/>
    <w:pPr>
      <w:spacing w:after="0" w:line="240" w:lineRule="auto"/>
    </w:pPr>
    <w:rPr>
      <w:rFonts w:eastAsia="Times New Roman" w:cs="Times New Roman"/>
      <w:bCs/>
      <w:lang w:eastAsia="en-CA"/>
      <w14:ligatures w14:val="none"/>
    </w:rPr>
  </w:style>
  <w:style w:type="character" w:customStyle="1" w:styleId="BodyText2Char">
    <w:name w:val="Body Text 2 Char"/>
    <w:basedOn w:val="DefaultParagraphFont"/>
    <w:link w:val="BodyText2"/>
    <w:rsid w:val="00420DAF"/>
    <w:rPr>
      <w:rFonts w:eastAsia="Times New Roman" w:cs="Times New Roman"/>
      <w:bCs/>
      <w:lang w:eastAsia="en-CA"/>
      <w14:ligatures w14:val="none"/>
    </w:rPr>
  </w:style>
  <w:style w:type="paragraph" w:customStyle="1" w:styleId="Style1">
    <w:name w:val="Style1"/>
    <w:basedOn w:val="Normal"/>
    <w:rsid w:val="00E13ECC"/>
    <w:pPr>
      <w:numPr>
        <w:numId w:val="6"/>
      </w:numPr>
      <w:spacing w:after="0" w:line="240" w:lineRule="auto"/>
    </w:pPr>
    <w:rPr>
      <w:rFonts w:ascii="Times New Roman" w:eastAsia="Times New Roman" w:hAnsi="Times New Roman" w:cs="Times New Roman"/>
      <w:b/>
      <w:kern w:val="0"/>
      <w:sz w:val="24"/>
      <w:szCs w:val="24"/>
      <w:lang w:eastAsia="en-CA"/>
      <w14:ligatures w14:val="none"/>
    </w:rPr>
  </w:style>
  <w:style w:type="paragraph" w:customStyle="1" w:styleId="Style2">
    <w:name w:val="Style2"/>
    <w:basedOn w:val="Normal"/>
    <w:rsid w:val="00E13ECC"/>
    <w:pPr>
      <w:numPr>
        <w:ilvl w:val="1"/>
        <w:numId w:val="6"/>
      </w:numPr>
      <w:spacing w:after="0" w:line="240" w:lineRule="auto"/>
    </w:pPr>
    <w:rPr>
      <w:rFonts w:ascii="Times New Roman" w:eastAsia="Times New Roman" w:hAnsi="Times New Roman" w:cs="Times New Roman"/>
      <w:b/>
      <w:kern w:val="0"/>
      <w:sz w:val="24"/>
      <w:szCs w:val="24"/>
      <w:lang w:eastAsia="en-CA"/>
      <w14:ligatures w14:val="none"/>
    </w:rPr>
  </w:style>
  <w:style w:type="paragraph" w:styleId="Revision">
    <w:name w:val="Revision"/>
    <w:hidden/>
    <w:uiPriority w:val="99"/>
    <w:semiHidden/>
    <w:rsid w:val="00686AEC"/>
    <w:pPr>
      <w:spacing w:after="0" w:line="240" w:lineRule="auto"/>
    </w:pPr>
  </w:style>
  <w:style w:type="paragraph" w:styleId="Footer">
    <w:name w:val="footer"/>
    <w:basedOn w:val="Normal"/>
    <w:link w:val="FooterChar"/>
    <w:uiPriority w:val="99"/>
    <w:unhideWhenUsed/>
    <w:rsid w:val="00C82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47D"/>
  </w:style>
  <w:style w:type="paragraph" w:styleId="BodyText">
    <w:name w:val="Body Text"/>
    <w:basedOn w:val="Normal"/>
    <w:link w:val="BodyTextChar"/>
    <w:uiPriority w:val="99"/>
    <w:unhideWhenUsed/>
    <w:rsid w:val="000F6273"/>
    <w:pPr>
      <w:spacing w:after="120"/>
    </w:pPr>
  </w:style>
  <w:style w:type="character" w:customStyle="1" w:styleId="BodyTextChar">
    <w:name w:val="Body Text Char"/>
    <w:basedOn w:val="DefaultParagraphFont"/>
    <w:link w:val="BodyText"/>
    <w:uiPriority w:val="99"/>
    <w:rsid w:val="000F6273"/>
  </w:style>
  <w:style w:type="paragraph" w:customStyle="1" w:styleId="TableParagraph">
    <w:name w:val="Table Paragraph"/>
    <w:basedOn w:val="Normal"/>
    <w:uiPriority w:val="1"/>
    <w:qFormat/>
    <w:rsid w:val="000F6273"/>
    <w:pPr>
      <w:widowControl w:val="0"/>
      <w:autoSpaceDE w:val="0"/>
      <w:autoSpaceDN w:val="0"/>
      <w:spacing w:after="0" w:line="240" w:lineRule="auto"/>
    </w:pPr>
    <w:rPr>
      <w:rFonts w:ascii="Times New Roman" w:eastAsia="Times New Roman" w:hAnsi="Times New Roman" w:cs="Times New Roman"/>
      <w:kern w:val="0"/>
      <w:lang w:eastAsia="en-CA" w:bidi="en-CA"/>
      <w14:ligatures w14:val="none"/>
    </w:rPr>
  </w:style>
  <w:style w:type="paragraph" w:styleId="NormalWeb">
    <w:name w:val="Normal (Web)"/>
    <w:basedOn w:val="Normal"/>
    <w:uiPriority w:val="99"/>
    <w:unhideWhenUsed/>
    <w:rsid w:val="00AB406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AB406E"/>
    <w:rPr>
      <w:i/>
      <w:iCs/>
    </w:rPr>
  </w:style>
  <w:style w:type="character" w:customStyle="1" w:styleId="ListParagraphChar">
    <w:name w:val="List Paragraph Char"/>
    <w:basedOn w:val="DefaultParagraphFont"/>
    <w:link w:val="ListParagraph"/>
    <w:uiPriority w:val="34"/>
    <w:locked/>
    <w:rsid w:val="007411F0"/>
  </w:style>
  <w:style w:type="table" w:styleId="TableGrid">
    <w:name w:val="Table Grid"/>
    <w:basedOn w:val="TableNormal"/>
    <w:uiPriority w:val="59"/>
    <w:rsid w:val="00F53DF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365FEF"/>
    <w:rPr>
      <w:color w:val="2B579A"/>
      <w:shd w:val="clear" w:color="auto" w:fill="E1DFDD"/>
    </w:rPr>
  </w:style>
  <w:style w:type="character" w:styleId="FollowedHyperlink">
    <w:name w:val="FollowedHyperlink"/>
    <w:basedOn w:val="DefaultParagraphFont"/>
    <w:uiPriority w:val="99"/>
    <w:semiHidden/>
    <w:unhideWhenUsed/>
    <w:rsid w:val="00C22C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927048">
      <w:bodyDiv w:val="1"/>
      <w:marLeft w:val="0"/>
      <w:marRight w:val="0"/>
      <w:marTop w:val="0"/>
      <w:marBottom w:val="0"/>
      <w:divBdr>
        <w:top w:val="none" w:sz="0" w:space="0" w:color="auto"/>
        <w:left w:val="none" w:sz="0" w:space="0" w:color="auto"/>
        <w:bottom w:val="none" w:sz="0" w:space="0" w:color="auto"/>
        <w:right w:val="none" w:sz="0" w:space="0" w:color="auto"/>
      </w:divBdr>
      <w:divsChild>
        <w:div w:id="2142065841">
          <w:marLeft w:val="0"/>
          <w:marRight w:val="0"/>
          <w:marTop w:val="0"/>
          <w:marBottom w:val="0"/>
          <w:divBdr>
            <w:top w:val="none" w:sz="0" w:space="0" w:color="auto"/>
            <w:left w:val="none" w:sz="0" w:space="0" w:color="auto"/>
            <w:bottom w:val="none" w:sz="0" w:space="0" w:color="auto"/>
            <w:right w:val="none" w:sz="0" w:space="0" w:color="auto"/>
          </w:divBdr>
          <w:divsChild>
            <w:div w:id="97710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49507">
      <w:bodyDiv w:val="1"/>
      <w:marLeft w:val="0"/>
      <w:marRight w:val="0"/>
      <w:marTop w:val="0"/>
      <w:marBottom w:val="0"/>
      <w:divBdr>
        <w:top w:val="none" w:sz="0" w:space="0" w:color="auto"/>
        <w:left w:val="none" w:sz="0" w:space="0" w:color="auto"/>
        <w:bottom w:val="none" w:sz="0" w:space="0" w:color="auto"/>
        <w:right w:val="none" w:sz="0" w:space="0" w:color="auto"/>
      </w:divBdr>
      <w:divsChild>
        <w:div w:id="867790458">
          <w:marLeft w:val="0"/>
          <w:marRight w:val="0"/>
          <w:marTop w:val="0"/>
          <w:marBottom w:val="0"/>
          <w:divBdr>
            <w:top w:val="none" w:sz="0" w:space="0" w:color="auto"/>
            <w:left w:val="none" w:sz="0" w:space="0" w:color="auto"/>
            <w:bottom w:val="none" w:sz="0" w:space="0" w:color="auto"/>
            <w:right w:val="none" w:sz="0" w:space="0" w:color="auto"/>
          </w:divBdr>
          <w:divsChild>
            <w:div w:id="4068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HC Document" ma:contentTypeID="0x010100FC2F3C572DAA1840B4AF5AA9121C8D2900185E6D255A45294389535AEC3FEC82E9" ma:contentTypeVersion="12" ma:contentTypeDescription="" ma:contentTypeScope="" ma:versionID="c4eab9389cb3ea54f01b6e2d6233b030">
  <xsd:schema xmlns:xsd="http://www.w3.org/2001/XMLSchema" xmlns:xs="http://www.w3.org/2001/XMLSchema" xmlns:p="http://schemas.microsoft.com/office/2006/metadata/properties" xmlns:ns2="f4de791d-71e9-453a-84f5-64465da6bdc2" xmlns:ns3="f44af1fd-c541-4eb9-976d-966ab2055d68" xmlns:ns4="3f5d76ee-7593-487f-917a-36e12c400ff4" targetNamespace="http://schemas.microsoft.com/office/2006/metadata/properties" ma:root="true" ma:fieldsID="a2cebe80b1a2ba73dd0e639c3d5882d5" ns2:_="" ns3:_="" ns4:_="">
    <xsd:import namespace="f4de791d-71e9-453a-84f5-64465da6bdc2"/>
    <xsd:import namespace="f44af1fd-c541-4eb9-976d-966ab2055d68"/>
    <xsd:import namespace="3f5d76ee-7593-487f-917a-36e12c400ff4"/>
    <xsd:element name="properties">
      <xsd:complexType>
        <xsd:sequence>
          <xsd:element name="documentManagement">
            <xsd:complexType>
              <xsd:all>
                <xsd:element ref="ns3:Case_x0020_Code" minOccurs="0"/>
                <xsd:element ref="ns3:TaxCatchAllLabel" minOccurs="0"/>
                <xsd:element ref="ns3:k9ae71620fb64f46848d734b813b5687" minOccurs="0"/>
                <xsd:element ref="ns3:l3f65e05b1d843caba2af52475971a50" minOccurs="0"/>
                <xsd:element ref="ns3:k2aa6d8ccfb34d5294c62e9fc2588215" minOccurs="0"/>
                <xsd:element ref="ns3:m9b671cd3f1f4c2789bf6e4f9fe3b0a5" minOccurs="0"/>
                <xsd:element ref="ns3:h081c3383653405194935089c86d6bc7" minOccurs="0"/>
                <xsd:element ref="ns3:n3ab70f913b14dcfbc79f3581b87a2e0" minOccurs="0"/>
                <xsd:element ref="ns2:TaxCatchAll" minOccurs="0"/>
                <xsd:element ref="ns2:Name_x0020__x0028_Alt._x0020_language_x0029_"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e791d-71e9-453a-84f5-64465da6bdc2" elementFormDefault="qualified">
    <xsd:import namespace="http://schemas.microsoft.com/office/2006/documentManagement/types"/>
    <xsd:import namespace="http://schemas.microsoft.com/office/infopath/2007/PartnerControls"/>
    <xsd:element name="TaxCatchAll" ma:index="22" nillable="true" ma:displayName="Taxonomy Catch All Column" ma:description="" ma:hidden="true" ma:list="{c731c40e-7d75-405b-a526-1871cd58b9cf}" ma:internalName="TaxCatchAll" ma:showField="CatchAllData" ma:web="3f5d76ee-7593-487f-917a-36e12c400ff4">
      <xsd:complexType>
        <xsd:complexContent>
          <xsd:extension base="dms:MultiChoiceLookup">
            <xsd:sequence>
              <xsd:element name="Value" type="dms:Lookup" maxOccurs="unbounded" minOccurs="0" nillable="true"/>
            </xsd:sequence>
          </xsd:extension>
        </xsd:complexContent>
      </xsd:complexType>
    </xsd:element>
    <xsd:element name="Name_x0020__x0028_Alt._x0020_language_x0029_" ma:index="23" nillable="true" ma:displayName="Name (Alt. language)" ma:description="Use this field to enter the name of your item in the second official language.&#10;&#10;Utilisez ce champ pour saisir le nom de votre article dans la deuxième&#10;langue officielle." ma:internalName="Name_x0020__x0028_Alt_x002e__x0020_language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4af1fd-c541-4eb9-976d-966ab2055d68" elementFormDefault="qualified">
    <xsd:import namespace="http://schemas.microsoft.com/office/2006/documentManagement/types"/>
    <xsd:import namespace="http://schemas.microsoft.com/office/infopath/2007/PartnerControls"/>
    <xsd:element name="Case_x0020_Code" ma:index="5" nillable="true" ma:displayName="Case Code" ma:internalName="Case_x0020_Code">
      <xsd:simpleType>
        <xsd:restriction base="dms:Text">
          <xsd:maxLength value="255"/>
        </xsd:restriction>
      </xsd:simpleType>
    </xsd:element>
    <xsd:element name="TaxCatchAllLabel" ma:index="9" nillable="true" ma:displayName="Taxonomy Catch All Column1" ma:hidden="true" ma:list="{c731c40e-7d75-405b-a526-1871cd58b9cf}"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k9ae71620fb64f46848d734b813b5687" ma:index="11" ma:taxonomy="true" ma:internalName="k9ae71620fb64f46848d734b813b5687" ma:taxonomyFieldName="Accountability" ma:displayName="Accountability" ma:default="" ma:fieldId="{49ae7162-0fb6-4f46-848d-734b813b5687}" ma:sspId="46ddb0ec-cae1-4b94-bdc6-d5be94c72077" ma:termSetId="62fc53d1-d0ad-47b9-b4c2-95e661d14be8" ma:anchorId="00000000-0000-0000-0000-000000000000" ma:open="false" ma:isKeyword="false">
      <xsd:complexType>
        <xsd:sequence>
          <xsd:element ref="pc:Terms" minOccurs="0" maxOccurs="1"/>
        </xsd:sequence>
      </xsd:complexType>
    </xsd:element>
    <xsd:element name="l3f65e05b1d843caba2af52475971a50" ma:index="14" nillable="true" ma:taxonomy="true" ma:internalName="l3f65e05b1d843caba2af52475971a50" ma:taxonomyFieldName="Fiscal_x0020_Year" ma:displayName="Fiscal Year" ma:default="" ma:fieldId="{53f65e05-b1d8-43ca-ba2a-f52475971a50}" ma:sspId="46ddb0ec-cae1-4b94-bdc6-d5be94c72077" ma:termSetId="c5064d94-3f7e-4605-8ca2-eb2875f9b05a" ma:anchorId="00000000-0000-0000-0000-000000000000" ma:open="false" ma:isKeyword="false">
      <xsd:complexType>
        <xsd:sequence>
          <xsd:element ref="pc:Terms" minOccurs="0" maxOccurs="1"/>
        </xsd:sequence>
      </xsd:complexType>
    </xsd:element>
    <xsd:element name="k2aa6d8ccfb34d5294c62e9fc2588215" ma:index="16" nillable="true" ma:taxonomy="true" ma:internalName="k2aa6d8ccfb34d5294c62e9fc2588215" ma:taxonomyFieldName="Security_x0020_Level" ma:displayName="Security Level" ma:default="" ma:fieldId="{42aa6d8c-cfb3-4d52-94c6-2e9fc2588215}" ma:sspId="46ddb0ec-cae1-4b94-bdc6-d5be94c72077" ma:termSetId="0193ca93-d903-47d8-8a0b-c4b9fd9a85ec" ma:anchorId="00000000-0000-0000-0000-000000000000" ma:open="false" ma:isKeyword="false">
      <xsd:complexType>
        <xsd:sequence>
          <xsd:element ref="pc:Terms" minOccurs="0" maxOccurs="1"/>
        </xsd:sequence>
      </xsd:complexType>
    </xsd:element>
    <xsd:element name="m9b671cd3f1f4c2789bf6e4f9fe3b0a5" ma:index="18" nillable="true" ma:taxonomy="true" ma:internalName="m9b671cd3f1f4c2789bf6e4f9fe3b0a5" ma:taxonomyFieldName="Archival" ma:displayName="Archival" ma:default="" ma:fieldId="{69b671cd-3f1f-4c27-89bf-6e4f9fe3b0a5}" ma:sspId="46ddb0ec-cae1-4b94-bdc6-d5be94c72077" ma:termSetId="5097ba1d-474f-43d3-842e-6ba4c3466f09" ma:anchorId="00000000-0000-0000-0000-000000000000" ma:open="false" ma:isKeyword="false">
      <xsd:complexType>
        <xsd:sequence>
          <xsd:element ref="pc:Terms" minOccurs="0" maxOccurs="1"/>
        </xsd:sequence>
      </xsd:complexType>
    </xsd:element>
    <xsd:element name="h081c3383653405194935089c86d6bc7" ma:index="19" ma:taxonomy="true" ma:internalName="h081c3383653405194935089c86d6bc7" ma:taxonomyFieldName="Program" ma:displayName="Program" ma:readOnly="false" ma:default="" ma:fieldId="{1081c338-3653-4051-9493-5089c86d6bc7}" ma:sspId="46ddb0ec-cae1-4b94-bdc6-d5be94c72077" ma:termSetId="17a995cf-87de-414f-bce1-49ced79546af" ma:anchorId="00000000-0000-0000-0000-000000000000" ma:open="false" ma:isKeyword="false">
      <xsd:complexType>
        <xsd:sequence>
          <xsd:element ref="pc:Terms" minOccurs="0" maxOccurs="1"/>
        </xsd:sequence>
      </xsd:complexType>
    </xsd:element>
    <xsd:element name="n3ab70f913b14dcfbc79f3581b87a2e0" ma:index="20" ma:taxonomy="true" ma:internalName="n3ab70f913b14dcfbc79f3581b87a2e0" ma:taxonomyFieldName="Document_x002d_Status" ma:displayName="Document-Status" ma:readOnly="false" ma:default="1;#Active|b3c4d83a-10bd-4776-b251-f379e1cb284c" ma:fieldId="{73ab70f9-13b1-4dcf-bc79-f3581b87a2e0}" ma:sspId="46ddb0ec-cae1-4b94-bdc6-d5be94c72077" ma:termSetId="921e2eeb-960a-4023-8d5a-b30a4f9d41a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5d76ee-7593-487f-917a-36e12c400ff4"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46ddb0ec-cae1-4b94-bdc6-d5be94c72077" ContentTypeId="0x010100FC2F3C572DAA1840B4AF5AA9121C8D29" PreviousValue="false" LastSyncTimeStamp="2025-02-10T20:22:58.383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f4de791d-71e9-453a-84f5-64465da6bdc2">
      <Value>3</Value>
      <Value>2</Value>
      <Value>1</Value>
    </TaxCatchAll>
    <_dlc_DocId xmlns="3f5d76ee-7593-487f-917a-36e12c400ff4">HC-HPFB-203230830-27569</_dlc_DocId>
    <_dlc_DocIdUrl xmlns="3f5d76ee-7593-487f-917a-36e12c400ff4">
      <Url>https://022gc.sharepoint.com/sites/HC-HPFB-NNHPD-BPRA/_layouts/15/DocIdRedir.aspx?ID=HC-HPFB-203230830-27569</Url>
      <Description>HC-HPFB-203230830-27569</Description>
    </_dlc_DocIdUrl>
    <m9b671cd3f1f4c2789bf6e4f9fe3b0a5 xmlns="f44af1fd-c541-4eb9-976d-966ab2055d68">
      <Terms xmlns="http://schemas.microsoft.com/office/infopath/2007/PartnerControls"/>
    </m9b671cd3f1f4c2789bf6e4f9fe3b0a5>
    <h081c3383653405194935089c86d6bc7 xmlns="f44af1fd-c541-4eb9-976d-966ab2055d68">
      <Terms xmlns="http://schemas.microsoft.com/office/infopath/2007/PartnerControls">
        <TermInfo xmlns="http://schemas.microsoft.com/office/infopath/2007/PartnerControls">
          <TermName xmlns="http://schemas.microsoft.com/office/infopath/2007/PartnerControls">Natural Health Products</TermName>
          <TermId xmlns="http://schemas.microsoft.com/office/infopath/2007/PartnerControls">a89bd30f-ccd4-4b2f-a697-3034318bd429</TermId>
        </TermInfo>
      </Terms>
    </h081c3383653405194935089c86d6bc7>
    <k2aa6d8ccfb34d5294c62e9fc2588215 xmlns="f44af1fd-c541-4eb9-976d-966ab2055d68">
      <Terms xmlns="http://schemas.microsoft.com/office/infopath/2007/PartnerControls"/>
    </k2aa6d8ccfb34d5294c62e9fc2588215>
    <k9ae71620fb64f46848d734b813b5687 xmlns="f44af1fd-c541-4eb9-976d-966ab2055d68">
      <Terms xmlns="http://schemas.microsoft.com/office/infopath/2007/PartnerControls">
        <TermInfo xmlns="http://schemas.microsoft.com/office/infopath/2007/PartnerControls">
          <TermName xmlns="http://schemas.microsoft.com/office/infopath/2007/PartnerControls">Natural and Non-Prescription Health Products Directorate</TermName>
          <TermId xmlns="http://schemas.microsoft.com/office/infopath/2007/PartnerControls">39ff59d3-735d-4385-9e93-65816e45b611</TermId>
        </TermInfo>
      </Terms>
    </k9ae71620fb64f46848d734b813b5687>
    <n3ab70f913b14dcfbc79f3581b87a2e0 xmlns="f44af1fd-c541-4eb9-976d-966ab2055d68">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b3c4d83a-10bd-4776-b251-f379e1cb284c</TermId>
        </TermInfo>
      </Terms>
    </n3ab70f913b14dcfbc79f3581b87a2e0>
    <l3f65e05b1d843caba2af52475971a50 xmlns="f44af1fd-c541-4eb9-976d-966ab2055d68">
      <Terms xmlns="http://schemas.microsoft.com/office/infopath/2007/PartnerControls"/>
    </l3f65e05b1d843caba2af52475971a50>
    <Name_x0020__x0028_Alt._x0020_language_x0029_ xmlns="f4de791d-71e9-453a-84f5-64465da6bdc2" xsi:nil="true"/>
    <Case_x0020_Code xmlns="f44af1fd-c541-4eb9-976d-966ab2055d68" xsi:nil="true"/>
  </documentManagement>
</p:properties>
</file>

<file path=customXml/itemProps1.xml><?xml version="1.0" encoding="utf-8"?>
<ds:datastoreItem xmlns:ds="http://schemas.openxmlformats.org/officeDocument/2006/customXml" ds:itemID="{606FB9CC-28D5-4D74-9B01-6D72B8BF6545}">
  <ds:schemaRefs>
    <ds:schemaRef ds:uri="http://schemas.microsoft.com/sharepoint/events"/>
  </ds:schemaRefs>
</ds:datastoreItem>
</file>

<file path=customXml/itemProps2.xml><?xml version="1.0" encoding="utf-8"?>
<ds:datastoreItem xmlns:ds="http://schemas.openxmlformats.org/officeDocument/2006/customXml" ds:itemID="{95B5B821-9880-4C2C-B96F-CE1403D5D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e791d-71e9-453a-84f5-64465da6bdc2"/>
    <ds:schemaRef ds:uri="f44af1fd-c541-4eb9-976d-966ab2055d68"/>
    <ds:schemaRef ds:uri="3f5d76ee-7593-487f-917a-36e12c400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001C45-4075-43DB-8458-4DAFCE0F1EE1}">
  <ds:schemaRefs>
    <ds:schemaRef ds:uri="Microsoft.SharePoint.Taxonomy.ContentTypeSync"/>
  </ds:schemaRefs>
</ds:datastoreItem>
</file>

<file path=customXml/itemProps4.xml><?xml version="1.0" encoding="utf-8"?>
<ds:datastoreItem xmlns:ds="http://schemas.openxmlformats.org/officeDocument/2006/customXml" ds:itemID="{34DE0703-2708-49F4-91C8-212CC9E61C25}">
  <ds:schemaRefs>
    <ds:schemaRef ds:uri="http://schemas.openxmlformats.org/officeDocument/2006/bibliography"/>
  </ds:schemaRefs>
</ds:datastoreItem>
</file>

<file path=customXml/itemProps5.xml><?xml version="1.0" encoding="utf-8"?>
<ds:datastoreItem xmlns:ds="http://schemas.openxmlformats.org/officeDocument/2006/customXml" ds:itemID="{896575DB-D212-4C01-A6B9-D4E8EC10D8D5}">
  <ds:schemaRefs>
    <ds:schemaRef ds:uri="http://schemas.microsoft.com/sharepoint/v3/contenttype/forms"/>
  </ds:schemaRefs>
</ds:datastoreItem>
</file>

<file path=customXml/itemProps6.xml><?xml version="1.0" encoding="utf-8"?>
<ds:datastoreItem xmlns:ds="http://schemas.openxmlformats.org/officeDocument/2006/customXml" ds:itemID="{CE6FD3D5-14F7-4635-AB9A-5AFE905AF85A}">
  <ds:schemaRefs>
    <ds:schemaRef ds:uri="http://schemas.openxmlformats.org/package/2006/metadata/core-properties"/>
    <ds:schemaRef ds:uri="http://schemas.microsoft.com/office/2006/documentManagement/types"/>
    <ds:schemaRef ds:uri="f4de791d-71e9-453a-84f5-64465da6bdc2"/>
    <ds:schemaRef ds:uri="http://purl.org/dc/elements/1.1/"/>
    <ds:schemaRef ds:uri="http://schemas.microsoft.com/office/2006/metadata/properties"/>
    <ds:schemaRef ds:uri="f44af1fd-c541-4eb9-976d-966ab2055d68"/>
    <ds:schemaRef ds:uri="http://schemas.microsoft.com/office/infopath/2007/PartnerControls"/>
    <ds:schemaRef ds:uri="http://purl.org/dc/terms/"/>
    <ds:schemaRef ds:uri="3f5d76ee-7593-487f-917a-36e12c400ff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11880</Words>
  <Characters>67716</Characters>
  <Application>Microsoft Office Word</Application>
  <DocSecurity>8</DocSecurity>
  <Lines>564</Lines>
  <Paragraphs>158</Paragraphs>
  <ScaleCrop>false</ScaleCrop>
  <HeadingPairs>
    <vt:vector size="2" baseType="variant">
      <vt:variant>
        <vt:lpstr>Title</vt:lpstr>
      </vt:variant>
      <vt:variant>
        <vt:i4>1</vt:i4>
      </vt:variant>
    </vt:vector>
  </HeadingPairs>
  <TitlesOfParts>
    <vt:vector size="1" baseType="lpstr">
      <vt:lpstr>Prebotic Monograph</vt:lpstr>
    </vt:vector>
  </TitlesOfParts>
  <Company>HC-PHAC - SC-ASPC</Company>
  <LinksUpToDate>false</LinksUpToDate>
  <CharactersWithSpaces>79438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Prebotic Monograph</dc:title>
  <dc:subject/>
  <dc:creator>Steller, Michael (HC/SC)</dc:creator>
  <cp:keywords/>
  <dc:description/>
  <cp:lastModifiedBy>Virginie Treyvaud Amiguet</cp:lastModifiedBy>
  <cp:revision>8</cp:revision>
  <dcterms:created xsi:type="dcterms:W3CDTF">2026-01-30T17:08:00Z</dcterms:created>
  <dcterms:modified xsi:type="dcterms:W3CDTF">2026-01-30T17:12:00Z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70560305,6289a6ac,67df7d58</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y fmtid="{D5CDD505-2E9C-101B-9397-08002B2CF9AE}" pid="5" name="MSIP_Label_05d8ed60-cd71-485b-a85b-277aaf32f506_Enabled">
    <vt:lpwstr>true</vt:lpwstr>
  </property>
  <property fmtid="{D5CDD505-2E9C-101B-9397-08002B2CF9AE}" pid="6" name="MSIP_Label_05d8ed60-cd71-485b-a85b-277aaf32f506_SetDate">
    <vt:lpwstr>2025-10-14T13:10:54Z</vt:lpwstr>
  </property>
  <property fmtid="{D5CDD505-2E9C-101B-9397-08002B2CF9AE}" pid="7" name="MSIP_Label_05d8ed60-cd71-485b-a85b-277aaf32f506_Method">
    <vt:lpwstr>Standard</vt:lpwstr>
  </property>
  <property fmtid="{D5CDD505-2E9C-101B-9397-08002B2CF9AE}" pid="8" name="MSIP_Label_05d8ed60-cd71-485b-a85b-277aaf32f506_Name">
    <vt:lpwstr>Unclassified</vt:lpwstr>
  </property>
  <property fmtid="{D5CDD505-2E9C-101B-9397-08002B2CF9AE}" pid="9" name="MSIP_Label_05d8ed60-cd71-485b-a85b-277aaf32f506_SiteId">
    <vt:lpwstr>42fd9015-de4d-4223-a368-baeacab48927</vt:lpwstr>
  </property>
  <property fmtid="{D5CDD505-2E9C-101B-9397-08002B2CF9AE}" pid="10" name="MSIP_Label_05d8ed60-cd71-485b-a85b-277aaf32f506_ActionId">
    <vt:lpwstr>e4cb95f4-db6a-4a4b-bb99-114906d5828f</vt:lpwstr>
  </property>
  <property fmtid="{D5CDD505-2E9C-101B-9397-08002B2CF9AE}" pid="11" name="MSIP_Label_05d8ed60-cd71-485b-a85b-277aaf32f506_ContentBits">
    <vt:lpwstr>1</vt:lpwstr>
  </property>
  <property fmtid="{D5CDD505-2E9C-101B-9397-08002B2CF9AE}" pid="12" name="MSIP_Label_05d8ed60-cd71-485b-a85b-277aaf32f506_Tag">
    <vt:lpwstr>10, 3, 0, 1</vt:lpwstr>
  </property>
  <property fmtid="{D5CDD505-2E9C-101B-9397-08002B2CF9AE}" pid="13" name="ContentTypeId">
    <vt:lpwstr>0x010100FC2F3C572DAA1840B4AF5AA9121C8D2900185E6D255A45294389535AEC3FEC82E9</vt:lpwstr>
  </property>
  <property fmtid="{D5CDD505-2E9C-101B-9397-08002B2CF9AE}" pid="14" name="Document-Status">
    <vt:lpwstr>1;#Active|b3c4d83a-10bd-4776-b251-f379e1cb284c</vt:lpwstr>
  </property>
  <property fmtid="{D5CDD505-2E9C-101B-9397-08002B2CF9AE}" pid="15" name="Archival">
    <vt:lpwstr/>
  </property>
  <property fmtid="{D5CDD505-2E9C-101B-9397-08002B2CF9AE}" pid="16" name="Fiscal_x0020_Year">
    <vt:lpwstr/>
  </property>
  <property fmtid="{D5CDD505-2E9C-101B-9397-08002B2CF9AE}" pid="17" name="Accountability">
    <vt:lpwstr>3;#Natural and Non-Prescription Health Products Directorate|39ff59d3-735d-4385-9e93-65816e45b611</vt:lpwstr>
  </property>
  <property fmtid="{D5CDD505-2E9C-101B-9397-08002B2CF9AE}" pid="18" name="Fiscal Year">
    <vt:lpwstr/>
  </property>
  <property fmtid="{D5CDD505-2E9C-101B-9397-08002B2CF9AE}" pid="19" name="Program">
    <vt:lpwstr>2;#Natural Health Products|a89bd30f-ccd4-4b2f-a697-3034318bd429</vt:lpwstr>
  </property>
  <property fmtid="{D5CDD505-2E9C-101B-9397-08002B2CF9AE}" pid="20" name="BPRA_x0020_Subject">
    <vt:lpwstr/>
  </property>
  <property fmtid="{D5CDD505-2E9C-101B-9397-08002B2CF9AE}" pid="21" name="BPRA Subject">
    <vt:lpwstr/>
  </property>
  <property fmtid="{D5CDD505-2E9C-101B-9397-08002B2CF9AE}" pid="22" name="Document_x002d_Status">
    <vt:lpwstr>1;#Active|b3c4d83a-10bd-4776-b251-f379e1cb284c</vt:lpwstr>
  </property>
  <property fmtid="{D5CDD505-2E9C-101B-9397-08002B2CF9AE}" pid="23" name="Security_x0020_Level">
    <vt:lpwstr/>
  </property>
  <property fmtid="{D5CDD505-2E9C-101B-9397-08002B2CF9AE}" pid="24" name="Security Level">
    <vt:lpwstr/>
  </property>
  <property fmtid="{D5CDD505-2E9C-101B-9397-08002B2CF9AE}" pid="25" name="Bureau">
    <vt:lpwstr>17;#PAD|455da7b2-bc23-4716-a4a9-f453f72b41fa</vt:lpwstr>
  </property>
  <property fmtid="{D5CDD505-2E9C-101B-9397-08002B2CF9AE}" pid="26" name="MediaServiceImageTags">
    <vt:lpwstr/>
  </property>
  <property fmtid="{D5CDD505-2E9C-101B-9397-08002B2CF9AE}" pid="27" name="lcf76f155ced4ddcb4097134ff3c332f">
    <vt:lpwstr/>
  </property>
  <property fmtid="{D5CDD505-2E9C-101B-9397-08002B2CF9AE}" pid="28" name="_dlc_DocIdItemGuid">
    <vt:lpwstr>80a38193-fbda-4344-9056-66d379eaee99</vt:lpwstr>
  </property>
</Properties>
</file>